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354"/>
      </w:tblGrid>
      <w:tr w:rsidR="007B578B" w14:paraId="2E64381F" w14:textId="77777777" w:rsidTr="00A325EB">
        <w:trPr>
          <w:jc w:val="center"/>
        </w:trPr>
        <w:tc>
          <w:tcPr>
            <w:tcW w:w="9570" w:type="dxa"/>
          </w:tcPr>
          <w:p w14:paraId="47CCC8CC" w14:textId="77777777" w:rsidR="007B578B" w:rsidRPr="00776206" w:rsidRDefault="007B578B" w:rsidP="00A325EB">
            <w:pPr>
              <w:pStyle w:val="msonormalcxspmiddle"/>
              <w:spacing w:before="0" w:beforeAutospacing="0" w:after="0" w:afterAutospacing="0"/>
              <w:ind w:left="5670"/>
              <w:jc w:val="center"/>
              <w:rPr>
                <w:rFonts w:ascii="Palatino Linotype" w:hAnsi="Palatino Linotype" w:cs="Arial"/>
                <w:sz w:val="22"/>
                <w:szCs w:val="22"/>
                <w:lang w:val="az-Latn-AZ"/>
              </w:rPr>
            </w:pPr>
            <w:r w:rsidRPr="00776206">
              <w:rPr>
                <w:rFonts w:ascii="Palatino Linotype" w:hAnsi="Palatino Linotype" w:cs="Arial"/>
                <w:sz w:val="22"/>
                <w:szCs w:val="22"/>
                <w:lang w:val="az-Latn-AZ"/>
              </w:rPr>
              <w:t>“Dərman vasitələrinin</w:t>
            </w:r>
          </w:p>
          <w:p w14:paraId="1640086A" w14:textId="77777777" w:rsidR="007B578B" w:rsidRPr="00776206" w:rsidRDefault="007B578B" w:rsidP="00A325EB">
            <w:pPr>
              <w:pStyle w:val="msonormalcxspmiddle"/>
              <w:spacing w:before="0" w:beforeAutospacing="0" w:after="0" w:afterAutospacing="0"/>
              <w:ind w:left="5670"/>
              <w:jc w:val="center"/>
              <w:rPr>
                <w:rFonts w:ascii="Palatino Linotype" w:hAnsi="Palatino Linotype" w:cs="Arial"/>
                <w:sz w:val="22"/>
                <w:szCs w:val="22"/>
                <w:lang w:val="az-Latn-AZ"/>
              </w:rPr>
            </w:pPr>
            <w:r w:rsidRPr="00776206">
              <w:rPr>
                <w:rFonts w:ascii="Palatino Linotype" w:hAnsi="Palatino Linotype" w:cs="Arial"/>
                <w:sz w:val="22"/>
                <w:szCs w:val="22"/>
                <w:lang w:val="az-Latn-AZ"/>
              </w:rPr>
              <w:t>ekspertizasının</w:t>
            </w:r>
          </w:p>
          <w:p w14:paraId="318F76DE" w14:textId="77777777" w:rsidR="007B578B" w:rsidRPr="00776206" w:rsidRDefault="007B578B" w:rsidP="00A325EB">
            <w:pPr>
              <w:pStyle w:val="msonormalcxspmiddle"/>
              <w:spacing w:before="0" w:beforeAutospacing="0" w:after="0" w:afterAutospacing="0"/>
              <w:ind w:left="5670"/>
              <w:jc w:val="center"/>
              <w:rPr>
                <w:rFonts w:ascii="Palatino Linotype" w:hAnsi="Palatino Linotype" w:cs="Arial"/>
                <w:sz w:val="22"/>
                <w:szCs w:val="22"/>
                <w:lang w:val="az-Latn-AZ"/>
              </w:rPr>
            </w:pPr>
            <w:proofErr w:type="spellStart"/>
            <w:r w:rsidRPr="00776206">
              <w:rPr>
                <w:rFonts w:ascii="Palatino Linotype" w:hAnsi="Palatino Linotype" w:cs="Arial"/>
                <w:sz w:val="22"/>
                <w:szCs w:val="22"/>
                <w:lang w:val="az-Latn-AZ"/>
              </w:rPr>
              <w:t>aparılmasına</w:t>
            </w:r>
            <w:proofErr w:type="spellEnd"/>
            <w:r w:rsidRPr="00776206">
              <w:rPr>
                <w:rFonts w:ascii="Palatino Linotype" w:hAnsi="Palatino Linotype" w:cs="Arial"/>
                <w:sz w:val="22"/>
                <w:szCs w:val="22"/>
                <w:lang w:val="az-Latn-AZ"/>
              </w:rPr>
              <w:t xml:space="preserve"> dair”</w:t>
            </w:r>
          </w:p>
          <w:p w14:paraId="67CFEA81" w14:textId="77777777" w:rsidR="007B578B" w:rsidRDefault="007B578B" w:rsidP="00A325EB">
            <w:pPr>
              <w:ind w:left="5670"/>
              <w:jc w:val="center"/>
              <w:rPr>
                <w:rFonts w:ascii="Palatino Linotype" w:hAnsi="Palatino Linotype" w:cs="Arial"/>
                <w:sz w:val="24"/>
                <w:szCs w:val="24"/>
                <w:lang w:val="az-Latn-AZ"/>
              </w:rPr>
            </w:pPr>
            <w:bookmarkStart w:id="0" w:name="_GoBack"/>
            <w:r w:rsidRPr="00776206">
              <w:rPr>
                <w:rFonts w:ascii="Palatino Linotype" w:hAnsi="Palatino Linotype" w:cs="Arial"/>
                <w:b/>
                <w:color w:val="000000"/>
                <w:sz w:val="22"/>
                <w:szCs w:val="22"/>
                <w:lang w:val="az-Latn-AZ"/>
              </w:rPr>
              <w:t>Təlimata</w:t>
            </w:r>
            <w:r>
              <w:rPr>
                <w:rFonts w:ascii="Palatino Linotype" w:hAnsi="Palatino Linotype" w:cs="Arial"/>
                <w:color w:val="000000"/>
                <w:sz w:val="22"/>
                <w:szCs w:val="22"/>
                <w:lang w:val="az-Latn-AZ"/>
              </w:rPr>
              <w:t xml:space="preserve"> 17</w:t>
            </w:r>
            <w:r w:rsidRPr="00776206">
              <w:rPr>
                <w:rFonts w:ascii="Palatino Linotype" w:hAnsi="Palatino Linotype" w:cs="Arial"/>
                <w:color w:val="000000"/>
                <w:sz w:val="22"/>
                <w:szCs w:val="22"/>
                <w:lang w:val="az-Latn-AZ"/>
              </w:rPr>
              <w:t xml:space="preserve"> nömrəli</w:t>
            </w:r>
            <w:bookmarkEnd w:id="0"/>
            <w:r w:rsidRPr="00776206">
              <w:rPr>
                <w:rFonts w:ascii="Palatino Linotype" w:hAnsi="Palatino Linotype" w:cs="Arial"/>
                <w:color w:val="000000"/>
                <w:sz w:val="22"/>
                <w:szCs w:val="22"/>
                <w:lang w:val="az-Latn-AZ"/>
              </w:rPr>
              <w:t xml:space="preserve"> Əlavə</w:t>
            </w:r>
          </w:p>
        </w:tc>
      </w:tr>
    </w:tbl>
    <w:p w14:paraId="55C9CE42" w14:textId="77777777" w:rsidR="007B578B" w:rsidRPr="00776206" w:rsidRDefault="007B578B" w:rsidP="007B578B">
      <w:pPr>
        <w:rPr>
          <w:rFonts w:ascii="Palatino Linotype" w:hAnsi="Palatino Linotype" w:cs="Arial"/>
          <w:sz w:val="24"/>
          <w:szCs w:val="24"/>
          <w:lang w:val="az-Latn-AZ"/>
        </w:rPr>
      </w:pPr>
    </w:p>
    <w:p w14:paraId="39FAA161" w14:textId="77777777" w:rsidR="007B578B" w:rsidRPr="00776206" w:rsidRDefault="007B578B" w:rsidP="007B578B">
      <w:pPr>
        <w:pStyle w:val="a5"/>
        <w:tabs>
          <w:tab w:val="clear" w:pos="4677"/>
          <w:tab w:val="clear" w:pos="9355"/>
        </w:tabs>
        <w:ind w:right="283"/>
        <w:jc w:val="center"/>
        <w:rPr>
          <w:rFonts w:ascii="Palatino Linotype" w:hAnsi="Palatino Linotype" w:cs="Arial"/>
          <w:b/>
          <w:caps/>
          <w:color w:val="000000"/>
          <w:sz w:val="24"/>
          <w:szCs w:val="24"/>
          <w:lang w:val="az-Latn-AZ"/>
        </w:rPr>
      </w:pPr>
      <w:r w:rsidRPr="00776206">
        <w:rPr>
          <w:rFonts w:ascii="Palatino Linotype" w:hAnsi="Palatino Linotype" w:cs="Arial"/>
          <w:b/>
          <w:caps/>
          <w:color w:val="000000"/>
          <w:sz w:val="24"/>
          <w:szCs w:val="24"/>
          <w:lang w:val="az-Latn-AZ"/>
        </w:rPr>
        <w:t xml:space="preserve">ı və II TİP DƏYİŞİKLİKLƏRİN EDİLMƏSİ ZAMANI </w:t>
      </w:r>
    </w:p>
    <w:p w14:paraId="5F0DD330" w14:textId="77777777" w:rsidR="007B578B" w:rsidRPr="00776206" w:rsidRDefault="007B578B" w:rsidP="007B578B">
      <w:pPr>
        <w:pStyle w:val="a5"/>
        <w:tabs>
          <w:tab w:val="clear" w:pos="4677"/>
          <w:tab w:val="clear" w:pos="9355"/>
        </w:tabs>
        <w:ind w:right="283"/>
        <w:jc w:val="center"/>
        <w:rPr>
          <w:rFonts w:ascii="Palatino Linotype" w:hAnsi="Palatino Linotype" w:cs="Arial"/>
          <w:b/>
          <w:caps/>
          <w:color w:val="000000"/>
          <w:sz w:val="24"/>
          <w:szCs w:val="24"/>
          <w:lang w:val="az-Latn-AZ"/>
        </w:rPr>
      </w:pPr>
      <w:r w:rsidRPr="00776206">
        <w:rPr>
          <w:rFonts w:ascii="Palatino Linotype" w:hAnsi="Palatino Linotype" w:cs="Arial"/>
          <w:b/>
          <w:caps/>
          <w:color w:val="000000"/>
          <w:sz w:val="24"/>
          <w:szCs w:val="24"/>
          <w:lang w:val="az-Latn-AZ"/>
        </w:rPr>
        <w:t>EKSPERTİZA ÜÇÜN TƏQDİM EDİLƏN SƏNƏDLƏRƏ İRƏLİ SÜRÜLƏN TƏLƏBLƏR</w:t>
      </w:r>
    </w:p>
    <w:p w14:paraId="306BC72F" w14:textId="77777777" w:rsidR="007B578B" w:rsidRDefault="007B578B" w:rsidP="007B578B">
      <w:pPr>
        <w:pStyle w:val="a5"/>
        <w:tabs>
          <w:tab w:val="clear" w:pos="4677"/>
          <w:tab w:val="clear" w:pos="9355"/>
        </w:tabs>
        <w:ind w:right="283"/>
        <w:jc w:val="center"/>
        <w:rPr>
          <w:rFonts w:ascii="Palatino Linotype" w:hAnsi="Palatino Linotype" w:cs="Arial"/>
          <w:caps/>
          <w:color w:val="000000"/>
          <w:sz w:val="24"/>
          <w:szCs w:val="24"/>
          <w:lang w:val="az-Latn-AZ"/>
        </w:rPr>
      </w:pPr>
    </w:p>
    <w:tbl>
      <w:tblPr>
        <w:tblW w:w="10308" w:type="dxa"/>
        <w:jc w:val="center"/>
        <w:tblLook w:val="01E0" w:firstRow="1" w:lastRow="1" w:firstColumn="1" w:lastColumn="1" w:noHBand="0" w:noVBand="0"/>
      </w:tblPr>
      <w:tblGrid>
        <w:gridCol w:w="10308"/>
      </w:tblGrid>
      <w:tr w:rsidR="007B578B" w:rsidRPr="006C3BF3" w14:paraId="6391CD8C" w14:textId="77777777" w:rsidTr="00A325EB">
        <w:trPr>
          <w:jc w:val="center"/>
        </w:trPr>
        <w:tc>
          <w:tcPr>
            <w:tcW w:w="10308" w:type="dxa"/>
          </w:tcPr>
          <w:p w14:paraId="31C51B62" w14:textId="77777777" w:rsidR="007B578B" w:rsidRPr="00B806D7" w:rsidRDefault="007B578B" w:rsidP="00A325EB">
            <w:pPr>
              <w:pStyle w:val="a5"/>
              <w:tabs>
                <w:tab w:val="clear" w:pos="4677"/>
                <w:tab w:val="clear" w:pos="9355"/>
              </w:tabs>
              <w:ind w:right="283"/>
              <w:jc w:val="center"/>
              <w:rPr>
                <w:rFonts w:ascii="Palatino Linotype" w:hAnsi="Palatino Linotype" w:cs="Arial"/>
                <w:caps/>
                <w:color w:val="000000"/>
                <w:sz w:val="24"/>
                <w:szCs w:val="24"/>
                <w:lang w:val="az-Latn-AZ"/>
              </w:rPr>
            </w:pPr>
          </w:p>
          <w:p w14:paraId="71B8591D" w14:textId="77777777" w:rsidR="007B578B" w:rsidRPr="00B806D7" w:rsidRDefault="007B578B" w:rsidP="00A325EB">
            <w:pPr>
              <w:pStyle w:val="a5"/>
              <w:tabs>
                <w:tab w:val="clear" w:pos="4677"/>
                <w:tab w:val="clear" w:pos="9355"/>
              </w:tabs>
              <w:ind w:right="283"/>
              <w:jc w:val="center"/>
              <w:rPr>
                <w:rFonts w:ascii="Palatino Linotype" w:hAnsi="Palatino Linotype" w:cs="Arial"/>
                <w:caps/>
                <w:color w:val="000000"/>
                <w:sz w:val="24"/>
                <w:szCs w:val="24"/>
                <w:lang w:val="az-Latn-AZ"/>
              </w:rPr>
            </w:pPr>
          </w:p>
          <w:p w14:paraId="483F978F" w14:textId="77777777" w:rsidR="007B578B" w:rsidRPr="00B806D7" w:rsidRDefault="007B578B" w:rsidP="007B578B">
            <w:pPr>
              <w:pStyle w:val="a5"/>
              <w:numPr>
                <w:ilvl w:val="0"/>
                <w:numId w:val="4"/>
              </w:numPr>
              <w:tabs>
                <w:tab w:val="clear" w:pos="4677"/>
                <w:tab w:val="clear" w:pos="9355"/>
              </w:tabs>
              <w:spacing w:after="0"/>
              <w:ind w:right="283"/>
              <w:rPr>
                <w:rFonts w:ascii="Palatino Linotype" w:hAnsi="Palatino Linotype" w:cs="Arial"/>
                <w:b/>
                <w:caps/>
                <w:color w:val="000000"/>
                <w:sz w:val="24"/>
                <w:szCs w:val="24"/>
                <w:lang w:val="az-Latn-AZ"/>
              </w:rPr>
            </w:pPr>
            <w:r w:rsidRPr="00B806D7">
              <w:rPr>
                <w:rFonts w:ascii="Palatino Linotype" w:hAnsi="Palatino Linotype" w:cs="Arial"/>
                <w:b/>
                <w:caps/>
                <w:color w:val="000000"/>
                <w:sz w:val="24"/>
                <w:szCs w:val="24"/>
                <w:lang w:val="az-Latn-AZ"/>
              </w:rPr>
              <w:t>İnzİbatİ dəyİşİklİklər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4212"/>
              <w:gridCol w:w="1686"/>
              <w:gridCol w:w="1433"/>
              <w:gridCol w:w="1885"/>
            </w:tblGrid>
            <w:tr w:rsidR="007B578B" w:rsidRPr="00776206" w14:paraId="423B8FD3" w14:textId="77777777" w:rsidTr="00A325EB">
              <w:trPr>
                <w:jc w:val="center"/>
              </w:trPr>
              <w:tc>
                <w:tcPr>
                  <w:tcW w:w="438" w:type="pct"/>
                  <w:tcBorders>
                    <w:top w:val="single" w:sz="4" w:space="0" w:color="auto"/>
                    <w:left w:val="single" w:sz="4" w:space="0" w:color="auto"/>
                    <w:bottom w:val="single" w:sz="4" w:space="0" w:color="auto"/>
                    <w:right w:val="single" w:sz="4" w:space="0" w:color="auto"/>
                  </w:tcBorders>
                </w:tcPr>
                <w:p w14:paraId="4AA623B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A.1</w:t>
                  </w:r>
                </w:p>
              </w:tc>
              <w:tc>
                <w:tcPr>
                  <w:tcW w:w="2187" w:type="pct"/>
                  <w:tcBorders>
                    <w:top w:val="single" w:sz="4" w:space="0" w:color="auto"/>
                    <w:left w:val="single" w:sz="4" w:space="0" w:color="auto"/>
                    <w:bottom w:val="single" w:sz="4" w:space="0" w:color="auto"/>
                    <w:right w:val="single" w:sz="4" w:space="0" w:color="auto"/>
                  </w:tcBorders>
                </w:tcPr>
                <w:p w14:paraId="62B3EF80" w14:textId="77777777" w:rsidR="007B578B" w:rsidRPr="00776206" w:rsidRDefault="007B578B" w:rsidP="00A325EB">
                  <w:pPr>
                    <w:pStyle w:val="2"/>
                    <w:spacing w:line="276" w:lineRule="auto"/>
                    <w:ind w:right="283"/>
                    <w:jc w:val="left"/>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Dərman vasitəsinin dövlət qeydiyyatı haqqında vəsiqə sahibinin adının və (və ya) ünvanının dəyişilməsi</w:t>
                  </w:r>
                </w:p>
              </w:tc>
              <w:tc>
                <w:tcPr>
                  <w:tcW w:w="875" w:type="pct"/>
                  <w:tcBorders>
                    <w:top w:val="single" w:sz="4" w:space="0" w:color="auto"/>
                    <w:left w:val="single" w:sz="4" w:space="0" w:color="auto"/>
                    <w:bottom w:val="single" w:sz="4" w:space="0" w:color="auto"/>
                    <w:right w:val="single" w:sz="4" w:space="0" w:color="auto"/>
                  </w:tcBorders>
                </w:tcPr>
                <w:p w14:paraId="2BF7F62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25" w:type="pct"/>
                  <w:tcBorders>
                    <w:top w:val="single" w:sz="4" w:space="0" w:color="auto"/>
                    <w:left w:val="single" w:sz="4" w:space="0" w:color="auto"/>
                    <w:bottom w:val="single" w:sz="4" w:space="0" w:color="auto"/>
                    <w:right w:val="single" w:sz="4" w:space="0" w:color="auto"/>
                  </w:tcBorders>
                </w:tcPr>
                <w:p w14:paraId="62AB7BF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sənədlər</w:t>
                  </w:r>
                </w:p>
              </w:tc>
              <w:tc>
                <w:tcPr>
                  <w:tcW w:w="875" w:type="pct"/>
                  <w:tcBorders>
                    <w:top w:val="single" w:sz="4" w:space="0" w:color="auto"/>
                    <w:left w:val="single" w:sz="4" w:space="0" w:color="auto"/>
                    <w:bottom w:val="single" w:sz="4" w:space="0" w:color="auto"/>
                    <w:right w:val="single" w:sz="4" w:space="0" w:color="auto"/>
                  </w:tcBorders>
                </w:tcPr>
                <w:p w14:paraId="67C0140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4ECDA4E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27674B27" w14:textId="77777777" w:rsidTr="00A325EB">
              <w:trPr>
                <w:jc w:val="center"/>
              </w:trPr>
              <w:tc>
                <w:tcPr>
                  <w:tcW w:w="438" w:type="pct"/>
                  <w:tcBorders>
                    <w:top w:val="single" w:sz="4" w:space="0" w:color="auto"/>
                    <w:left w:val="single" w:sz="4" w:space="0" w:color="auto"/>
                    <w:bottom w:val="single" w:sz="4" w:space="0" w:color="auto"/>
                    <w:right w:val="single" w:sz="4" w:space="0" w:color="auto"/>
                  </w:tcBorders>
                </w:tcPr>
                <w:p w14:paraId="0209790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4075DB0A"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0460D70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25" w:type="pct"/>
                  <w:tcBorders>
                    <w:top w:val="single" w:sz="4" w:space="0" w:color="auto"/>
                    <w:left w:val="single" w:sz="4" w:space="0" w:color="auto"/>
                    <w:bottom w:val="single" w:sz="4" w:space="0" w:color="auto"/>
                    <w:right w:val="single" w:sz="4" w:space="0" w:color="auto"/>
                  </w:tcBorders>
                </w:tcPr>
                <w:p w14:paraId="122590C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w:t>
                  </w:r>
                </w:p>
              </w:tc>
              <w:tc>
                <w:tcPr>
                  <w:tcW w:w="875" w:type="pct"/>
                  <w:tcBorders>
                    <w:top w:val="single" w:sz="4" w:space="0" w:color="auto"/>
                    <w:left w:val="single" w:sz="4" w:space="0" w:color="auto"/>
                    <w:bottom w:val="single" w:sz="4" w:space="0" w:color="auto"/>
                    <w:right w:val="single" w:sz="4" w:space="0" w:color="auto"/>
                  </w:tcBorders>
                </w:tcPr>
                <w:p w14:paraId="462F80A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38C528EC" w14:textId="77777777" w:rsidTr="00A325EB">
              <w:trPr>
                <w:jc w:val="center"/>
              </w:trPr>
              <w:tc>
                <w:tcPr>
                  <w:tcW w:w="438" w:type="pct"/>
                  <w:tcBorders>
                    <w:top w:val="single" w:sz="4" w:space="0" w:color="auto"/>
                    <w:left w:val="single" w:sz="4" w:space="0" w:color="auto"/>
                    <w:bottom w:val="single" w:sz="4" w:space="0" w:color="auto"/>
                    <w:right w:val="single" w:sz="4" w:space="0" w:color="auto"/>
                  </w:tcBorders>
                </w:tcPr>
                <w:p w14:paraId="40BAF1C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5ED96A1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w:t>
                  </w:r>
                </w:p>
              </w:tc>
              <w:tc>
                <w:tcPr>
                  <w:tcW w:w="875" w:type="pct"/>
                  <w:tcBorders>
                    <w:top w:val="single" w:sz="4" w:space="0" w:color="auto"/>
                    <w:left w:val="single" w:sz="4" w:space="0" w:color="auto"/>
                    <w:bottom w:val="single" w:sz="4" w:space="0" w:color="auto"/>
                    <w:right w:val="single" w:sz="4" w:space="0" w:color="auto"/>
                  </w:tcBorders>
                </w:tcPr>
                <w:p w14:paraId="55C8645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03BEA2A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4373490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5A4900CF" w14:textId="77777777" w:rsidTr="00A325EB">
              <w:trPr>
                <w:jc w:val="center"/>
              </w:trPr>
              <w:tc>
                <w:tcPr>
                  <w:tcW w:w="438" w:type="pct"/>
                  <w:tcBorders>
                    <w:top w:val="single" w:sz="4" w:space="0" w:color="auto"/>
                    <w:left w:val="single" w:sz="4" w:space="0" w:color="auto"/>
                    <w:bottom w:val="single" w:sz="4" w:space="0" w:color="auto"/>
                    <w:right w:val="single" w:sz="4" w:space="0" w:color="auto"/>
                  </w:tcBorders>
                </w:tcPr>
                <w:p w14:paraId="7EBFB2F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4562" w:type="pct"/>
                  <w:gridSpan w:val="4"/>
                  <w:tcBorders>
                    <w:top w:val="single" w:sz="4" w:space="0" w:color="auto"/>
                    <w:left w:val="single" w:sz="4" w:space="0" w:color="auto"/>
                    <w:bottom w:val="single" w:sz="4" w:space="0" w:color="auto"/>
                    <w:right w:val="single" w:sz="4" w:space="0" w:color="auto"/>
                  </w:tcBorders>
                </w:tcPr>
                <w:p w14:paraId="1B4251CE"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1. Dövlət qeydiyyatı haqqında vəsiqənin sahibi eyni hüquqi şəxs olaraq qalır.</w:t>
                  </w:r>
                </w:p>
              </w:tc>
            </w:tr>
            <w:tr w:rsidR="007B578B" w:rsidRPr="00776206" w14:paraId="4E93FA26" w14:textId="77777777" w:rsidTr="00A325EB">
              <w:trPr>
                <w:jc w:val="center"/>
              </w:trPr>
              <w:tc>
                <w:tcPr>
                  <w:tcW w:w="438" w:type="pct"/>
                  <w:tcBorders>
                    <w:top w:val="single" w:sz="4" w:space="0" w:color="auto"/>
                    <w:left w:val="single" w:sz="4" w:space="0" w:color="auto"/>
                    <w:bottom w:val="single" w:sz="4" w:space="0" w:color="auto"/>
                    <w:right w:val="single" w:sz="4" w:space="0" w:color="auto"/>
                  </w:tcBorders>
                </w:tcPr>
                <w:p w14:paraId="3DB0EF26"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47D35880"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b/>
                      <w:color w:val="000000"/>
                      <w:sz w:val="24"/>
                      <w:szCs w:val="24"/>
                      <w:lang w:val="az-Latn-AZ"/>
                    </w:rPr>
                    <w:t>Sənədlər</w:t>
                  </w:r>
                </w:p>
              </w:tc>
              <w:tc>
                <w:tcPr>
                  <w:tcW w:w="875" w:type="pct"/>
                  <w:tcBorders>
                    <w:top w:val="single" w:sz="4" w:space="0" w:color="auto"/>
                    <w:left w:val="single" w:sz="4" w:space="0" w:color="auto"/>
                    <w:bottom w:val="single" w:sz="4" w:space="0" w:color="auto"/>
                    <w:right w:val="single" w:sz="4" w:space="0" w:color="auto"/>
                  </w:tcBorders>
                </w:tcPr>
                <w:p w14:paraId="11F6FC3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4B36C26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0ECC4C3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0DF50443" w14:textId="77777777" w:rsidTr="00A325EB">
              <w:trPr>
                <w:jc w:val="center"/>
              </w:trPr>
              <w:tc>
                <w:tcPr>
                  <w:tcW w:w="438" w:type="pct"/>
                  <w:tcBorders>
                    <w:top w:val="single" w:sz="4" w:space="0" w:color="auto"/>
                    <w:left w:val="single" w:sz="4" w:space="0" w:color="auto"/>
                    <w:bottom w:val="single" w:sz="4" w:space="0" w:color="auto"/>
                    <w:right w:val="single" w:sz="4" w:space="0" w:color="auto"/>
                  </w:tcBorders>
                </w:tcPr>
                <w:p w14:paraId="1DF0516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4562" w:type="pct"/>
                  <w:gridSpan w:val="4"/>
                  <w:tcBorders>
                    <w:top w:val="single" w:sz="4" w:space="0" w:color="auto"/>
                    <w:left w:val="single" w:sz="4" w:space="0" w:color="auto"/>
                    <w:bottom w:val="single" w:sz="4" w:space="0" w:color="auto"/>
                    <w:right w:val="single" w:sz="4" w:space="0" w:color="auto"/>
                  </w:tcBorders>
                </w:tcPr>
                <w:p w14:paraId="2770C9B2" w14:textId="77777777" w:rsidR="007B578B" w:rsidRPr="00776206" w:rsidRDefault="007B578B" w:rsidP="00A325EB">
                  <w:pPr>
                    <w:pStyle w:val="a9"/>
                    <w:tabs>
                      <w:tab w:val="left" w:pos="329"/>
                    </w:tabs>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Ərizəçinin (dövlət qeydiyyatı haqqında vəsiqənin sahibinin) yeni adı və (və ya) yeni ünvanı göstərilmiş müvafiq səlahiyyətli orqanın sənədi.</w:t>
                  </w:r>
                </w:p>
                <w:p w14:paraId="2CF6783F" w14:textId="77777777" w:rsidR="007B578B" w:rsidRPr="00776206" w:rsidRDefault="007B578B" w:rsidP="00A325EB">
                  <w:pPr>
                    <w:pStyle w:val="a9"/>
                    <w:tabs>
                      <w:tab w:val="left" w:pos="329"/>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2. Ərizəçinin məktubu.</w:t>
                  </w:r>
                </w:p>
                <w:p w14:paraId="066FE6C7"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 xml:space="preserve">3. Yenilənmiş istifadə təlimatı (müqayisəli cədvəl şəklində) və </w:t>
                  </w:r>
                  <w:proofErr w:type="spellStart"/>
                  <w:r w:rsidRPr="00776206">
                    <w:rPr>
                      <w:rFonts w:ascii="Palatino Linotype" w:hAnsi="Palatino Linotype" w:cs="Arial"/>
                      <w:color w:val="000000"/>
                      <w:sz w:val="24"/>
                      <w:szCs w:val="24"/>
                      <w:lang w:val="az-Latn-AZ"/>
                    </w:rPr>
                    <w:t>qablaşmanın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markalanması</w:t>
                  </w:r>
                  <w:proofErr w:type="spellEnd"/>
                  <w:r w:rsidRPr="00776206">
                    <w:rPr>
                      <w:rFonts w:ascii="Palatino Linotype" w:hAnsi="Palatino Linotype" w:cs="Arial"/>
                      <w:color w:val="000000"/>
                      <w:sz w:val="24"/>
                      <w:szCs w:val="24"/>
                      <w:lang w:val="az-Latn-AZ"/>
                    </w:rPr>
                    <w:t>.</w:t>
                  </w:r>
                </w:p>
              </w:tc>
            </w:tr>
            <w:tr w:rsidR="007B578B" w:rsidRPr="00776206" w14:paraId="5DF7C47B" w14:textId="77777777" w:rsidTr="00A325EB">
              <w:trPr>
                <w:jc w:val="center"/>
              </w:trPr>
              <w:tc>
                <w:tcPr>
                  <w:tcW w:w="438" w:type="pct"/>
                  <w:tcBorders>
                    <w:top w:val="single" w:sz="4" w:space="0" w:color="auto"/>
                    <w:left w:val="single" w:sz="4" w:space="0" w:color="auto"/>
                    <w:bottom w:val="single" w:sz="4" w:space="0" w:color="auto"/>
                    <w:right w:val="single" w:sz="4" w:space="0" w:color="auto"/>
                  </w:tcBorders>
                </w:tcPr>
                <w:p w14:paraId="0BB1390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A.2</w:t>
                  </w:r>
                </w:p>
              </w:tc>
              <w:tc>
                <w:tcPr>
                  <w:tcW w:w="2187" w:type="pct"/>
                  <w:tcBorders>
                    <w:top w:val="single" w:sz="4" w:space="0" w:color="auto"/>
                    <w:left w:val="single" w:sz="4" w:space="0" w:color="auto"/>
                    <w:bottom w:val="single" w:sz="4" w:space="0" w:color="auto"/>
                    <w:right w:val="single" w:sz="4" w:space="0" w:color="auto"/>
                  </w:tcBorders>
                </w:tcPr>
                <w:p w14:paraId="28E4E42F" w14:textId="77777777" w:rsidR="007B578B" w:rsidRPr="00776206" w:rsidRDefault="007B578B" w:rsidP="00A325EB">
                  <w:pPr>
                    <w:pStyle w:val="a9"/>
                    <w:tabs>
                      <w:tab w:val="left" w:pos="329"/>
                    </w:tabs>
                    <w:ind w:left="-31"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Dövlət qeydiyyatı haqqında vəsiqədə texniki səhvlərin dəyişikliyi (ərizəçi tərəfindən edilmiş texniki səhv)</w:t>
                  </w:r>
                </w:p>
              </w:tc>
              <w:tc>
                <w:tcPr>
                  <w:tcW w:w="875" w:type="pct"/>
                  <w:tcBorders>
                    <w:top w:val="single" w:sz="4" w:space="0" w:color="auto"/>
                    <w:left w:val="single" w:sz="4" w:space="0" w:color="auto"/>
                    <w:bottom w:val="single" w:sz="4" w:space="0" w:color="auto"/>
                    <w:right w:val="single" w:sz="4" w:space="0" w:color="auto"/>
                  </w:tcBorders>
                </w:tcPr>
                <w:p w14:paraId="7012AC7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25" w:type="pct"/>
                  <w:tcBorders>
                    <w:top w:val="single" w:sz="4" w:space="0" w:color="auto"/>
                    <w:left w:val="single" w:sz="4" w:space="0" w:color="auto"/>
                    <w:bottom w:val="single" w:sz="4" w:space="0" w:color="auto"/>
                    <w:right w:val="single" w:sz="4" w:space="0" w:color="auto"/>
                  </w:tcBorders>
                </w:tcPr>
                <w:p w14:paraId="176F902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875" w:type="pct"/>
                  <w:tcBorders>
                    <w:top w:val="single" w:sz="4" w:space="0" w:color="auto"/>
                    <w:left w:val="single" w:sz="4" w:space="0" w:color="auto"/>
                    <w:bottom w:val="single" w:sz="4" w:space="0" w:color="auto"/>
                    <w:right w:val="single" w:sz="4" w:space="0" w:color="auto"/>
                  </w:tcBorders>
                </w:tcPr>
                <w:p w14:paraId="2DF9D4C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6463A68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3F7B89CB" w14:textId="77777777" w:rsidTr="00A325EB">
              <w:trPr>
                <w:cantSplit/>
                <w:jc w:val="center"/>
              </w:trPr>
              <w:tc>
                <w:tcPr>
                  <w:tcW w:w="438" w:type="pct"/>
                  <w:vMerge w:val="restart"/>
                  <w:tcBorders>
                    <w:top w:val="single" w:sz="4" w:space="0" w:color="auto"/>
                    <w:left w:val="single" w:sz="4" w:space="0" w:color="auto"/>
                    <w:bottom w:val="single" w:sz="4" w:space="0" w:color="auto"/>
                    <w:right w:val="single" w:sz="4" w:space="0" w:color="auto"/>
                  </w:tcBorders>
                </w:tcPr>
                <w:p w14:paraId="05399B2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0E029D76"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155F6D5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25" w:type="pct"/>
                  <w:tcBorders>
                    <w:top w:val="single" w:sz="4" w:space="0" w:color="auto"/>
                    <w:left w:val="single" w:sz="4" w:space="0" w:color="auto"/>
                    <w:bottom w:val="single" w:sz="4" w:space="0" w:color="auto"/>
                    <w:right w:val="single" w:sz="4" w:space="0" w:color="auto"/>
                  </w:tcBorders>
                </w:tcPr>
                <w:p w14:paraId="08F37D27"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875" w:type="pct"/>
                  <w:tcBorders>
                    <w:top w:val="single" w:sz="4" w:space="0" w:color="auto"/>
                    <w:left w:val="single" w:sz="4" w:space="0" w:color="auto"/>
                    <w:bottom w:val="single" w:sz="4" w:space="0" w:color="auto"/>
                    <w:right w:val="single" w:sz="4" w:space="0" w:color="auto"/>
                  </w:tcBorders>
                </w:tcPr>
                <w:p w14:paraId="0014F80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19AB427"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0162108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3687" w:type="pct"/>
                  <w:gridSpan w:val="3"/>
                  <w:tcBorders>
                    <w:top w:val="single" w:sz="4" w:space="0" w:color="auto"/>
                    <w:left w:val="single" w:sz="4" w:space="0" w:color="auto"/>
                    <w:bottom w:val="single" w:sz="4" w:space="0" w:color="auto"/>
                    <w:right w:val="single" w:sz="4" w:space="0" w:color="auto"/>
                  </w:tcBorders>
                </w:tcPr>
                <w:p w14:paraId="2A201196"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b/>
                      <w:color w:val="000000"/>
                      <w:sz w:val="24"/>
                      <w:szCs w:val="24"/>
                      <w:lang w:val="az-Latn-AZ"/>
                    </w:rPr>
                    <w:t>Şərt</w:t>
                  </w:r>
                </w:p>
              </w:tc>
              <w:tc>
                <w:tcPr>
                  <w:tcW w:w="875" w:type="pct"/>
                  <w:tcBorders>
                    <w:top w:val="single" w:sz="4" w:space="0" w:color="auto"/>
                    <w:left w:val="single" w:sz="4" w:space="0" w:color="auto"/>
                    <w:bottom w:val="single" w:sz="4" w:space="0" w:color="auto"/>
                    <w:right w:val="single" w:sz="4" w:space="0" w:color="auto"/>
                  </w:tcBorders>
                </w:tcPr>
                <w:p w14:paraId="2B4F707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r>
            <w:tr w:rsidR="007B578B" w:rsidRPr="006C3BF3" w14:paraId="2D48E1D3"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46FE045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3687" w:type="pct"/>
                  <w:gridSpan w:val="3"/>
                  <w:tcBorders>
                    <w:top w:val="single" w:sz="4" w:space="0" w:color="auto"/>
                    <w:left w:val="single" w:sz="4" w:space="0" w:color="auto"/>
                    <w:bottom w:val="single" w:sz="4" w:space="0" w:color="auto"/>
                    <w:right w:val="single" w:sz="4" w:space="0" w:color="auto"/>
                  </w:tcBorders>
                </w:tcPr>
                <w:p w14:paraId="19FA2ADB" w14:textId="77777777" w:rsidR="007B578B" w:rsidRPr="00776206" w:rsidRDefault="007B578B" w:rsidP="007B578B">
                  <w:pPr>
                    <w:numPr>
                      <w:ilvl w:val="0"/>
                      <w:numId w:val="17"/>
                    </w:numPr>
                    <w:tabs>
                      <w:tab w:val="left" w:pos="900"/>
                    </w:tabs>
                    <w:spacing w:after="0"/>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Edilmiş dəyişikliklər heç bir şəkildə mətnin məzmununa təsir etmir.</w:t>
                  </w:r>
                </w:p>
              </w:tc>
              <w:tc>
                <w:tcPr>
                  <w:tcW w:w="875" w:type="pct"/>
                  <w:tcBorders>
                    <w:top w:val="single" w:sz="4" w:space="0" w:color="auto"/>
                    <w:left w:val="single" w:sz="4" w:space="0" w:color="auto"/>
                    <w:bottom w:val="single" w:sz="4" w:space="0" w:color="auto"/>
                    <w:right w:val="single" w:sz="4" w:space="0" w:color="auto"/>
                  </w:tcBorders>
                </w:tcPr>
                <w:p w14:paraId="2D4AE53B" w14:textId="77777777" w:rsidR="007B578B" w:rsidRPr="00776206" w:rsidRDefault="007B578B" w:rsidP="00A325EB">
                  <w:pPr>
                    <w:tabs>
                      <w:tab w:val="left" w:pos="900"/>
                    </w:tabs>
                    <w:ind w:right="283"/>
                    <w:jc w:val="both"/>
                    <w:rPr>
                      <w:rFonts w:ascii="Palatino Linotype" w:hAnsi="Palatino Linotype" w:cs="Arial"/>
                      <w:b/>
                      <w:i/>
                      <w:color w:val="000000"/>
                      <w:sz w:val="24"/>
                      <w:szCs w:val="24"/>
                      <w:lang w:val="az-Latn-AZ"/>
                    </w:rPr>
                  </w:pPr>
                </w:p>
              </w:tc>
            </w:tr>
            <w:tr w:rsidR="007B578B" w:rsidRPr="00776206" w14:paraId="3FDA27A2"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600C29E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3687" w:type="pct"/>
                  <w:gridSpan w:val="3"/>
                  <w:tcBorders>
                    <w:top w:val="single" w:sz="4" w:space="0" w:color="auto"/>
                    <w:left w:val="single" w:sz="4" w:space="0" w:color="auto"/>
                    <w:bottom w:val="single" w:sz="4" w:space="0" w:color="auto"/>
                    <w:right w:val="single" w:sz="4" w:space="0" w:color="auto"/>
                  </w:tcBorders>
                </w:tcPr>
                <w:p w14:paraId="4DAF687E"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b/>
                      <w:color w:val="000000"/>
                      <w:sz w:val="24"/>
                      <w:szCs w:val="24"/>
                      <w:lang w:val="az-Latn-AZ"/>
                    </w:rPr>
                    <w:t>Sənədlər</w:t>
                  </w:r>
                </w:p>
              </w:tc>
              <w:tc>
                <w:tcPr>
                  <w:tcW w:w="875" w:type="pct"/>
                  <w:tcBorders>
                    <w:top w:val="single" w:sz="4" w:space="0" w:color="auto"/>
                    <w:left w:val="single" w:sz="4" w:space="0" w:color="auto"/>
                    <w:bottom w:val="single" w:sz="4" w:space="0" w:color="auto"/>
                    <w:right w:val="single" w:sz="4" w:space="0" w:color="auto"/>
                  </w:tcBorders>
                </w:tcPr>
                <w:p w14:paraId="5D4875C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r>
            <w:tr w:rsidR="007B578B" w:rsidRPr="006C3BF3" w14:paraId="3D699601"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2F2F465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3687" w:type="pct"/>
                  <w:gridSpan w:val="3"/>
                  <w:tcBorders>
                    <w:top w:val="single" w:sz="4" w:space="0" w:color="auto"/>
                    <w:left w:val="single" w:sz="4" w:space="0" w:color="auto"/>
                    <w:bottom w:val="single" w:sz="4" w:space="0" w:color="auto"/>
                    <w:right w:val="single" w:sz="4" w:space="0" w:color="auto"/>
                  </w:tcBorders>
                </w:tcPr>
                <w:p w14:paraId="43AB8028" w14:textId="77777777" w:rsidR="007B578B" w:rsidRPr="00776206" w:rsidRDefault="007B578B" w:rsidP="007B578B">
                  <w:pPr>
                    <w:numPr>
                      <w:ilvl w:val="0"/>
                      <w:numId w:val="18"/>
                    </w:numPr>
                    <w:tabs>
                      <w:tab w:val="left" w:pos="900"/>
                    </w:tabs>
                    <w:spacing w:after="0"/>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Hazırda qüvvədə olan dövlət qeydiyyatı haqqında vəsiqənin əsli.</w:t>
                  </w:r>
                </w:p>
                <w:p w14:paraId="2560499D" w14:textId="77777777" w:rsidR="007B578B" w:rsidRPr="00776206" w:rsidRDefault="007B578B" w:rsidP="007B578B">
                  <w:pPr>
                    <w:numPr>
                      <w:ilvl w:val="0"/>
                      <w:numId w:val="18"/>
                    </w:numPr>
                    <w:tabs>
                      <w:tab w:val="left" w:pos="900"/>
                    </w:tabs>
                    <w:spacing w:after="0"/>
                    <w:ind w:right="283"/>
                    <w:jc w:val="both"/>
                    <w:rPr>
                      <w:rFonts w:ascii="Palatino Linotype" w:hAnsi="Palatino Linotype" w:cs="Arial"/>
                      <w:i/>
                      <w:color w:val="000000"/>
                      <w:sz w:val="24"/>
                      <w:szCs w:val="24"/>
                      <w:lang w:val="az-Latn-AZ"/>
                    </w:rPr>
                  </w:pPr>
                  <w:r w:rsidRPr="00776206">
                    <w:rPr>
                      <w:rFonts w:ascii="Palatino Linotype" w:hAnsi="Palatino Linotype" w:cs="Arial"/>
                      <w:color w:val="000000"/>
                      <w:sz w:val="24"/>
                      <w:szCs w:val="24"/>
                      <w:lang w:val="az-Latn-AZ"/>
                    </w:rPr>
                    <w:t>Səhvin texniki olduğunu göstərən istinad sənədi.</w:t>
                  </w:r>
                </w:p>
              </w:tc>
              <w:tc>
                <w:tcPr>
                  <w:tcW w:w="875" w:type="pct"/>
                  <w:tcBorders>
                    <w:top w:val="single" w:sz="4" w:space="0" w:color="auto"/>
                    <w:left w:val="single" w:sz="4" w:space="0" w:color="auto"/>
                    <w:bottom w:val="single" w:sz="4" w:space="0" w:color="auto"/>
                    <w:right w:val="single" w:sz="4" w:space="0" w:color="auto"/>
                  </w:tcBorders>
                </w:tcPr>
                <w:p w14:paraId="79F4BFA8" w14:textId="77777777" w:rsidR="007B578B" w:rsidRPr="00776206" w:rsidRDefault="007B578B" w:rsidP="00A325EB">
                  <w:pPr>
                    <w:tabs>
                      <w:tab w:val="left" w:pos="900"/>
                    </w:tabs>
                    <w:ind w:right="283"/>
                    <w:jc w:val="both"/>
                    <w:rPr>
                      <w:rFonts w:ascii="Palatino Linotype" w:hAnsi="Palatino Linotype" w:cs="Arial"/>
                      <w:i/>
                      <w:color w:val="000000"/>
                      <w:sz w:val="24"/>
                      <w:szCs w:val="24"/>
                      <w:lang w:val="az-Latn-AZ"/>
                    </w:rPr>
                  </w:pPr>
                </w:p>
              </w:tc>
            </w:tr>
            <w:tr w:rsidR="007B578B" w:rsidRPr="006C3BF3" w14:paraId="31540C63" w14:textId="77777777" w:rsidTr="00A325EB">
              <w:trPr>
                <w:cantSplit/>
                <w:jc w:val="center"/>
              </w:trPr>
              <w:tc>
                <w:tcPr>
                  <w:tcW w:w="4125" w:type="pct"/>
                  <w:gridSpan w:val="4"/>
                  <w:tcBorders>
                    <w:top w:val="single" w:sz="4" w:space="0" w:color="auto"/>
                    <w:left w:val="single" w:sz="4" w:space="0" w:color="auto"/>
                    <w:bottom w:val="single" w:sz="4" w:space="0" w:color="auto"/>
                    <w:right w:val="single" w:sz="4" w:space="0" w:color="auto"/>
                  </w:tcBorders>
                </w:tcPr>
                <w:p w14:paraId="16AC7583" w14:textId="77777777" w:rsidR="007B578B" w:rsidRPr="00776206" w:rsidRDefault="007B578B" w:rsidP="00A325EB">
                  <w:pPr>
                    <w:pStyle w:val="a9"/>
                    <w:ind w:right="283"/>
                    <w:rPr>
                      <w:rFonts w:ascii="Palatino Linotype" w:hAnsi="Palatino Linotype" w:cs="Arial"/>
                      <w:i/>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7124F190" w14:textId="77777777" w:rsidR="007B578B" w:rsidRPr="00776206" w:rsidRDefault="007B578B" w:rsidP="00A325EB">
                  <w:pPr>
                    <w:pStyle w:val="a9"/>
                    <w:ind w:right="283"/>
                    <w:rPr>
                      <w:rFonts w:ascii="Palatino Linotype" w:hAnsi="Palatino Linotype" w:cs="Arial"/>
                      <w:i/>
                      <w:color w:val="000000"/>
                      <w:sz w:val="24"/>
                      <w:szCs w:val="24"/>
                      <w:lang w:val="az-Latn-AZ"/>
                    </w:rPr>
                  </w:pPr>
                </w:p>
              </w:tc>
            </w:tr>
            <w:tr w:rsidR="007B578B" w:rsidRPr="00776206" w14:paraId="069ADC1A" w14:textId="77777777" w:rsidTr="00A325EB">
              <w:trPr>
                <w:cantSplit/>
                <w:jc w:val="center"/>
              </w:trPr>
              <w:tc>
                <w:tcPr>
                  <w:tcW w:w="438" w:type="pct"/>
                  <w:vMerge w:val="restart"/>
                  <w:tcBorders>
                    <w:top w:val="single" w:sz="4" w:space="0" w:color="auto"/>
                    <w:left w:val="single" w:sz="4" w:space="0" w:color="auto"/>
                    <w:bottom w:val="single" w:sz="4" w:space="0" w:color="auto"/>
                    <w:right w:val="single" w:sz="4" w:space="0" w:color="auto"/>
                  </w:tcBorders>
                </w:tcPr>
                <w:p w14:paraId="006BFB2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A.3</w:t>
                  </w:r>
                </w:p>
              </w:tc>
              <w:tc>
                <w:tcPr>
                  <w:tcW w:w="2187" w:type="pct"/>
                  <w:tcBorders>
                    <w:top w:val="single" w:sz="4" w:space="0" w:color="auto"/>
                    <w:left w:val="single" w:sz="4" w:space="0" w:color="auto"/>
                    <w:bottom w:val="single" w:sz="4" w:space="0" w:color="auto"/>
                    <w:right w:val="single" w:sz="4" w:space="0" w:color="auto"/>
                  </w:tcBorders>
                </w:tcPr>
                <w:p w14:paraId="498F8C38" w14:textId="77777777" w:rsidR="007B578B" w:rsidRPr="00776206" w:rsidRDefault="007B578B" w:rsidP="00A325EB">
                  <w:pPr>
                    <w:pStyle w:val="7"/>
                    <w:spacing w:line="276" w:lineRule="auto"/>
                    <w:ind w:right="283"/>
                    <w:jc w:val="left"/>
                    <w:rPr>
                      <w:rFonts w:ascii="Palatino Linotype" w:hAnsi="Palatino Linotype" w:cs="Arial"/>
                      <w:color w:val="000000"/>
                      <w:lang w:val="az-Latn-AZ"/>
                    </w:rPr>
                  </w:pPr>
                  <w:r w:rsidRPr="00776206">
                    <w:rPr>
                      <w:rFonts w:ascii="Palatino Linotype" w:hAnsi="Palatino Linotype" w:cs="Arial"/>
                      <w:color w:val="000000"/>
                      <w:lang w:val="az-Latn-AZ"/>
                    </w:rPr>
                    <w:t>AƏİ-</w:t>
                  </w:r>
                  <w:proofErr w:type="spellStart"/>
                  <w:r w:rsidRPr="00776206">
                    <w:rPr>
                      <w:rFonts w:ascii="Palatino Linotype" w:hAnsi="Palatino Linotype" w:cs="Arial"/>
                      <w:color w:val="000000"/>
                      <w:lang w:val="az-Latn-AZ"/>
                    </w:rPr>
                    <w:t>nin</w:t>
                  </w:r>
                  <w:proofErr w:type="spellEnd"/>
                  <w:r w:rsidRPr="00776206">
                    <w:rPr>
                      <w:rFonts w:ascii="Palatino Linotype" w:hAnsi="Palatino Linotype" w:cs="Arial"/>
                      <w:color w:val="000000"/>
                      <w:lang w:val="az-Latn-AZ"/>
                    </w:rPr>
                    <w:t xml:space="preserve"> və ya köməkçi maddənin adının </w:t>
                  </w:r>
                  <w:proofErr w:type="spellStart"/>
                  <w:r w:rsidRPr="00776206">
                    <w:rPr>
                      <w:rFonts w:ascii="Palatino Linotype" w:hAnsi="Palatino Linotype" w:cs="Arial"/>
                      <w:color w:val="000000"/>
                      <w:lang w:val="az-Latn-AZ"/>
                    </w:rPr>
                    <w:t>dəyişdirilməsi</w:t>
                  </w:r>
                  <w:proofErr w:type="spellEnd"/>
                </w:p>
              </w:tc>
              <w:tc>
                <w:tcPr>
                  <w:tcW w:w="875" w:type="pct"/>
                  <w:tcBorders>
                    <w:top w:val="single" w:sz="4" w:space="0" w:color="auto"/>
                    <w:left w:val="single" w:sz="4" w:space="0" w:color="auto"/>
                    <w:bottom w:val="single" w:sz="4" w:space="0" w:color="auto"/>
                    <w:right w:val="single" w:sz="4" w:space="0" w:color="auto"/>
                  </w:tcBorders>
                </w:tcPr>
                <w:p w14:paraId="230313E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25" w:type="pct"/>
                  <w:tcBorders>
                    <w:top w:val="single" w:sz="4" w:space="0" w:color="auto"/>
                    <w:left w:val="single" w:sz="4" w:space="0" w:color="auto"/>
                    <w:bottom w:val="single" w:sz="4" w:space="0" w:color="auto"/>
                    <w:right w:val="single" w:sz="4" w:space="0" w:color="auto"/>
                  </w:tcBorders>
                </w:tcPr>
                <w:p w14:paraId="481EE51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875" w:type="pct"/>
                  <w:tcBorders>
                    <w:top w:val="single" w:sz="4" w:space="0" w:color="auto"/>
                    <w:left w:val="single" w:sz="4" w:space="0" w:color="auto"/>
                    <w:bottom w:val="single" w:sz="4" w:space="0" w:color="auto"/>
                    <w:right w:val="single" w:sz="4" w:space="0" w:color="auto"/>
                  </w:tcBorders>
                </w:tcPr>
                <w:p w14:paraId="6446DC2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0D796EC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67C845BD"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7DFA79D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0D20B68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3B07EE8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25" w:type="pct"/>
                  <w:tcBorders>
                    <w:top w:val="single" w:sz="4" w:space="0" w:color="auto"/>
                    <w:left w:val="single" w:sz="4" w:space="0" w:color="auto"/>
                    <w:bottom w:val="single" w:sz="4" w:space="0" w:color="auto"/>
                    <w:right w:val="single" w:sz="4" w:space="0" w:color="auto"/>
                  </w:tcBorders>
                </w:tcPr>
                <w:p w14:paraId="3A5595F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875" w:type="pct"/>
                  <w:tcBorders>
                    <w:top w:val="single" w:sz="4" w:space="0" w:color="auto"/>
                    <w:left w:val="single" w:sz="4" w:space="0" w:color="auto"/>
                    <w:bottom w:val="single" w:sz="4" w:space="0" w:color="auto"/>
                    <w:right w:val="single" w:sz="4" w:space="0" w:color="auto"/>
                  </w:tcBorders>
                </w:tcPr>
                <w:p w14:paraId="0066188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16DE5432"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09285B2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6C3E845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w:t>
                  </w:r>
                </w:p>
              </w:tc>
              <w:tc>
                <w:tcPr>
                  <w:tcW w:w="875" w:type="pct"/>
                  <w:tcBorders>
                    <w:top w:val="single" w:sz="4" w:space="0" w:color="auto"/>
                    <w:left w:val="single" w:sz="4" w:space="0" w:color="auto"/>
                    <w:bottom w:val="single" w:sz="4" w:space="0" w:color="auto"/>
                    <w:right w:val="single" w:sz="4" w:space="0" w:color="auto"/>
                  </w:tcBorders>
                </w:tcPr>
                <w:p w14:paraId="35680A3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735DEA7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74F9311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r>
            <w:tr w:rsidR="007B578B" w:rsidRPr="006C3BF3" w14:paraId="0BD611FB"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6A50C53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3687" w:type="pct"/>
                  <w:gridSpan w:val="3"/>
                  <w:tcBorders>
                    <w:top w:val="single" w:sz="4" w:space="0" w:color="auto"/>
                    <w:left w:val="single" w:sz="4" w:space="0" w:color="auto"/>
                    <w:bottom w:val="single" w:sz="4" w:space="0" w:color="auto"/>
                    <w:right w:val="single" w:sz="4" w:space="0" w:color="auto"/>
                  </w:tcBorders>
                </w:tcPr>
                <w:p w14:paraId="37AB0B5A" w14:textId="77777777" w:rsidR="007B578B" w:rsidRPr="00776206" w:rsidRDefault="007B578B" w:rsidP="00A325EB">
                  <w:pPr>
                    <w:pStyle w:val="a5"/>
                    <w:tabs>
                      <w:tab w:val="clear" w:pos="4677"/>
                      <w:tab w:val="clear" w:pos="9355"/>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АƏİ və ya köməkçi maddə eyni olaraq qalmalıdır.</w:t>
                  </w:r>
                </w:p>
              </w:tc>
              <w:tc>
                <w:tcPr>
                  <w:tcW w:w="875" w:type="pct"/>
                  <w:tcBorders>
                    <w:top w:val="single" w:sz="4" w:space="0" w:color="auto"/>
                    <w:left w:val="single" w:sz="4" w:space="0" w:color="auto"/>
                    <w:bottom w:val="single" w:sz="4" w:space="0" w:color="auto"/>
                    <w:right w:val="single" w:sz="4" w:space="0" w:color="auto"/>
                  </w:tcBorders>
                </w:tcPr>
                <w:p w14:paraId="37DF47E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r>
            <w:tr w:rsidR="007B578B" w:rsidRPr="006C3BF3" w14:paraId="2148F288"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2E7C925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3687" w:type="pct"/>
                  <w:gridSpan w:val="3"/>
                  <w:tcBorders>
                    <w:top w:val="single" w:sz="4" w:space="0" w:color="auto"/>
                    <w:left w:val="single" w:sz="4" w:space="0" w:color="auto"/>
                    <w:bottom w:val="single" w:sz="4" w:space="0" w:color="auto"/>
                    <w:right w:val="single" w:sz="4" w:space="0" w:color="auto"/>
                  </w:tcBorders>
                </w:tcPr>
                <w:p w14:paraId="7C06EA5E" w14:textId="77777777" w:rsidR="007B578B" w:rsidRPr="00776206" w:rsidRDefault="007B578B" w:rsidP="00A325EB">
                  <w:pPr>
                    <w:pStyle w:val="a9"/>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p w14:paraId="305A2564" w14:textId="77777777" w:rsidR="007B578B" w:rsidRPr="00776206" w:rsidRDefault="007B578B" w:rsidP="007B578B">
                  <w:pPr>
                    <w:pStyle w:val="a9"/>
                    <w:numPr>
                      <w:ilvl w:val="0"/>
                      <w:numId w:val="3"/>
                    </w:numPr>
                    <w:tabs>
                      <w:tab w:val="clear" w:pos="720"/>
                      <w:tab w:val="left" w:pos="0"/>
                      <w:tab w:val="left" w:pos="149"/>
                    </w:tabs>
                    <w:autoSpaceDE w:val="0"/>
                    <w:autoSpaceDN w:val="0"/>
                    <w:spacing w:after="0"/>
                    <w:ind w:left="-31" w:right="283" w:firstLine="0"/>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ÜST tərəfindən təsdiq edilmiş BPA-</w:t>
                  </w:r>
                  <w:proofErr w:type="spellStart"/>
                  <w:r w:rsidRPr="00776206">
                    <w:rPr>
                      <w:rFonts w:ascii="Palatino Linotype" w:hAnsi="Palatino Linotype" w:cs="Arial"/>
                      <w:color w:val="000000"/>
                      <w:sz w:val="24"/>
                      <w:szCs w:val="24"/>
                      <w:lang w:val="az-Latn-AZ"/>
                    </w:rPr>
                    <w:t>nın</w:t>
                  </w:r>
                  <w:proofErr w:type="spellEnd"/>
                  <w:r w:rsidRPr="00776206">
                    <w:rPr>
                      <w:rFonts w:ascii="Palatino Linotype" w:hAnsi="Palatino Linotype" w:cs="Arial"/>
                      <w:color w:val="000000"/>
                      <w:sz w:val="24"/>
                      <w:szCs w:val="24"/>
                      <w:lang w:val="az-Latn-AZ"/>
                    </w:rPr>
                    <w:t xml:space="preserve"> və ya BPA siyahısının surəti. Bitki mənşəli dərman vasitələri üçün – adın qəbul edilmiş tələblərə cavab verməsi haqqında ərizə. </w:t>
                  </w:r>
                </w:p>
                <w:p w14:paraId="0D592FF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2. Dərman vasitəsinin qısa xarakteristikasına, qeydiyyat sənədlər toplusunun 3-cü moduluna və ya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digər modullarına dəyişikliklər, yenilənmiş istifadə təlimatı (müqayisəli cədvəl şəklində) və </w:t>
                  </w:r>
                  <w:proofErr w:type="spellStart"/>
                  <w:r w:rsidRPr="00776206">
                    <w:rPr>
                      <w:rFonts w:ascii="Palatino Linotype" w:hAnsi="Palatino Linotype" w:cs="Arial"/>
                      <w:color w:val="000000"/>
                      <w:sz w:val="24"/>
                      <w:szCs w:val="24"/>
                      <w:lang w:val="az-Latn-AZ"/>
                    </w:rPr>
                    <w:t>qablaşmanın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markalanması</w:t>
                  </w:r>
                  <w:proofErr w:type="spellEnd"/>
                  <w:r w:rsidRPr="00776206">
                    <w:rPr>
                      <w:rFonts w:ascii="Palatino Linotype" w:hAnsi="Palatino Linotype" w:cs="Arial"/>
                      <w:color w:val="000000"/>
                      <w:sz w:val="24"/>
                      <w:szCs w:val="24"/>
                      <w:lang w:val="az-Latn-AZ"/>
                    </w:rPr>
                    <w:t>.</w:t>
                  </w:r>
                </w:p>
              </w:tc>
              <w:tc>
                <w:tcPr>
                  <w:tcW w:w="875" w:type="pct"/>
                  <w:tcBorders>
                    <w:top w:val="single" w:sz="4" w:space="0" w:color="auto"/>
                    <w:left w:val="single" w:sz="4" w:space="0" w:color="auto"/>
                    <w:bottom w:val="single" w:sz="4" w:space="0" w:color="auto"/>
                    <w:right w:val="single" w:sz="4" w:space="0" w:color="auto"/>
                  </w:tcBorders>
                </w:tcPr>
                <w:p w14:paraId="3190F663" w14:textId="77777777" w:rsidR="007B578B" w:rsidRPr="00776206" w:rsidRDefault="007B578B" w:rsidP="00A325EB">
                  <w:pPr>
                    <w:pStyle w:val="a9"/>
                    <w:ind w:right="283"/>
                    <w:jc w:val="both"/>
                    <w:rPr>
                      <w:rFonts w:ascii="Palatino Linotype" w:hAnsi="Palatino Linotype" w:cs="Arial"/>
                      <w:b/>
                      <w:color w:val="000000"/>
                      <w:sz w:val="24"/>
                      <w:szCs w:val="24"/>
                      <w:lang w:val="az-Latn-AZ"/>
                    </w:rPr>
                  </w:pPr>
                </w:p>
              </w:tc>
            </w:tr>
            <w:tr w:rsidR="007B578B" w:rsidRPr="00776206" w14:paraId="4AE7014B"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068D189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A.4</w:t>
                  </w:r>
                </w:p>
              </w:tc>
              <w:tc>
                <w:tcPr>
                  <w:tcW w:w="2187" w:type="pct"/>
                  <w:tcBorders>
                    <w:top w:val="single" w:sz="4" w:space="0" w:color="auto"/>
                    <w:left w:val="single" w:sz="4" w:space="0" w:color="auto"/>
                    <w:bottom w:val="single" w:sz="4" w:space="0" w:color="auto"/>
                    <w:right w:val="single" w:sz="4" w:space="0" w:color="auto"/>
                  </w:tcBorders>
                </w:tcPr>
                <w:p w14:paraId="6DF4E96A" w14:textId="77777777" w:rsidR="007B578B" w:rsidRPr="00776206" w:rsidRDefault="007B578B" w:rsidP="00A325EB">
                  <w:pPr>
                    <w:pStyle w:val="3"/>
                    <w:spacing w:line="276" w:lineRule="auto"/>
                    <w:ind w:right="283"/>
                    <w:jc w:val="both"/>
                    <w:rPr>
                      <w:rFonts w:ascii="Palatino Linotype" w:hAnsi="Palatino Linotype" w:cs="Arial"/>
                      <w:color w:val="000000"/>
                      <w:lang w:val="az-Latn-AZ"/>
                    </w:rPr>
                  </w:pPr>
                  <w:r w:rsidRPr="00776206">
                    <w:rPr>
                      <w:rFonts w:ascii="Palatino Linotype" w:hAnsi="Palatino Linotype" w:cs="Arial"/>
                      <w:color w:val="000000"/>
                      <w:lang w:val="az-Latn-AZ"/>
                    </w:rPr>
                    <w:t xml:space="preserve">Dərman vasitəsinin adının </w:t>
                  </w:r>
                  <w:proofErr w:type="spellStart"/>
                  <w:r w:rsidRPr="00776206">
                    <w:rPr>
                      <w:rFonts w:ascii="Palatino Linotype" w:hAnsi="Palatino Linotype" w:cs="Arial"/>
                      <w:color w:val="000000"/>
                      <w:lang w:val="az-Latn-AZ"/>
                    </w:rPr>
                    <w:t>dəyişdirilməsi</w:t>
                  </w:r>
                  <w:proofErr w:type="spellEnd"/>
                </w:p>
              </w:tc>
              <w:tc>
                <w:tcPr>
                  <w:tcW w:w="875" w:type="pct"/>
                  <w:tcBorders>
                    <w:top w:val="single" w:sz="4" w:space="0" w:color="auto"/>
                    <w:left w:val="single" w:sz="4" w:space="0" w:color="auto"/>
                    <w:bottom w:val="single" w:sz="4" w:space="0" w:color="auto"/>
                    <w:right w:val="single" w:sz="4" w:space="0" w:color="auto"/>
                  </w:tcBorders>
                </w:tcPr>
                <w:p w14:paraId="67AB66D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şərtlər</w:t>
                  </w:r>
                </w:p>
              </w:tc>
              <w:tc>
                <w:tcPr>
                  <w:tcW w:w="625" w:type="pct"/>
                  <w:tcBorders>
                    <w:top w:val="single" w:sz="4" w:space="0" w:color="auto"/>
                    <w:left w:val="single" w:sz="4" w:space="0" w:color="auto"/>
                    <w:bottom w:val="single" w:sz="4" w:space="0" w:color="auto"/>
                    <w:right w:val="single" w:sz="4" w:space="0" w:color="auto"/>
                  </w:tcBorders>
                </w:tcPr>
                <w:p w14:paraId="35943B9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875" w:type="pct"/>
                  <w:tcBorders>
                    <w:top w:val="single" w:sz="4" w:space="0" w:color="auto"/>
                    <w:left w:val="single" w:sz="4" w:space="0" w:color="auto"/>
                    <w:bottom w:val="single" w:sz="4" w:space="0" w:color="auto"/>
                    <w:right w:val="single" w:sz="4" w:space="0" w:color="auto"/>
                  </w:tcBorders>
                </w:tcPr>
                <w:p w14:paraId="12BDE2C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19B1892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28D214CA"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1B29849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22CFA537" w14:textId="77777777" w:rsidR="007B578B" w:rsidRPr="00776206" w:rsidRDefault="007B578B" w:rsidP="00A325EB">
                  <w:pPr>
                    <w:pStyle w:val="3"/>
                    <w:spacing w:line="276" w:lineRule="auto"/>
                    <w:ind w:right="283"/>
                    <w:rPr>
                      <w:rFonts w:ascii="Palatino Linotype" w:hAnsi="Palatino Linotype" w:cs="Arial"/>
                      <w:color w:val="000000"/>
                      <w:lang w:val="az-Latn-AZ"/>
                    </w:rPr>
                  </w:pPr>
                </w:p>
              </w:tc>
              <w:tc>
                <w:tcPr>
                  <w:tcW w:w="875" w:type="pct"/>
                  <w:tcBorders>
                    <w:top w:val="single" w:sz="4" w:space="0" w:color="auto"/>
                    <w:left w:val="single" w:sz="4" w:space="0" w:color="auto"/>
                    <w:bottom w:val="single" w:sz="4" w:space="0" w:color="auto"/>
                    <w:right w:val="single" w:sz="4" w:space="0" w:color="auto"/>
                  </w:tcBorders>
                </w:tcPr>
                <w:p w14:paraId="1301F019" w14:textId="77777777" w:rsidR="007B578B" w:rsidRPr="00776206" w:rsidRDefault="007B578B" w:rsidP="00A325EB">
                  <w:pPr>
                    <w:pStyle w:val="a5"/>
                    <w:tabs>
                      <w:tab w:val="clear" w:pos="4677"/>
                      <w:tab w:val="clear" w:pos="9355"/>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625" w:type="pct"/>
                  <w:tcBorders>
                    <w:top w:val="single" w:sz="4" w:space="0" w:color="auto"/>
                    <w:left w:val="single" w:sz="4" w:space="0" w:color="auto"/>
                    <w:bottom w:val="single" w:sz="4" w:space="0" w:color="auto"/>
                    <w:right w:val="single" w:sz="4" w:space="0" w:color="auto"/>
                  </w:tcBorders>
                </w:tcPr>
                <w:p w14:paraId="4C649CA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875" w:type="pct"/>
                  <w:tcBorders>
                    <w:top w:val="single" w:sz="4" w:space="0" w:color="auto"/>
                    <w:left w:val="single" w:sz="4" w:space="0" w:color="auto"/>
                    <w:bottom w:val="single" w:sz="4" w:space="0" w:color="auto"/>
                    <w:right w:val="single" w:sz="4" w:space="0" w:color="auto"/>
                  </w:tcBorders>
                </w:tcPr>
                <w:p w14:paraId="4ADA03D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0D30818"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1E74606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71A2184A"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b/>
                      <w:color w:val="000000"/>
                      <w:sz w:val="24"/>
                      <w:szCs w:val="24"/>
                      <w:lang w:val="az-Latn-AZ"/>
                    </w:rPr>
                    <w:t>Şərtlər</w:t>
                  </w:r>
                </w:p>
              </w:tc>
              <w:tc>
                <w:tcPr>
                  <w:tcW w:w="875" w:type="pct"/>
                  <w:tcBorders>
                    <w:top w:val="single" w:sz="4" w:space="0" w:color="auto"/>
                    <w:left w:val="single" w:sz="4" w:space="0" w:color="auto"/>
                    <w:bottom w:val="single" w:sz="4" w:space="0" w:color="auto"/>
                    <w:right w:val="single" w:sz="4" w:space="0" w:color="auto"/>
                  </w:tcBorders>
                </w:tcPr>
                <w:p w14:paraId="728AD1C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529ECC1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3108272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77EA4880"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5AEA3D0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562" w:type="pct"/>
                  <w:gridSpan w:val="4"/>
                  <w:tcBorders>
                    <w:top w:val="single" w:sz="4" w:space="0" w:color="auto"/>
                    <w:left w:val="single" w:sz="4" w:space="0" w:color="auto"/>
                    <w:bottom w:val="single" w:sz="4" w:space="0" w:color="auto"/>
                    <w:right w:val="single" w:sz="4" w:space="0" w:color="auto"/>
                  </w:tcBorders>
                </w:tcPr>
                <w:p w14:paraId="67346493" w14:textId="77777777" w:rsidR="007B578B" w:rsidRPr="00776206" w:rsidRDefault="007B578B" w:rsidP="00A325EB">
                  <w:pPr>
                    <w:tabs>
                      <w:tab w:val="left" w:pos="149"/>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1. Dövlət qeydiyyatında  olan dərman vasitələrinin adları ilə oxşarlığın və ya həmahəngliyin </w:t>
                  </w:r>
                  <w:proofErr w:type="spellStart"/>
                  <w:r w:rsidRPr="00776206">
                    <w:rPr>
                      <w:rFonts w:ascii="Palatino Linotype" w:hAnsi="Palatino Linotype" w:cs="Arial"/>
                      <w:color w:val="000000"/>
                      <w:sz w:val="24"/>
                      <w:szCs w:val="24"/>
                      <w:lang w:val="az-Latn-AZ"/>
                    </w:rPr>
                    <w:t>olmaması</w:t>
                  </w:r>
                  <w:proofErr w:type="spellEnd"/>
                  <w:r w:rsidRPr="00776206">
                    <w:rPr>
                      <w:rFonts w:ascii="Palatino Linotype" w:hAnsi="Palatino Linotype" w:cs="Arial"/>
                      <w:color w:val="000000"/>
                      <w:sz w:val="24"/>
                      <w:szCs w:val="24"/>
                      <w:lang w:val="az-Latn-AZ"/>
                    </w:rPr>
                    <w:t>.</w:t>
                  </w:r>
                </w:p>
                <w:p w14:paraId="6003413A" w14:textId="77777777" w:rsidR="007B578B" w:rsidRPr="00776206" w:rsidRDefault="007B578B" w:rsidP="00A325EB">
                  <w:pPr>
                    <w:pStyle w:val="af0"/>
                    <w:tabs>
                      <w:tab w:val="left" w:pos="689"/>
                    </w:tabs>
                    <w:overflowPunct/>
                    <w:autoSpaceDE/>
                    <w:autoSpaceDN/>
                    <w:adjustRightInd/>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 xml:space="preserve">2. Qurum tərəfindən yeni adın münasibliyinin yoxlanılması </w:t>
                  </w:r>
                  <w:proofErr w:type="spellStart"/>
                  <w:r w:rsidRPr="00776206">
                    <w:rPr>
                      <w:rFonts w:ascii="Palatino Linotype" w:hAnsi="Palatino Linotype" w:cs="Arial"/>
                      <w:color w:val="000000"/>
                      <w:lang w:val="az-Latn-AZ"/>
                    </w:rPr>
                    <w:t>dəyişikliklərin</w:t>
                  </w:r>
                  <w:proofErr w:type="spellEnd"/>
                  <w:r w:rsidRPr="00776206">
                    <w:rPr>
                      <w:rFonts w:ascii="Palatino Linotype" w:hAnsi="Palatino Linotype" w:cs="Arial"/>
                      <w:color w:val="000000"/>
                      <w:lang w:val="az-Latn-AZ"/>
                    </w:rPr>
                    <w:t xml:space="preserve"> edilməsi haqqında ərizənin </w:t>
                  </w:r>
                  <w:proofErr w:type="spellStart"/>
                  <w:r w:rsidRPr="00776206">
                    <w:rPr>
                      <w:rFonts w:ascii="Palatino Linotype" w:hAnsi="Palatino Linotype" w:cs="Arial"/>
                      <w:color w:val="000000"/>
                      <w:lang w:val="az-Latn-AZ"/>
                    </w:rPr>
                    <w:t>verilməsinə</w:t>
                  </w:r>
                  <w:proofErr w:type="spellEnd"/>
                  <w:r w:rsidRPr="00776206">
                    <w:rPr>
                      <w:rFonts w:ascii="Palatino Linotype" w:hAnsi="Palatino Linotype" w:cs="Arial"/>
                      <w:color w:val="000000"/>
                      <w:lang w:val="az-Latn-AZ"/>
                    </w:rPr>
                    <w:t xml:space="preserve"> qədər başa </w:t>
                  </w:r>
                  <w:proofErr w:type="spellStart"/>
                  <w:r w:rsidRPr="00776206">
                    <w:rPr>
                      <w:rFonts w:ascii="Palatino Linotype" w:hAnsi="Palatino Linotype" w:cs="Arial"/>
                      <w:color w:val="000000"/>
                      <w:lang w:val="az-Latn-AZ"/>
                    </w:rPr>
                    <w:t>çatdırılmalıdır</w:t>
                  </w:r>
                  <w:proofErr w:type="spellEnd"/>
                  <w:r w:rsidRPr="00776206">
                    <w:rPr>
                      <w:rFonts w:ascii="Palatino Linotype" w:hAnsi="Palatino Linotype" w:cs="Arial"/>
                      <w:color w:val="000000"/>
                      <w:lang w:val="az-Latn-AZ"/>
                    </w:rPr>
                    <w:t xml:space="preserve">. </w:t>
                  </w:r>
                </w:p>
              </w:tc>
            </w:tr>
            <w:tr w:rsidR="007B578B" w:rsidRPr="00776206" w14:paraId="385AE8C3"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71EC4F0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11A1D655" w14:textId="77777777" w:rsidR="007B578B" w:rsidRPr="00776206" w:rsidRDefault="007B578B" w:rsidP="00A325EB">
                  <w:pPr>
                    <w:tabs>
                      <w:tab w:val="left" w:pos="149"/>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color w:val="000000"/>
                      <w:sz w:val="24"/>
                      <w:szCs w:val="24"/>
                      <w:lang w:val="az-Latn-AZ"/>
                    </w:rPr>
                    <w:t>Sənədlər</w:t>
                  </w:r>
                </w:p>
              </w:tc>
              <w:tc>
                <w:tcPr>
                  <w:tcW w:w="875" w:type="pct"/>
                  <w:tcBorders>
                    <w:top w:val="single" w:sz="4" w:space="0" w:color="auto"/>
                    <w:left w:val="single" w:sz="4" w:space="0" w:color="auto"/>
                    <w:bottom w:val="single" w:sz="4" w:space="0" w:color="auto"/>
                    <w:right w:val="single" w:sz="4" w:space="0" w:color="auto"/>
                  </w:tcBorders>
                </w:tcPr>
                <w:p w14:paraId="08A8334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37C4E23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17266E1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1094A4CC"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12A04A5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562" w:type="pct"/>
                  <w:gridSpan w:val="4"/>
                  <w:tcBorders>
                    <w:top w:val="single" w:sz="4" w:space="0" w:color="auto"/>
                    <w:left w:val="single" w:sz="4" w:space="0" w:color="auto"/>
                    <w:bottom w:val="single" w:sz="4" w:space="0" w:color="auto"/>
                    <w:right w:val="single" w:sz="4" w:space="0" w:color="auto"/>
                  </w:tcBorders>
                </w:tcPr>
                <w:p w14:paraId="2A50F314" w14:textId="77777777" w:rsidR="007B578B" w:rsidRPr="00776206" w:rsidRDefault="007B578B" w:rsidP="007B578B">
                  <w:pPr>
                    <w:numPr>
                      <w:ilvl w:val="0"/>
                      <w:numId w:val="2"/>
                    </w:numPr>
                    <w:tabs>
                      <w:tab w:val="clear" w:pos="720"/>
                      <w:tab w:val="left" w:pos="149"/>
                    </w:tabs>
                    <w:spacing w:after="0"/>
                    <w:ind w:left="0" w:right="283" w:hanging="31"/>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Dəyişikliyin </w:t>
                  </w:r>
                  <w:proofErr w:type="spellStart"/>
                  <w:r w:rsidRPr="00776206">
                    <w:rPr>
                      <w:rFonts w:ascii="Palatino Linotype" w:hAnsi="Palatino Linotype" w:cs="Arial"/>
                      <w:color w:val="000000"/>
                      <w:sz w:val="24"/>
                      <w:szCs w:val="24"/>
                      <w:lang w:val="az-Latn-AZ"/>
                    </w:rPr>
                    <w:t>əsaslandırılması</w:t>
                  </w:r>
                  <w:proofErr w:type="spellEnd"/>
                  <w:r w:rsidRPr="00776206">
                    <w:rPr>
                      <w:rFonts w:ascii="Palatino Linotype" w:hAnsi="Palatino Linotype" w:cs="Arial"/>
                      <w:color w:val="000000"/>
                      <w:sz w:val="24"/>
                      <w:szCs w:val="24"/>
                      <w:lang w:val="az-Latn-AZ"/>
                    </w:rPr>
                    <w:t xml:space="preserve">. </w:t>
                  </w:r>
                </w:p>
                <w:p w14:paraId="7E8A0953"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 xml:space="preserve">2. Yenilənmiş istifadə təlimatı (müqayisəli cədvəl şəklində) və </w:t>
                  </w:r>
                  <w:proofErr w:type="spellStart"/>
                  <w:r w:rsidRPr="00776206">
                    <w:rPr>
                      <w:rFonts w:ascii="Palatino Linotype" w:hAnsi="Palatino Linotype" w:cs="Arial"/>
                      <w:color w:val="000000"/>
                      <w:sz w:val="24"/>
                      <w:szCs w:val="24"/>
                      <w:lang w:val="az-Latn-AZ"/>
                    </w:rPr>
                    <w:t>qablaşmanın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markalanması</w:t>
                  </w:r>
                  <w:proofErr w:type="spellEnd"/>
                  <w:r w:rsidRPr="00776206">
                    <w:rPr>
                      <w:rFonts w:ascii="Palatino Linotype" w:hAnsi="Palatino Linotype" w:cs="Arial"/>
                      <w:color w:val="000000"/>
                      <w:sz w:val="24"/>
                      <w:szCs w:val="24"/>
                      <w:lang w:val="az-Latn-AZ"/>
                    </w:rPr>
                    <w:t>.</w:t>
                  </w:r>
                </w:p>
              </w:tc>
            </w:tr>
            <w:tr w:rsidR="007B578B" w:rsidRPr="00776206" w14:paraId="043B5B2D"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3182F27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A.5</w:t>
                  </w:r>
                </w:p>
              </w:tc>
              <w:tc>
                <w:tcPr>
                  <w:tcW w:w="2187" w:type="pct"/>
                  <w:tcBorders>
                    <w:top w:val="single" w:sz="4" w:space="0" w:color="auto"/>
                    <w:left w:val="single" w:sz="4" w:space="0" w:color="auto"/>
                    <w:bottom w:val="single" w:sz="4" w:space="0" w:color="auto"/>
                    <w:right w:val="single" w:sz="4" w:space="0" w:color="auto"/>
                  </w:tcBorders>
                </w:tcPr>
                <w:p w14:paraId="079C763B" w14:textId="77777777" w:rsidR="007B578B" w:rsidRPr="00776206" w:rsidRDefault="007B578B" w:rsidP="00A325EB">
                  <w:pPr>
                    <w:tabs>
                      <w:tab w:val="left" w:pos="149"/>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Təsiredici maddənin (AƏİ) və ya onun istehsalında istifadə edilən ilkin və aralıq məhsulların və ya reaktivlərin istehsalçısının adının və (və ya) ünvanının </w:t>
                  </w:r>
                  <w:proofErr w:type="spellStart"/>
                  <w:r w:rsidRPr="00776206">
                    <w:rPr>
                      <w:rFonts w:ascii="Palatino Linotype" w:hAnsi="Palatino Linotype" w:cs="Arial"/>
                      <w:b/>
                      <w:color w:val="000000"/>
                      <w:sz w:val="24"/>
                      <w:szCs w:val="24"/>
                      <w:lang w:val="az-Latn-AZ"/>
                    </w:rPr>
                    <w:t>dəyişdirilməsi</w:t>
                  </w:r>
                  <w:proofErr w:type="spellEnd"/>
                  <w:r w:rsidRPr="00776206">
                    <w:rPr>
                      <w:rFonts w:ascii="Palatino Linotype" w:hAnsi="Palatino Linotype" w:cs="Arial"/>
                      <w:b/>
                      <w:color w:val="000000"/>
                      <w:sz w:val="24"/>
                      <w:szCs w:val="24"/>
                      <w:lang w:val="az-Latn-AZ"/>
                    </w:rPr>
                    <w:t xml:space="preserve"> (Avropa Farmakopeyasına uyğunluq sertifikatı olmadıqda) </w:t>
                  </w:r>
                </w:p>
              </w:tc>
              <w:tc>
                <w:tcPr>
                  <w:tcW w:w="875" w:type="pct"/>
                  <w:tcBorders>
                    <w:top w:val="single" w:sz="4" w:space="0" w:color="auto"/>
                    <w:left w:val="single" w:sz="4" w:space="0" w:color="auto"/>
                    <w:bottom w:val="single" w:sz="4" w:space="0" w:color="auto"/>
                    <w:right w:val="single" w:sz="4" w:space="0" w:color="auto"/>
                  </w:tcBorders>
                </w:tcPr>
                <w:p w14:paraId="1870755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25" w:type="pct"/>
                  <w:tcBorders>
                    <w:top w:val="single" w:sz="4" w:space="0" w:color="auto"/>
                    <w:left w:val="single" w:sz="4" w:space="0" w:color="auto"/>
                    <w:bottom w:val="single" w:sz="4" w:space="0" w:color="auto"/>
                    <w:right w:val="single" w:sz="4" w:space="0" w:color="auto"/>
                  </w:tcBorders>
                </w:tcPr>
                <w:p w14:paraId="2D52AED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875" w:type="pct"/>
                  <w:tcBorders>
                    <w:top w:val="single" w:sz="4" w:space="0" w:color="auto"/>
                    <w:left w:val="single" w:sz="4" w:space="0" w:color="auto"/>
                    <w:bottom w:val="single" w:sz="4" w:space="0" w:color="auto"/>
                    <w:right w:val="single" w:sz="4" w:space="0" w:color="auto"/>
                  </w:tcBorders>
                </w:tcPr>
                <w:p w14:paraId="580A9AA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29DC51D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5E49445D"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7425932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608C30A3" w14:textId="77777777" w:rsidR="007B578B" w:rsidRPr="00776206" w:rsidRDefault="007B578B" w:rsidP="00A325EB">
                  <w:pPr>
                    <w:pStyle w:val="3"/>
                    <w:spacing w:line="276" w:lineRule="auto"/>
                    <w:ind w:right="283"/>
                    <w:rPr>
                      <w:rFonts w:ascii="Palatino Linotype" w:hAnsi="Palatino Linotype" w:cs="Arial"/>
                      <w:color w:val="000000"/>
                      <w:lang w:val="az-Latn-AZ"/>
                    </w:rPr>
                  </w:pPr>
                </w:p>
              </w:tc>
              <w:tc>
                <w:tcPr>
                  <w:tcW w:w="875" w:type="pct"/>
                  <w:tcBorders>
                    <w:top w:val="single" w:sz="4" w:space="0" w:color="auto"/>
                    <w:left w:val="single" w:sz="4" w:space="0" w:color="auto"/>
                    <w:bottom w:val="single" w:sz="4" w:space="0" w:color="auto"/>
                    <w:right w:val="single" w:sz="4" w:space="0" w:color="auto"/>
                  </w:tcBorders>
                </w:tcPr>
                <w:p w14:paraId="7D32D0D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25" w:type="pct"/>
                  <w:tcBorders>
                    <w:top w:val="single" w:sz="4" w:space="0" w:color="auto"/>
                    <w:left w:val="single" w:sz="4" w:space="0" w:color="auto"/>
                    <w:bottom w:val="single" w:sz="4" w:space="0" w:color="auto"/>
                    <w:right w:val="single" w:sz="4" w:space="0" w:color="auto"/>
                  </w:tcBorders>
                </w:tcPr>
                <w:p w14:paraId="21823946"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w:t>
                  </w:r>
                </w:p>
              </w:tc>
              <w:tc>
                <w:tcPr>
                  <w:tcW w:w="875" w:type="pct"/>
                  <w:tcBorders>
                    <w:top w:val="single" w:sz="4" w:space="0" w:color="auto"/>
                    <w:left w:val="single" w:sz="4" w:space="0" w:color="auto"/>
                    <w:bottom w:val="single" w:sz="4" w:space="0" w:color="auto"/>
                    <w:right w:val="single" w:sz="4" w:space="0" w:color="auto"/>
                  </w:tcBorders>
                </w:tcPr>
                <w:p w14:paraId="1BDBE76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82623F9"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3BD09DD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4D443D30" w14:textId="77777777" w:rsidR="007B578B" w:rsidRPr="00776206" w:rsidRDefault="007B578B" w:rsidP="00A325EB">
                  <w:pPr>
                    <w:tabs>
                      <w:tab w:val="left" w:pos="900"/>
                    </w:tabs>
                    <w:ind w:right="283"/>
                    <w:rPr>
                      <w:rFonts w:ascii="Palatino Linotype" w:hAnsi="Palatino Linotype" w:cs="Arial"/>
                      <w:b/>
                      <w:i/>
                      <w:color w:val="000000"/>
                      <w:sz w:val="24"/>
                      <w:szCs w:val="24"/>
                      <w:lang w:val="az-Latn-AZ"/>
                    </w:rPr>
                  </w:pPr>
                  <w:r w:rsidRPr="00776206">
                    <w:rPr>
                      <w:rFonts w:ascii="Palatino Linotype" w:hAnsi="Palatino Linotype" w:cs="Arial"/>
                      <w:b/>
                      <w:color w:val="000000"/>
                      <w:sz w:val="24"/>
                      <w:szCs w:val="24"/>
                      <w:lang w:val="az-Latn-AZ"/>
                    </w:rPr>
                    <w:t>Şərt</w:t>
                  </w:r>
                </w:p>
              </w:tc>
              <w:tc>
                <w:tcPr>
                  <w:tcW w:w="875" w:type="pct"/>
                  <w:tcBorders>
                    <w:top w:val="single" w:sz="4" w:space="0" w:color="auto"/>
                    <w:left w:val="single" w:sz="4" w:space="0" w:color="auto"/>
                    <w:bottom w:val="single" w:sz="4" w:space="0" w:color="auto"/>
                    <w:right w:val="single" w:sz="4" w:space="0" w:color="auto"/>
                  </w:tcBorders>
                </w:tcPr>
                <w:p w14:paraId="4DEC2C7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787366E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7E3FFEF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759BCC54"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6A3EEF3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0B6C9A4E"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1. İstehsal sahəsi və prosesi </w:t>
                  </w:r>
                  <w:proofErr w:type="spellStart"/>
                  <w:r w:rsidRPr="00776206">
                    <w:rPr>
                      <w:rFonts w:ascii="Palatino Linotype" w:hAnsi="Palatino Linotype" w:cs="Arial"/>
                      <w:color w:val="000000"/>
                      <w:sz w:val="24"/>
                      <w:szCs w:val="24"/>
                      <w:lang w:val="az-Latn-AZ"/>
                    </w:rPr>
                    <w:t>dəyişilməmişdir</w:t>
                  </w:r>
                  <w:proofErr w:type="spellEnd"/>
                  <w:r w:rsidRPr="00776206">
                    <w:rPr>
                      <w:rFonts w:ascii="Palatino Linotype" w:hAnsi="Palatino Linotype" w:cs="Arial"/>
                      <w:color w:val="000000"/>
                      <w:sz w:val="24"/>
                      <w:szCs w:val="24"/>
                      <w:lang w:val="az-Latn-AZ"/>
                    </w:rPr>
                    <w:t>.</w:t>
                  </w:r>
                </w:p>
              </w:tc>
              <w:tc>
                <w:tcPr>
                  <w:tcW w:w="875" w:type="pct"/>
                  <w:tcBorders>
                    <w:top w:val="single" w:sz="4" w:space="0" w:color="auto"/>
                    <w:left w:val="single" w:sz="4" w:space="0" w:color="auto"/>
                    <w:bottom w:val="single" w:sz="4" w:space="0" w:color="auto"/>
                    <w:right w:val="single" w:sz="4" w:space="0" w:color="auto"/>
                  </w:tcBorders>
                </w:tcPr>
                <w:p w14:paraId="60685D1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1EC7B1B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6DF89C9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88F9FD4"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74FAA86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4F1A6070" w14:textId="77777777" w:rsidR="007B578B" w:rsidRPr="00776206" w:rsidRDefault="007B578B" w:rsidP="00A325EB">
                  <w:pPr>
                    <w:pStyle w:val="3"/>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Sənədlər</w:t>
                  </w:r>
                </w:p>
              </w:tc>
              <w:tc>
                <w:tcPr>
                  <w:tcW w:w="875" w:type="pct"/>
                  <w:tcBorders>
                    <w:top w:val="single" w:sz="4" w:space="0" w:color="auto"/>
                    <w:left w:val="single" w:sz="4" w:space="0" w:color="auto"/>
                    <w:bottom w:val="single" w:sz="4" w:space="0" w:color="auto"/>
                    <w:right w:val="single" w:sz="4" w:space="0" w:color="auto"/>
                  </w:tcBorders>
                </w:tcPr>
                <w:p w14:paraId="41F2826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0F8086F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50C6E01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123247F0"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38F3812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562" w:type="pct"/>
                  <w:gridSpan w:val="4"/>
                  <w:tcBorders>
                    <w:top w:val="single" w:sz="4" w:space="0" w:color="auto"/>
                    <w:left w:val="single" w:sz="4" w:space="0" w:color="auto"/>
                    <w:bottom w:val="single" w:sz="4" w:space="0" w:color="auto"/>
                    <w:right w:val="single" w:sz="4" w:space="0" w:color="auto"/>
                  </w:tcBorders>
                </w:tcPr>
                <w:p w14:paraId="70AF6A3F" w14:textId="77777777" w:rsidR="007B578B" w:rsidRPr="00776206" w:rsidRDefault="007B578B" w:rsidP="007B578B">
                  <w:pPr>
                    <w:pStyle w:val="a9"/>
                    <w:numPr>
                      <w:ilvl w:val="0"/>
                      <w:numId w:val="21"/>
                    </w:numPr>
                    <w:tabs>
                      <w:tab w:val="left" w:pos="149"/>
                    </w:tabs>
                    <w:autoSpaceDE w:val="0"/>
                    <w:autoSpaceDN w:val="0"/>
                    <w:spacing w:after="0"/>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İstehsalçısının yeni adı və (və ya) ünvanı göstərilmiş müvafiq səlahiyyətli orqanın sənədi.</w:t>
                  </w:r>
                </w:p>
                <w:p w14:paraId="148BD6FE" w14:textId="77777777" w:rsidR="007B578B" w:rsidRPr="00776206" w:rsidRDefault="007B578B" w:rsidP="007B578B">
                  <w:pPr>
                    <w:pStyle w:val="a9"/>
                    <w:numPr>
                      <w:ilvl w:val="0"/>
                      <w:numId w:val="21"/>
                    </w:numPr>
                    <w:tabs>
                      <w:tab w:val="left" w:pos="149"/>
                    </w:tabs>
                    <w:autoSpaceDE w:val="0"/>
                    <w:autoSpaceDN w:val="0"/>
                    <w:spacing w:after="0"/>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EİT sertifikatının </w:t>
                  </w:r>
                  <w:r w:rsidRPr="00776206">
                    <w:rPr>
                      <w:rFonts w:ascii="Palatino Linotype" w:hAnsi="Palatino Linotype" w:cs="Arial"/>
                      <w:sz w:val="24"/>
                      <w:szCs w:val="24"/>
                      <w:lang w:val="az-Latn-AZ"/>
                    </w:rPr>
                    <w:t>notarial qaydada təsdiq olunmuş surəti</w:t>
                  </w:r>
                  <w:r w:rsidRPr="00776206">
                    <w:rPr>
                      <w:rFonts w:ascii="Palatino Linotype" w:hAnsi="Palatino Linotype" w:cs="Arial"/>
                      <w:color w:val="000000"/>
                      <w:sz w:val="24"/>
                      <w:szCs w:val="24"/>
                      <w:lang w:val="az-Latn-AZ"/>
                    </w:rPr>
                    <w:t>.</w:t>
                  </w:r>
                </w:p>
                <w:p w14:paraId="53C39B86" w14:textId="77777777" w:rsidR="007B578B" w:rsidRPr="00776206" w:rsidRDefault="007B578B" w:rsidP="007B578B">
                  <w:pPr>
                    <w:pStyle w:val="a9"/>
                    <w:numPr>
                      <w:ilvl w:val="0"/>
                      <w:numId w:val="21"/>
                    </w:numPr>
                    <w:tabs>
                      <w:tab w:val="left" w:pos="149"/>
                    </w:tabs>
                    <w:autoSpaceDE w:val="0"/>
                    <w:autoSpaceDN w:val="0"/>
                    <w:spacing w:after="0"/>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3-cü modulun yarımbölmələrində və ya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digər modullarında dəyişikliklər.</w:t>
                  </w:r>
                </w:p>
              </w:tc>
            </w:tr>
            <w:tr w:rsidR="007B578B" w:rsidRPr="00776206" w14:paraId="2A0E28A1"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2DFE770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A.6</w:t>
                  </w:r>
                </w:p>
              </w:tc>
              <w:tc>
                <w:tcPr>
                  <w:tcW w:w="2187" w:type="pct"/>
                  <w:tcBorders>
                    <w:top w:val="single" w:sz="4" w:space="0" w:color="auto"/>
                    <w:left w:val="single" w:sz="4" w:space="0" w:color="auto"/>
                    <w:bottom w:val="single" w:sz="4" w:space="0" w:color="auto"/>
                    <w:right w:val="single" w:sz="4" w:space="0" w:color="auto"/>
                  </w:tcBorders>
                </w:tcPr>
                <w:p w14:paraId="16288A1B" w14:textId="77777777" w:rsidR="007B578B" w:rsidRPr="00776206" w:rsidRDefault="007B578B" w:rsidP="00A325EB">
                  <w:pPr>
                    <w:pStyle w:val="a5"/>
                    <w:tabs>
                      <w:tab w:val="clear" w:pos="4677"/>
                      <w:tab w:val="clear" w:pos="9355"/>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Hazır dərman vasitəsinin istehsalçısının adının və (və ya) ünvanının </w:t>
                  </w:r>
                  <w:proofErr w:type="spellStart"/>
                  <w:r w:rsidRPr="00776206">
                    <w:rPr>
                      <w:rFonts w:ascii="Palatino Linotype" w:hAnsi="Palatino Linotype" w:cs="Arial"/>
                      <w:b/>
                      <w:color w:val="000000"/>
                      <w:sz w:val="24"/>
                      <w:szCs w:val="24"/>
                      <w:lang w:val="az-Latn-AZ"/>
                    </w:rPr>
                    <w:t>dəyişdirilməsi</w:t>
                  </w:r>
                  <w:proofErr w:type="spellEnd"/>
                </w:p>
              </w:tc>
              <w:tc>
                <w:tcPr>
                  <w:tcW w:w="875" w:type="pct"/>
                  <w:tcBorders>
                    <w:top w:val="single" w:sz="4" w:space="0" w:color="auto"/>
                    <w:left w:val="single" w:sz="4" w:space="0" w:color="auto"/>
                    <w:bottom w:val="single" w:sz="4" w:space="0" w:color="auto"/>
                    <w:right w:val="single" w:sz="4" w:space="0" w:color="auto"/>
                  </w:tcBorders>
                </w:tcPr>
                <w:p w14:paraId="2C46E36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şərtlər</w:t>
                  </w:r>
                </w:p>
              </w:tc>
              <w:tc>
                <w:tcPr>
                  <w:tcW w:w="625" w:type="pct"/>
                  <w:tcBorders>
                    <w:top w:val="single" w:sz="4" w:space="0" w:color="auto"/>
                    <w:left w:val="single" w:sz="4" w:space="0" w:color="auto"/>
                    <w:bottom w:val="single" w:sz="4" w:space="0" w:color="auto"/>
                    <w:right w:val="single" w:sz="4" w:space="0" w:color="auto"/>
                  </w:tcBorders>
                </w:tcPr>
                <w:p w14:paraId="368DFB9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875" w:type="pct"/>
                  <w:tcBorders>
                    <w:top w:val="single" w:sz="4" w:space="0" w:color="auto"/>
                    <w:left w:val="single" w:sz="4" w:space="0" w:color="auto"/>
                    <w:bottom w:val="single" w:sz="4" w:space="0" w:color="auto"/>
                    <w:right w:val="single" w:sz="4" w:space="0" w:color="auto"/>
                  </w:tcBorders>
                </w:tcPr>
                <w:p w14:paraId="7FF8E92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0B146FB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0CD00928"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7C3972F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42FC5CB3" w14:textId="77777777" w:rsidR="007B578B" w:rsidRPr="00776206" w:rsidRDefault="007B578B" w:rsidP="00A325EB">
                  <w:pPr>
                    <w:pStyle w:val="a5"/>
                    <w:tabs>
                      <w:tab w:val="clear" w:pos="4677"/>
                      <w:tab w:val="clear" w:pos="9355"/>
                      <w:tab w:val="left" w:pos="900"/>
                    </w:tabs>
                    <w:ind w:right="283"/>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667D195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625" w:type="pct"/>
                  <w:tcBorders>
                    <w:top w:val="single" w:sz="4" w:space="0" w:color="auto"/>
                    <w:left w:val="single" w:sz="4" w:space="0" w:color="auto"/>
                    <w:bottom w:val="single" w:sz="4" w:space="0" w:color="auto"/>
                    <w:right w:val="single" w:sz="4" w:space="0" w:color="auto"/>
                  </w:tcBorders>
                </w:tcPr>
                <w:p w14:paraId="68410D8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875" w:type="pct"/>
                  <w:tcBorders>
                    <w:top w:val="single" w:sz="4" w:space="0" w:color="auto"/>
                    <w:left w:val="single" w:sz="4" w:space="0" w:color="auto"/>
                    <w:bottom w:val="single" w:sz="4" w:space="0" w:color="auto"/>
                    <w:right w:val="single" w:sz="4" w:space="0" w:color="auto"/>
                  </w:tcBorders>
                </w:tcPr>
                <w:p w14:paraId="22B1748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D2813EC"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23FBFA2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14B893F8" w14:textId="77777777" w:rsidR="007B578B" w:rsidRPr="00776206" w:rsidRDefault="007B578B" w:rsidP="00A325EB">
                  <w:pPr>
                    <w:pStyle w:val="3"/>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Şərtlər</w:t>
                  </w:r>
                </w:p>
              </w:tc>
              <w:tc>
                <w:tcPr>
                  <w:tcW w:w="875" w:type="pct"/>
                  <w:tcBorders>
                    <w:top w:val="single" w:sz="4" w:space="0" w:color="auto"/>
                    <w:left w:val="single" w:sz="4" w:space="0" w:color="auto"/>
                    <w:bottom w:val="single" w:sz="4" w:space="0" w:color="auto"/>
                    <w:right w:val="single" w:sz="4" w:space="0" w:color="auto"/>
                  </w:tcBorders>
                </w:tcPr>
                <w:p w14:paraId="081156D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1C3DC72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090E1AD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7BBB1682"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05914DE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562" w:type="pct"/>
                  <w:gridSpan w:val="4"/>
                  <w:tcBorders>
                    <w:top w:val="single" w:sz="4" w:space="0" w:color="auto"/>
                    <w:left w:val="single" w:sz="4" w:space="0" w:color="auto"/>
                    <w:bottom w:val="single" w:sz="4" w:space="0" w:color="auto"/>
                    <w:right w:val="single" w:sz="4" w:space="0" w:color="auto"/>
                  </w:tcBorders>
                </w:tcPr>
                <w:p w14:paraId="32676D6B" w14:textId="77777777" w:rsidR="007B578B" w:rsidRPr="00776206" w:rsidRDefault="007B578B" w:rsidP="007B578B">
                  <w:pPr>
                    <w:numPr>
                      <w:ilvl w:val="0"/>
                      <w:numId w:val="2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Dövlət qeydiyyatı haqqında vəsiqənin sahibi dəyişilmir.</w:t>
                  </w:r>
                </w:p>
                <w:p w14:paraId="44DD6010" w14:textId="77777777" w:rsidR="007B578B" w:rsidRPr="00776206" w:rsidRDefault="007B578B" w:rsidP="007B578B">
                  <w:pPr>
                    <w:numPr>
                      <w:ilvl w:val="0"/>
                      <w:numId w:val="2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 xml:space="preserve">İstehsal sahəsi və prosesi </w:t>
                  </w:r>
                  <w:proofErr w:type="spellStart"/>
                  <w:r w:rsidRPr="00776206">
                    <w:rPr>
                      <w:rFonts w:ascii="Palatino Linotype" w:hAnsi="Palatino Linotype" w:cs="Arial"/>
                      <w:color w:val="000000"/>
                      <w:sz w:val="24"/>
                      <w:szCs w:val="24"/>
                      <w:lang w:val="az-Latn-AZ"/>
                    </w:rPr>
                    <w:t>dəyişilməmişdir</w:t>
                  </w:r>
                  <w:proofErr w:type="spellEnd"/>
                  <w:r w:rsidRPr="00776206">
                    <w:rPr>
                      <w:rFonts w:ascii="Palatino Linotype" w:hAnsi="Palatino Linotype" w:cs="Arial"/>
                      <w:color w:val="000000"/>
                      <w:sz w:val="24"/>
                      <w:szCs w:val="24"/>
                      <w:lang w:val="az-Latn-AZ"/>
                    </w:rPr>
                    <w:t>.</w:t>
                  </w:r>
                </w:p>
              </w:tc>
            </w:tr>
            <w:tr w:rsidR="007B578B" w:rsidRPr="00776206" w14:paraId="053D107F"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535B6B1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75293B55" w14:textId="77777777" w:rsidR="007B578B" w:rsidRPr="00776206" w:rsidRDefault="007B578B" w:rsidP="00A325EB">
                  <w:pPr>
                    <w:pStyle w:val="3"/>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Sənədlər</w:t>
                  </w:r>
                </w:p>
              </w:tc>
              <w:tc>
                <w:tcPr>
                  <w:tcW w:w="875" w:type="pct"/>
                  <w:tcBorders>
                    <w:top w:val="single" w:sz="4" w:space="0" w:color="auto"/>
                    <w:left w:val="single" w:sz="4" w:space="0" w:color="auto"/>
                    <w:bottom w:val="single" w:sz="4" w:space="0" w:color="auto"/>
                    <w:right w:val="single" w:sz="4" w:space="0" w:color="auto"/>
                  </w:tcBorders>
                </w:tcPr>
                <w:p w14:paraId="49D6192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358EB42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3EA2C3C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2F47E0E5"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12AE86E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562" w:type="pct"/>
                  <w:gridSpan w:val="4"/>
                  <w:tcBorders>
                    <w:top w:val="single" w:sz="4" w:space="0" w:color="auto"/>
                    <w:left w:val="single" w:sz="4" w:space="0" w:color="auto"/>
                    <w:bottom w:val="single" w:sz="4" w:space="0" w:color="auto"/>
                    <w:right w:val="single" w:sz="4" w:space="0" w:color="auto"/>
                  </w:tcBorders>
                </w:tcPr>
                <w:p w14:paraId="4C79BFDB"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Dəyişilmiş istehsal lisenziyasının surəti və ya səlahiyyətli orqan tərəfindən verilmiş  yeni ad və (və ya) ünvanın göstərildiyi sənəd.</w:t>
                  </w:r>
                </w:p>
                <w:p w14:paraId="75C20507" w14:textId="77777777" w:rsidR="007B578B" w:rsidRPr="00776206" w:rsidRDefault="007B578B" w:rsidP="00A325EB">
                  <w:pPr>
                    <w:pStyle w:val="af"/>
                    <w:widowControl/>
                    <w:tabs>
                      <w:tab w:val="left" w:pos="900"/>
                    </w:tabs>
                    <w:autoSpaceDE/>
                    <w:autoSpaceDN/>
                    <w:spacing w:line="276" w:lineRule="auto"/>
                    <w:ind w:right="283"/>
                    <w:jc w:val="both"/>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2. Dərman vasitəsinin qısa xarakteristikasına, qeydiyyat sənədlər toplusunun 3-cü modulunun müvafiq bölmələrində və ya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digər modullarında edilmiş dəyişikliklər, yenilənmiş istifadə təlimatı (müqayisəli cədvəl şəklində) və </w:t>
                  </w:r>
                  <w:proofErr w:type="spellStart"/>
                  <w:r w:rsidRPr="00776206">
                    <w:rPr>
                      <w:rFonts w:ascii="Palatino Linotype" w:hAnsi="Palatino Linotype" w:cs="Arial"/>
                      <w:color w:val="000000"/>
                      <w:sz w:val="24"/>
                      <w:szCs w:val="24"/>
                      <w:lang w:val="az-Latn-AZ"/>
                    </w:rPr>
                    <w:t>qablaşmanın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markalanması</w:t>
                  </w:r>
                  <w:proofErr w:type="spellEnd"/>
                </w:p>
              </w:tc>
            </w:tr>
            <w:tr w:rsidR="007B578B" w:rsidRPr="00776206" w14:paraId="2A6A6E00"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738B74B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A.7</w:t>
                  </w:r>
                </w:p>
              </w:tc>
              <w:tc>
                <w:tcPr>
                  <w:tcW w:w="2187" w:type="pct"/>
                  <w:tcBorders>
                    <w:top w:val="single" w:sz="4" w:space="0" w:color="auto"/>
                    <w:left w:val="single" w:sz="4" w:space="0" w:color="auto"/>
                    <w:bottom w:val="single" w:sz="4" w:space="0" w:color="auto"/>
                    <w:right w:val="single" w:sz="4" w:space="0" w:color="auto"/>
                  </w:tcBorders>
                </w:tcPr>
                <w:p w14:paraId="4808EA1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ATK kodunun </w:t>
                  </w:r>
                  <w:proofErr w:type="spellStart"/>
                  <w:r w:rsidRPr="00776206">
                    <w:rPr>
                      <w:rFonts w:ascii="Palatino Linotype" w:hAnsi="Palatino Linotype" w:cs="Arial"/>
                      <w:b/>
                      <w:color w:val="000000"/>
                      <w:sz w:val="24"/>
                      <w:szCs w:val="24"/>
                      <w:lang w:val="az-Latn-AZ"/>
                    </w:rPr>
                    <w:t>dəyişdirilməsi</w:t>
                  </w:r>
                  <w:proofErr w:type="spellEnd"/>
                </w:p>
              </w:tc>
              <w:tc>
                <w:tcPr>
                  <w:tcW w:w="875" w:type="pct"/>
                  <w:tcBorders>
                    <w:top w:val="single" w:sz="4" w:space="0" w:color="auto"/>
                    <w:left w:val="single" w:sz="4" w:space="0" w:color="auto"/>
                    <w:bottom w:val="single" w:sz="4" w:space="0" w:color="auto"/>
                    <w:right w:val="single" w:sz="4" w:space="0" w:color="auto"/>
                  </w:tcBorders>
                </w:tcPr>
                <w:p w14:paraId="190A5AB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25" w:type="pct"/>
                  <w:tcBorders>
                    <w:top w:val="single" w:sz="4" w:space="0" w:color="auto"/>
                    <w:left w:val="single" w:sz="4" w:space="0" w:color="auto"/>
                    <w:bottom w:val="single" w:sz="4" w:space="0" w:color="auto"/>
                    <w:right w:val="single" w:sz="4" w:space="0" w:color="auto"/>
                  </w:tcBorders>
                </w:tcPr>
                <w:p w14:paraId="3D47D65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875" w:type="pct"/>
                  <w:tcBorders>
                    <w:top w:val="single" w:sz="4" w:space="0" w:color="auto"/>
                    <w:left w:val="single" w:sz="4" w:space="0" w:color="auto"/>
                    <w:bottom w:val="single" w:sz="4" w:space="0" w:color="auto"/>
                    <w:right w:val="single" w:sz="4" w:space="0" w:color="auto"/>
                  </w:tcBorders>
                </w:tcPr>
                <w:p w14:paraId="07F6544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100BA94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13BE95A"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500AC1F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47C074B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3D49F1E9" w14:textId="77777777" w:rsidR="007B578B" w:rsidRPr="00776206" w:rsidRDefault="007B578B" w:rsidP="00A325EB">
                  <w:pPr>
                    <w:tabs>
                      <w:tab w:val="center" w:pos="792"/>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25" w:type="pct"/>
                  <w:tcBorders>
                    <w:top w:val="single" w:sz="4" w:space="0" w:color="auto"/>
                    <w:left w:val="single" w:sz="4" w:space="0" w:color="auto"/>
                    <w:bottom w:val="single" w:sz="4" w:space="0" w:color="auto"/>
                    <w:right w:val="single" w:sz="4" w:space="0" w:color="auto"/>
                  </w:tcBorders>
                </w:tcPr>
                <w:p w14:paraId="58D24D4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875" w:type="pct"/>
                  <w:tcBorders>
                    <w:top w:val="single" w:sz="4" w:space="0" w:color="auto"/>
                    <w:left w:val="single" w:sz="4" w:space="0" w:color="auto"/>
                    <w:bottom w:val="single" w:sz="4" w:space="0" w:color="auto"/>
                    <w:right w:val="single" w:sz="4" w:space="0" w:color="auto"/>
                  </w:tcBorders>
                </w:tcPr>
                <w:p w14:paraId="16EBDAF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42DA5EBB"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227427A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5D229C44" w14:textId="77777777" w:rsidR="007B578B" w:rsidRPr="00776206" w:rsidRDefault="007B578B" w:rsidP="00A325EB">
                  <w:pPr>
                    <w:pStyle w:val="3"/>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Şərtlər</w:t>
                  </w:r>
                </w:p>
              </w:tc>
              <w:tc>
                <w:tcPr>
                  <w:tcW w:w="875" w:type="pct"/>
                  <w:tcBorders>
                    <w:top w:val="single" w:sz="4" w:space="0" w:color="auto"/>
                    <w:left w:val="single" w:sz="4" w:space="0" w:color="auto"/>
                    <w:bottom w:val="single" w:sz="4" w:space="0" w:color="auto"/>
                    <w:right w:val="single" w:sz="4" w:space="0" w:color="auto"/>
                  </w:tcBorders>
                </w:tcPr>
                <w:p w14:paraId="13D1D20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7373B4B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38E84CE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0C954482"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4E71039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562" w:type="pct"/>
                  <w:gridSpan w:val="4"/>
                  <w:tcBorders>
                    <w:top w:val="single" w:sz="4" w:space="0" w:color="auto"/>
                    <w:left w:val="single" w:sz="4" w:space="0" w:color="auto"/>
                    <w:bottom w:val="single" w:sz="4" w:space="0" w:color="auto"/>
                    <w:right w:val="single" w:sz="4" w:space="0" w:color="auto"/>
                  </w:tcBorders>
                </w:tcPr>
                <w:p w14:paraId="60A3F25A"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 xml:space="preserve">1. ÜST tərəfindən ATK kodunun verilməsi və ya </w:t>
                  </w:r>
                  <w:proofErr w:type="spellStart"/>
                  <w:r w:rsidRPr="00776206">
                    <w:rPr>
                      <w:rFonts w:ascii="Palatino Linotype" w:hAnsi="Palatino Linotype" w:cs="Arial"/>
                      <w:color w:val="000000"/>
                      <w:sz w:val="24"/>
                      <w:szCs w:val="24"/>
                      <w:lang w:val="az-Latn-AZ"/>
                    </w:rPr>
                    <w:t>dəyişdirilməsi</w:t>
                  </w:r>
                  <w:proofErr w:type="spellEnd"/>
                  <w:r w:rsidRPr="00776206">
                    <w:rPr>
                      <w:rFonts w:ascii="Palatino Linotype" w:hAnsi="Palatino Linotype" w:cs="Arial"/>
                      <w:color w:val="000000"/>
                      <w:sz w:val="24"/>
                      <w:szCs w:val="24"/>
                      <w:lang w:val="az-Latn-AZ"/>
                    </w:rPr>
                    <w:t xml:space="preserve">. </w:t>
                  </w:r>
                </w:p>
              </w:tc>
            </w:tr>
            <w:tr w:rsidR="007B578B" w:rsidRPr="00776206" w14:paraId="594E6DD0"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5571F29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0F7449A6" w14:textId="77777777" w:rsidR="007B578B" w:rsidRPr="00776206" w:rsidRDefault="007B578B" w:rsidP="00A325EB">
                  <w:pPr>
                    <w:pStyle w:val="3"/>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Sənədlər</w:t>
                  </w:r>
                </w:p>
              </w:tc>
              <w:tc>
                <w:tcPr>
                  <w:tcW w:w="875" w:type="pct"/>
                  <w:tcBorders>
                    <w:top w:val="single" w:sz="4" w:space="0" w:color="auto"/>
                    <w:left w:val="single" w:sz="4" w:space="0" w:color="auto"/>
                    <w:bottom w:val="single" w:sz="4" w:space="0" w:color="auto"/>
                    <w:right w:val="single" w:sz="4" w:space="0" w:color="auto"/>
                  </w:tcBorders>
                </w:tcPr>
                <w:p w14:paraId="7B3A210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0011B41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423729E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68574041"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30D79A3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562" w:type="pct"/>
                  <w:gridSpan w:val="4"/>
                  <w:tcBorders>
                    <w:top w:val="single" w:sz="4" w:space="0" w:color="auto"/>
                    <w:left w:val="single" w:sz="4" w:space="0" w:color="auto"/>
                    <w:bottom w:val="single" w:sz="4" w:space="0" w:color="auto"/>
                    <w:right w:val="single" w:sz="4" w:space="0" w:color="auto"/>
                  </w:tcBorders>
                </w:tcPr>
                <w:p w14:paraId="5A43AE55"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1. ÜST tərəfindən ATK kodunun </w:t>
                  </w:r>
                  <w:proofErr w:type="spellStart"/>
                  <w:r w:rsidRPr="00776206">
                    <w:rPr>
                      <w:rFonts w:ascii="Palatino Linotype" w:hAnsi="Palatino Linotype" w:cs="Arial"/>
                      <w:color w:val="000000"/>
                      <w:sz w:val="24"/>
                      <w:szCs w:val="24"/>
                      <w:lang w:val="az-Latn-AZ"/>
                    </w:rPr>
                    <w:t>verilməsinin</w:t>
                  </w:r>
                  <w:proofErr w:type="spellEnd"/>
                  <w:r w:rsidRPr="00776206">
                    <w:rPr>
                      <w:rFonts w:ascii="Palatino Linotype" w:hAnsi="Palatino Linotype" w:cs="Arial"/>
                      <w:color w:val="000000"/>
                      <w:sz w:val="24"/>
                      <w:szCs w:val="24"/>
                      <w:lang w:val="az-Latn-AZ"/>
                    </w:rPr>
                    <w:t xml:space="preserve"> təsdiqi və ya ATK kodlar siyahısının surəti. </w:t>
                  </w:r>
                </w:p>
                <w:p w14:paraId="7183CCDD"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 xml:space="preserve">2. Dərman vasitəsinin qısa xarakteristikasında dəyişikliklər, yenilənmiş istifadə təlimatı (müqayisəli cədvəl şəklində) və </w:t>
                  </w:r>
                  <w:proofErr w:type="spellStart"/>
                  <w:r w:rsidRPr="00776206">
                    <w:rPr>
                      <w:rFonts w:ascii="Palatino Linotype" w:hAnsi="Palatino Linotype" w:cs="Arial"/>
                      <w:color w:val="000000"/>
                      <w:sz w:val="24"/>
                      <w:szCs w:val="24"/>
                      <w:lang w:val="az-Latn-AZ"/>
                    </w:rPr>
                    <w:t>qablaşmanın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markalanması</w:t>
                  </w:r>
                  <w:proofErr w:type="spellEnd"/>
                  <w:r w:rsidRPr="00776206">
                    <w:rPr>
                      <w:rFonts w:ascii="Palatino Linotype" w:hAnsi="Palatino Linotype" w:cs="Arial"/>
                      <w:color w:val="000000"/>
                      <w:sz w:val="24"/>
                      <w:szCs w:val="24"/>
                      <w:lang w:val="az-Latn-AZ"/>
                    </w:rPr>
                    <w:t xml:space="preserve"> (lazım gəldikdə).</w:t>
                  </w:r>
                </w:p>
              </w:tc>
            </w:tr>
            <w:tr w:rsidR="007B578B" w:rsidRPr="00776206" w14:paraId="389D3E7A"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7648F51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A.8</w:t>
                  </w:r>
                </w:p>
              </w:tc>
              <w:tc>
                <w:tcPr>
                  <w:tcW w:w="2187" w:type="pct"/>
                  <w:tcBorders>
                    <w:top w:val="single" w:sz="4" w:space="0" w:color="auto"/>
                    <w:left w:val="single" w:sz="4" w:space="0" w:color="auto"/>
                    <w:bottom w:val="single" w:sz="4" w:space="0" w:color="auto"/>
                    <w:right w:val="single" w:sz="4" w:space="0" w:color="auto"/>
                  </w:tcBorders>
                </w:tcPr>
                <w:p w14:paraId="67F09B9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İstehsalat sahəsinin çıxarılması (AƏİ, aralıq məhsul və ya hazır dərman vasitəsi üçün, </w:t>
                  </w:r>
                  <w:proofErr w:type="spellStart"/>
                  <w:r w:rsidRPr="00776206">
                    <w:rPr>
                      <w:rFonts w:ascii="Palatino Linotype" w:hAnsi="Palatino Linotype" w:cs="Arial"/>
                      <w:b/>
                      <w:color w:val="000000"/>
                      <w:sz w:val="24"/>
                      <w:szCs w:val="24"/>
                      <w:lang w:val="az-Latn-AZ"/>
                    </w:rPr>
                    <w:t>qablaşdırmanın</w:t>
                  </w:r>
                  <w:proofErr w:type="spellEnd"/>
                  <w:r w:rsidRPr="00776206">
                    <w:rPr>
                      <w:rFonts w:ascii="Palatino Linotype" w:hAnsi="Palatino Linotype" w:cs="Arial"/>
                      <w:b/>
                      <w:color w:val="000000"/>
                      <w:sz w:val="24"/>
                      <w:szCs w:val="24"/>
                      <w:lang w:val="az-Latn-AZ"/>
                    </w:rPr>
                    <w:t xml:space="preserve"> həyata keçirildiyi sahə üçün, əgər istehsalçı seriyanın buraxılışına və seriyanın </w:t>
                  </w:r>
                  <w:proofErr w:type="spellStart"/>
                  <w:r w:rsidRPr="00776206">
                    <w:rPr>
                      <w:rFonts w:ascii="Palatino Linotype" w:hAnsi="Palatino Linotype" w:cs="Arial"/>
                      <w:b/>
                      <w:color w:val="000000"/>
                      <w:sz w:val="24"/>
                      <w:szCs w:val="24"/>
                      <w:lang w:val="az-Latn-AZ"/>
                    </w:rPr>
                    <w:t>yoxlanılmasının</w:t>
                  </w:r>
                  <w:proofErr w:type="spellEnd"/>
                  <w:r w:rsidRPr="00776206">
                    <w:rPr>
                      <w:rFonts w:ascii="Palatino Linotype" w:hAnsi="Palatino Linotype" w:cs="Arial"/>
                      <w:b/>
                      <w:color w:val="000000"/>
                      <w:sz w:val="24"/>
                      <w:szCs w:val="24"/>
                      <w:lang w:val="az-Latn-AZ"/>
                    </w:rPr>
                    <w:t xml:space="preserve"> həyata keçirildiyi sahəyə cavabdehlik daşıyırsa)</w:t>
                  </w:r>
                </w:p>
              </w:tc>
              <w:tc>
                <w:tcPr>
                  <w:tcW w:w="875" w:type="pct"/>
                  <w:tcBorders>
                    <w:top w:val="single" w:sz="4" w:space="0" w:color="auto"/>
                    <w:left w:val="single" w:sz="4" w:space="0" w:color="auto"/>
                    <w:bottom w:val="single" w:sz="4" w:space="0" w:color="auto"/>
                    <w:right w:val="single" w:sz="4" w:space="0" w:color="auto"/>
                  </w:tcBorders>
                </w:tcPr>
                <w:p w14:paraId="148E27C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şərtlər</w:t>
                  </w:r>
                </w:p>
              </w:tc>
              <w:tc>
                <w:tcPr>
                  <w:tcW w:w="625" w:type="pct"/>
                  <w:tcBorders>
                    <w:top w:val="single" w:sz="4" w:space="0" w:color="auto"/>
                    <w:left w:val="single" w:sz="4" w:space="0" w:color="auto"/>
                    <w:bottom w:val="single" w:sz="4" w:space="0" w:color="auto"/>
                    <w:right w:val="single" w:sz="4" w:space="0" w:color="auto"/>
                  </w:tcBorders>
                </w:tcPr>
                <w:p w14:paraId="2C99E0E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875" w:type="pct"/>
                  <w:tcBorders>
                    <w:top w:val="single" w:sz="4" w:space="0" w:color="auto"/>
                    <w:left w:val="single" w:sz="4" w:space="0" w:color="auto"/>
                    <w:bottom w:val="single" w:sz="4" w:space="0" w:color="auto"/>
                    <w:right w:val="single" w:sz="4" w:space="0" w:color="auto"/>
                  </w:tcBorders>
                </w:tcPr>
                <w:p w14:paraId="2655DA4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46A4BAC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4A34B3DE" w14:textId="77777777" w:rsidTr="00A325EB">
              <w:trPr>
                <w:cantSplit/>
                <w:jc w:val="center"/>
              </w:trPr>
              <w:tc>
                <w:tcPr>
                  <w:tcW w:w="438" w:type="pct"/>
                  <w:vMerge w:val="restart"/>
                  <w:tcBorders>
                    <w:top w:val="single" w:sz="4" w:space="0" w:color="auto"/>
                    <w:left w:val="single" w:sz="4" w:space="0" w:color="auto"/>
                    <w:bottom w:val="single" w:sz="4" w:space="0" w:color="auto"/>
                    <w:right w:val="single" w:sz="4" w:space="0" w:color="auto"/>
                  </w:tcBorders>
                </w:tcPr>
                <w:p w14:paraId="0372A94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60D51CA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6AB80E6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320E3F7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67A4B5B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34DBAA8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6A2B069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0FA7C19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31BB952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0456C3D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0FA365C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0A83200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6370D65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625" w:type="pct"/>
                  <w:tcBorders>
                    <w:top w:val="single" w:sz="4" w:space="0" w:color="auto"/>
                    <w:left w:val="single" w:sz="4" w:space="0" w:color="auto"/>
                    <w:bottom w:val="single" w:sz="4" w:space="0" w:color="auto"/>
                    <w:right w:val="single" w:sz="4" w:space="0" w:color="auto"/>
                  </w:tcBorders>
                </w:tcPr>
                <w:p w14:paraId="7ADB454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875" w:type="pct"/>
                  <w:tcBorders>
                    <w:top w:val="single" w:sz="4" w:space="0" w:color="auto"/>
                    <w:left w:val="single" w:sz="4" w:space="0" w:color="auto"/>
                    <w:bottom w:val="single" w:sz="4" w:space="0" w:color="auto"/>
                    <w:right w:val="single" w:sz="4" w:space="0" w:color="auto"/>
                  </w:tcBorders>
                </w:tcPr>
                <w:p w14:paraId="48FDC32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187EE6D3"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62E5196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0A0D32E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p w14:paraId="3766AC9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78F92E6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0A75C25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25" w:type="pct"/>
                  <w:tcBorders>
                    <w:top w:val="single" w:sz="4" w:space="0" w:color="auto"/>
                    <w:left w:val="single" w:sz="4" w:space="0" w:color="auto"/>
                    <w:bottom w:val="single" w:sz="4" w:space="0" w:color="auto"/>
                    <w:right w:val="single" w:sz="4" w:space="0" w:color="auto"/>
                  </w:tcBorders>
                </w:tcPr>
                <w:p w14:paraId="62AD61F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3093285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r>
            <w:tr w:rsidR="007B578B" w:rsidRPr="006C3BF3" w14:paraId="04AB8D39"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5769EAF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3687" w:type="pct"/>
                  <w:gridSpan w:val="3"/>
                  <w:tcBorders>
                    <w:top w:val="single" w:sz="4" w:space="0" w:color="auto"/>
                    <w:left w:val="single" w:sz="4" w:space="0" w:color="auto"/>
                    <w:bottom w:val="single" w:sz="4" w:space="0" w:color="auto"/>
                    <w:right w:val="single" w:sz="4" w:space="0" w:color="auto"/>
                  </w:tcBorders>
                </w:tcPr>
                <w:p w14:paraId="1568F0E9" w14:textId="77777777" w:rsidR="007B578B" w:rsidRPr="00776206" w:rsidRDefault="007B578B" w:rsidP="007B578B">
                  <w:pPr>
                    <w:pStyle w:val="3"/>
                    <w:numPr>
                      <w:ilvl w:val="0"/>
                      <w:numId w:val="19"/>
                    </w:numPr>
                    <w:spacing w:line="276" w:lineRule="auto"/>
                    <w:ind w:right="283"/>
                    <w:rPr>
                      <w:rFonts w:ascii="Palatino Linotype" w:hAnsi="Palatino Linotype" w:cs="Arial"/>
                      <w:b w:val="0"/>
                      <w:lang w:val="az-Latn-AZ"/>
                    </w:rPr>
                  </w:pPr>
                  <w:r w:rsidRPr="00776206">
                    <w:rPr>
                      <w:rFonts w:ascii="Palatino Linotype" w:hAnsi="Palatino Linotype" w:cs="Arial"/>
                      <w:b w:val="0"/>
                      <w:lang w:val="az-Latn-AZ"/>
                    </w:rPr>
                    <w:t xml:space="preserve">İstehsal sahəsinin çıxarılması istehsalata dair əhəmiyyətli </w:t>
                  </w:r>
                  <w:proofErr w:type="spellStart"/>
                  <w:r w:rsidRPr="00776206">
                    <w:rPr>
                      <w:rFonts w:ascii="Palatino Linotype" w:hAnsi="Palatino Linotype" w:cs="Arial"/>
                      <w:b w:val="0"/>
                      <w:lang w:val="az-Latn-AZ"/>
                    </w:rPr>
                    <w:t>çatışmazlıqlarla</w:t>
                  </w:r>
                  <w:proofErr w:type="spellEnd"/>
                  <w:r w:rsidRPr="00776206">
                    <w:rPr>
                      <w:rFonts w:ascii="Palatino Linotype" w:hAnsi="Palatino Linotype" w:cs="Arial"/>
                      <w:b w:val="0"/>
                      <w:lang w:val="az-Latn-AZ"/>
                    </w:rPr>
                    <w:t xml:space="preserve"> əlaqədar </w:t>
                  </w:r>
                  <w:proofErr w:type="spellStart"/>
                  <w:r w:rsidRPr="00776206">
                    <w:rPr>
                      <w:rFonts w:ascii="Palatino Linotype" w:hAnsi="Palatino Linotype" w:cs="Arial"/>
                      <w:b w:val="0"/>
                      <w:lang w:val="az-Latn-AZ"/>
                    </w:rPr>
                    <w:t>olmamalıdır</w:t>
                  </w:r>
                  <w:proofErr w:type="spellEnd"/>
                  <w:r w:rsidRPr="00776206">
                    <w:rPr>
                      <w:rFonts w:ascii="Palatino Linotype" w:hAnsi="Palatino Linotype" w:cs="Arial"/>
                      <w:b w:val="0"/>
                      <w:lang w:val="az-Latn-AZ"/>
                    </w:rPr>
                    <w:t>.</w:t>
                  </w:r>
                </w:p>
                <w:p w14:paraId="75EEDDED" w14:textId="77777777" w:rsidR="007B578B" w:rsidRPr="00776206" w:rsidRDefault="007B578B" w:rsidP="007B578B">
                  <w:pPr>
                    <w:numPr>
                      <w:ilvl w:val="0"/>
                      <w:numId w:val="19"/>
                    </w:numPr>
                    <w:spacing w:after="0"/>
                    <w:ind w:right="283"/>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Çıxarılan istehsal sahələrinin yerinə yetirdiyi funksiyanı icra edən ən azı 1 təsdiq olunmuş sahəsi </w:t>
                  </w:r>
                  <w:proofErr w:type="spellStart"/>
                  <w:r w:rsidRPr="00776206">
                    <w:rPr>
                      <w:rFonts w:ascii="Palatino Linotype" w:hAnsi="Palatino Linotype" w:cs="Arial"/>
                      <w:sz w:val="24"/>
                      <w:szCs w:val="24"/>
                      <w:lang w:val="az-Latn-AZ"/>
                    </w:rPr>
                    <w:t>saxlanılmalıdır</w:t>
                  </w:r>
                  <w:proofErr w:type="spellEnd"/>
                  <w:r w:rsidRPr="00776206">
                    <w:rPr>
                      <w:rFonts w:ascii="Palatino Linotype" w:hAnsi="Palatino Linotype" w:cs="Arial"/>
                      <w:sz w:val="24"/>
                      <w:szCs w:val="24"/>
                      <w:lang w:val="az-Latn-AZ"/>
                    </w:rPr>
                    <w:t xml:space="preserve">. </w:t>
                  </w:r>
                </w:p>
              </w:tc>
              <w:tc>
                <w:tcPr>
                  <w:tcW w:w="875" w:type="pct"/>
                  <w:tcBorders>
                    <w:top w:val="single" w:sz="4" w:space="0" w:color="auto"/>
                    <w:left w:val="single" w:sz="4" w:space="0" w:color="auto"/>
                    <w:bottom w:val="single" w:sz="4" w:space="0" w:color="auto"/>
                    <w:right w:val="single" w:sz="4" w:space="0" w:color="auto"/>
                  </w:tcBorders>
                </w:tcPr>
                <w:p w14:paraId="67C4D1A5" w14:textId="77777777" w:rsidR="007B578B" w:rsidRPr="00776206" w:rsidRDefault="007B578B" w:rsidP="00A325EB">
                  <w:pPr>
                    <w:pStyle w:val="3"/>
                    <w:spacing w:line="276" w:lineRule="auto"/>
                    <w:ind w:right="283"/>
                    <w:rPr>
                      <w:rFonts w:ascii="Palatino Linotype" w:hAnsi="Palatino Linotype" w:cs="Arial"/>
                      <w:color w:val="000000"/>
                      <w:lang w:val="az-Latn-AZ"/>
                    </w:rPr>
                  </w:pPr>
                </w:p>
              </w:tc>
            </w:tr>
            <w:tr w:rsidR="007B578B" w:rsidRPr="00776206" w14:paraId="7A74913B"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445574D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3687" w:type="pct"/>
                  <w:gridSpan w:val="3"/>
                  <w:tcBorders>
                    <w:top w:val="single" w:sz="4" w:space="0" w:color="auto"/>
                    <w:left w:val="single" w:sz="4" w:space="0" w:color="auto"/>
                    <w:bottom w:val="single" w:sz="4" w:space="0" w:color="auto"/>
                    <w:right w:val="single" w:sz="4" w:space="0" w:color="auto"/>
                  </w:tcBorders>
                </w:tcPr>
                <w:p w14:paraId="1D70FBC2" w14:textId="77777777" w:rsidR="007B578B" w:rsidRPr="00776206" w:rsidRDefault="007B578B" w:rsidP="00A325EB">
                  <w:pPr>
                    <w:tabs>
                      <w:tab w:val="left" w:pos="900"/>
                    </w:tabs>
                    <w:ind w:right="283"/>
                    <w:rPr>
                      <w:rFonts w:ascii="Palatino Linotype" w:hAnsi="Palatino Linotype" w:cs="Arial"/>
                      <w:i/>
                      <w:sz w:val="24"/>
                      <w:szCs w:val="24"/>
                      <w:lang w:val="az-Latn-AZ"/>
                    </w:rPr>
                  </w:pPr>
                  <w:r w:rsidRPr="00776206">
                    <w:rPr>
                      <w:rFonts w:ascii="Palatino Linotype" w:hAnsi="Palatino Linotype" w:cs="Arial"/>
                      <w:b/>
                      <w:sz w:val="24"/>
                      <w:szCs w:val="24"/>
                      <w:lang w:val="az-Latn-AZ"/>
                    </w:rPr>
                    <w:t>Sənədlər</w:t>
                  </w:r>
                </w:p>
              </w:tc>
              <w:tc>
                <w:tcPr>
                  <w:tcW w:w="875" w:type="pct"/>
                  <w:tcBorders>
                    <w:top w:val="single" w:sz="4" w:space="0" w:color="auto"/>
                    <w:left w:val="single" w:sz="4" w:space="0" w:color="auto"/>
                    <w:bottom w:val="single" w:sz="4" w:space="0" w:color="auto"/>
                    <w:right w:val="single" w:sz="4" w:space="0" w:color="auto"/>
                  </w:tcBorders>
                </w:tcPr>
                <w:p w14:paraId="1277012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r>
            <w:tr w:rsidR="007B578B" w:rsidRPr="006C3BF3" w14:paraId="31718D40"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64F470A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3687" w:type="pct"/>
                  <w:gridSpan w:val="3"/>
                  <w:tcBorders>
                    <w:top w:val="single" w:sz="4" w:space="0" w:color="auto"/>
                    <w:left w:val="single" w:sz="4" w:space="0" w:color="auto"/>
                    <w:bottom w:val="single" w:sz="4" w:space="0" w:color="auto"/>
                    <w:right w:val="single" w:sz="4" w:space="0" w:color="auto"/>
                  </w:tcBorders>
                </w:tcPr>
                <w:p w14:paraId="1091B56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1. </w:t>
                  </w:r>
                  <w:proofErr w:type="spellStart"/>
                  <w:r w:rsidRPr="00776206">
                    <w:rPr>
                      <w:rFonts w:ascii="Palatino Linotype" w:hAnsi="Palatino Linotype" w:cs="Arial"/>
                      <w:color w:val="000000"/>
                      <w:sz w:val="24"/>
                      <w:szCs w:val="24"/>
                      <w:lang w:val="az-Latn-AZ"/>
                    </w:rPr>
                    <w:t>Dəyişikliklərin</w:t>
                  </w:r>
                  <w:proofErr w:type="spellEnd"/>
                  <w:r w:rsidRPr="00776206">
                    <w:rPr>
                      <w:rFonts w:ascii="Palatino Linotype" w:hAnsi="Palatino Linotype" w:cs="Arial"/>
                      <w:color w:val="000000"/>
                      <w:sz w:val="24"/>
                      <w:szCs w:val="24"/>
                      <w:lang w:val="az-Latn-AZ"/>
                    </w:rPr>
                    <w:t xml:space="preserve"> edilməsi haqqında qeydiyyat formasında </w:t>
                  </w:r>
                  <w:proofErr w:type="spellStart"/>
                  <w:r w:rsidRPr="00776206">
                    <w:rPr>
                      <w:rFonts w:ascii="Palatino Linotype" w:hAnsi="Palatino Linotype" w:cs="Arial"/>
                      <w:color w:val="000000"/>
                      <w:sz w:val="24"/>
                      <w:szCs w:val="24"/>
                      <w:lang w:val="az-Latn-AZ"/>
                    </w:rPr>
                    <w:t>ərizəçı</w:t>
                  </w:r>
                  <w:proofErr w:type="spellEnd"/>
                  <w:r w:rsidRPr="00776206">
                    <w:rPr>
                      <w:rFonts w:ascii="Palatino Linotype" w:hAnsi="Palatino Linotype" w:cs="Arial"/>
                      <w:color w:val="000000"/>
                      <w:sz w:val="24"/>
                      <w:szCs w:val="24"/>
                      <w:lang w:val="az-Latn-AZ"/>
                    </w:rPr>
                    <w:t xml:space="preserve"> hazır dərman vasitəsinin “təsdiq edilmiş” və “təklif edilmiş” istehsalçısını dəqiq göstərməlidir.  </w:t>
                  </w:r>
                </w:p>
                <w:p w14:paraId="40E9970C"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2. Qeydiyyat sənədlər toplusunun müvafiq hissələrinə dəyişiklik və ya əlavənin edilməsi (3-cü Modul)</w:t>
                  </w:r>
                </w:p>
              </w:tc>
              <w:tc>
                <w:tcPr>
                  <w:tcW w:w="875" w:type="pct"/>
                  <w:tcBorders>
                    <w:top w:val="single" w:sz="4" w:space="0" w:color="auto"/>
                    <w:left w:val="single" w:sz="4" w:space="0" w:color="auto"/>
                    <w:bottom w:val="single" w:sz="4" w:space="0" w:color="auto"/>
                    <w:right w:val="single" w:sz="4" w:space="0" w:color="auto"/>
                  </w:tcBorders>
                </w:tcPr>
                <w:p w14:paraId="5C5484A5"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2C88CAA9" w14:textId="77777777" w:rsidTr="00A325EB">
              <w:trPr>
                <w:cantSplit/>
                <w:jc w:val="center"/>
              </w:trPr>
              <w:tc>
                <w:tcPr>
                  <w:tcW w:w="438" w:type="pct"/>
                  <w:vMerge/>
                  <w:tcBorders>
                    <w:top w:val="single" w:sz="4" w:space="0" w:color="auto"/>
                    <w:left w:val="single" w:sz="4" w:space="0" w:color="auto"/>
                    <w:bottom w:val="single" w:sz="4" w:space="0" w:color="auto"/>
                    <w:right w:val="single" w:sz="4" w:space="0" w:color="auto"/>
                  </w:tcBorders>
                </w:tcPr>
                <w:p w14:paraId="6C44ABE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3687" w:type="pct"/>
                  <w:gridSpan w:val="3"/>
                  <w:tcBorders>
                    <w:top w:val="single" w:sz="4" w:space="0" w:color="auto"/>
                    <w:left w:val="single" w:sz="4" w:space="0" w:color="auto"/>
                    <w:bottom w:val="single" w:sz="4" w:space="0" w:color="auto"/>
                    <w:right w:val="single" w:sz="4" w:space="0" w:color="auto"/>
                  </w:tcBorders>
                </w:tcPr>
                <w:p w14:paraId="218302E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875" w:type="pct"/>
                  <w:tcBorders>
                    <w:top w:val="single" w:sz="4" w:space="0" w:color="auto"/>
                    <w:left w:val="single" w:sz="4" w:space="0" w:color="auto"/>
                    <w:bottom w:val="single" w:sz="4" w:space="0" w:color="auto"/>
                    <w:right w:val="single" w:sz="4" w:space="0" w:color="auto"/>
                  </w:tcBorders>
                </w:tcPr>
                <w:p w14:paraId="3A140175"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429A8F2A"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16D3711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A.9</w:t>
                  </w:r>
                </w:p>
              </w:tc>
              <w:tc>
                <w:tcPr>
                  <w:tcW w:w="2187" w:type="pct"/>
                  <w:tcBorders>
                    <w:top w:val="single" w:sz="4" w:space="0" w:color="auto"/>
                    <w:left w:val="single" w:sz="4" w:space="0" w:color="auto"/>
                    <w:bottom w:val="single" w:sz="4" w:space="0" w:color="auto"/>
                    <w:right w:val="single" w:sz="4" w:space="0" w:color="auto"/>
                  </w:tcBorders>
                </w:tcPr>
                <w:p w14:paraId="48A73675"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Təsiredici maddənin (AƏİ) istehsalçısının EİT standartlarına uyğunluğunu yoxlamaq üçün keçirilən təftişin vaxtının </w:t>
                  </w:r>
                  <w:proofErr w:type="spellStart"/>
                  <w:r w:rsidRPr="00776206">
                    <w:rPr>
                      <w:rFonts w:ascii="Palatino Linotype" w:hAnsi="Palatino Linotype" w:cs="Arial"/>
                      <w:b/>
                      <w:color w:val="000000"/>
                      <w:sz w:val="24"/>
                      <w:szCs w:val="24"/>
                      <w:lang w:val="az-Latn-AZ"/>
                    </w:rPr>
                    <w:t>dəyişdirilməsi</w:t>
                  </w:r>
                  <w:proofErr w:type="spellEnd"/>
                </w:p>
              </w:tc>
              <w:tc>
                <w:tcPr>
                  <w:tcW w:w="813" w:type="pct"/>
                  <w:tcBorders>
                    <w:top w:val="single" w:sz="4" w:space="0" w:color="auto"/>
                    <w:left w:val="single" w:sz="4" w:space="0" w:color="auto"/>
                    <w:bottom w:val="single" w:sz="4" w:space="0" w:color="auto"/>
                    <w:right w:val="single" w:sz="4" w:space="0" w:color="auto"/>
                  </w:tcBorders>
                </w:tcPr>
                <w:p w14:paraId="51E106F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87" w:type="pct"/>
                  <w:tcBorders>
                    <w:top w:val="single" w:sz="4" w:space="0" w:color="auto"/>
                    <w:left w:val="single" w:sz="4" w:space="0" w:color="auto"/>
                    <w:bottom w:val="single" w:sz="4" w:space="0" w:color="auto"/>
                    <w:right w:val="single" w:sz="4" w:space="0" w:color="auto"/>
                  </w:tcBorders>
                </w:tcPr>
                <w:p w14:paraId="40D3F64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875" w:type="pct"/>
                  <w:tcBorders>
                    <w:top w:val="single" w:sz="4" w:space="0" w:color="auto"/>
                    <w:left w:val="single" w:sz="4" w:space="0" w:color="auto"/>
                    <w:bottom w:val="single" w:sz="4" w:space="0" w:color="auto"/>
                    <w:right w:val="single" w:sz="4" w:space="0" w:color="auto"/>
                  </w:tcBorders>
                </w:tcPr>
                <w:p w14:paraId="1E9B305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286097A"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3E73070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2187" w:type="pct"/>
                  <w:tcBorders>
                    <w:top w:val="single" w:sz="4" w:space="0" w:color="auto"/>
                    <w:left w:val="single" w:sz="4" w:space="0" w:color="auto"/>
                    <w:bottom w:val="single" w:sz="4" w:space="0" w:color="auto"/>
                    <w:right w:val="single" w:sz="4" w:space="0" w:color="auto"/>
                  </w:tcBorders>
                </w:tcPr>
                <w:p w14:paraId="5DE0E63D" w14:textId="77777777" w:rsidR="007B578B" w:rsidRPr="00776206" w:rsidRDefault="007B578B" w:rsidP="00A325EB">
                  <w:pPr>
                    <w:pStyle w:val="a9"/>
                    <w:ind w:right="283"/>
                    <w:jc w:val="both"/>
                    <w:rPr>
                      <w:rFonts w:ascii="Palatino Linotype" w:hAnsi="Palatino Linotype" w:cs="Arial"/>
                      <w:b/>
                      <w:color w:val="000000"/>
                      <w:sz w:val="24"/>
                      <w:szCs w:val="24"/>
                      <w:lang w:val="az-Latn-AZ"/>
                    </w:rPr>
                  </w:pPr>
                </w:p>
              </w:tc>
              <w:tc>
                <w:tcPr>
                  <w:tcW w:w="813" w:type="pct"/>
                  <w:tcBorders>
                    <w:top w:val="single" w:sz="4" w:space="0" w:color="auto"/>
                    <w:left w:val="single" w:sz="4" w:space="0" w:color="auto"/>
                    <w:bottom w:val="single" w:sz="4" w:space="0" w:color="auto"/>
                    <w:right w:val="single" w:sz="4" w:space="0" w:color="auto"/>
                  </w:tcBorders>
                </w:tcPr>
                <w:p w14:paraId="17ED9E6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Yoxdur </w:t>
                  </w:r>
                </w:p>
              </w:tc>
              <w:tc>
                <w:tcPr>
                  <w:tcW w:w="687" w:type="pct"/>
                  <w:tcBorders>
                    <w:top w:val="single" w:sz="4" w:space="0" w:color="auto"/>
                    <w:left w:val="single" w:sz="4" w:space="0" w:color="auto"/>
                    <w:bottom w:val="single" w:sz="4" w:space="0" w:color="auto"/>
                    <w:right w:val="single" w:sz="4" w:space="0" w:color="auto"/>
                  </w:tcBorders>
                </w:tcPr>
                <w:p w14:paraId="11E3CDD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875" w:type="pct"/>
                  <w:tcBorders>
                    <w:top w:val="single" w:sz="4" w:space="0" w:color="auto"/>
                    <w:left w:val="single" w:sz="4" w:space="0" w:color="auto"/>
                    <w:bottom w:val="single" w:sz="4" w:space="0" w:color="auto"/>
                    <w:right w:val="single" w:sz="4" w:space="0" w:color="auto"/>
                  </w:tcBorders>
                </w:tcPr>
                <w:p w14:paraId="6B5D39F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62460DE4" w14:textId="77777777" w:rsidTr="00A325EB">
              <w:trPr>
                <w:cantSplit/>
                <w:jc w:val="center"/>
              </w:trPr>
              <w:tc>
                <w:tcPr>
                  <w:tcW w:w="438" w:type="pct"/>
                  <w:tcBorders>
                    <w:top w:val="single" w:sz="4" w:space="0" w:color="auto"/>
                    <w:left w:val="single" w:sz="4" w:space="0" w:color="auto"/>
                    <w:bottom w:val="single" w:sz="4" w:space="0" w:color="auto"/>
                    <w:right w:val="single" w:sz="4" w:space="0" w:color="auto"/>
                  </w:tcBorders>
                </w:tcPr>
                <w:p w14:paraId="1B268FA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562" w:type="pct"/>
                  <w:gridSpan w:val="4"/>
                  <w:tcBorders>
                    <w:top w:val="single" w:sz="4" w:space="0" w:color="auto"/>
                    <w:left w:val="single" w:sz="4" w:space="0" w:color="auto"/>
                    <w:bottom w:val="single" w:sz="4" w:space="0" w:color="auto"/>
                    <w:right w:val="single" w:sz="4" w:space="0" w:color="auto"/>
                  </w:tcBorders>
                </w:tcPr>
                <w:p w14:paraId="31609BCE"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r>
            <w:tr w:rsidR="007B578B" w:rsidRPr="006C3BF3" w14:paraId="78DF8ACE" w14:textId="77777777" w:rsidTr="00A325EB">
              <w:trPr>
                <w:cantSplit/>
                <w:trHeight w:val="171"/>
                <w:jc w:val="center"/>
              </w:trPr>
              <w:tc>
                <w:tcPr>
                  <w:tcW w:w="438" w:type="pct"/>
                  <w:tcBorders>
                    <w:top w:val="single" w:sz="4" w:space="0" w:color="auto"/>
                    <w:left w:val="single" w:sz="4" w:space="0" w:color="auto"/>
                    <w:bottom w:val="single" w:sz="4" w:space="0" w:color="auto"/>
                    <w:right w:val="single" w:sz="4" w:space="0" w:color="auto"/>
                  </w:tcBorders>
                </w:tcPr>
                <w:p w14:paraId="348FDEC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562" w:type="pct"/>
                  <w:gridSpan w:val="4"/>
                  <w:tcBorders>
                    <w:top w:val="single" w:sz="4" w:space="0" w:color="auto"/>
                    <w:left w:val="single" w:sz="4" w:space="0" w:color="auto"/>
                    <w:bottom w:val="single" w:sz="4" w:space="0" w:color="auto"/>
                    <w:right w:val="single" w:sz="4" w:space="0" w:color="auto"/>
                  </w:tcBorders>
                </w:tcPr>
                <w:p w14:paraId="0E62A1A2" w14:textId="77777777" w:rsidR="007B578B" w:rsidRPr="00776206" w:rsidRDefault="007B578B" w:rsidP="00A325EB">
                  <w:pPr>
                    <w:pStyle w:val="af"/>
                    <w:widowControl/>
                    <w:tabs>
                      <w:tab w:val="left" w:pos="900"/>
                    </w:tabs>
                    <w:autoSpaceDE/>
                    <w:autoSpaceDN/>
                    <w:spacing w:line="276" w:lineRule="auto"/>
                    <w:ind w:left="720" w:right="283"/>
                    <w:rPr>
                      <w:rFonts w:ascii="Palatino Linotype" w:hAnsi="Palatino Linotype" w:cs="Arial"/>
                      <w:color w:val="000000"/>
                      <w:sz w:val="24"/>
                      <w:szCs w:val="24"/>
                      <w:highlight w:val="yellow"/>
                      <w:lang w:val="az-Latn-AZ"/>
                    </w:rPr>
                  </w:pPr>
                  <w:r w:rsidRPr="00776206">
                    <w:rPr>
                      <w:rFonts w:ascii="Palatino Linotype" w:hAnsi="Palatino Linotype" w:cs="Arial"/>
                      <w:color w:val="000000"/>
                      <w:sz w:val="24"/>
                      <w:szCs w:val="24"/>
                      <w:lang w:val="az-Latn-AZ"/>
                    </w:rPr>
                    <w:t>1.Hazır məhsulun istehsalçısından yazılı təsdiq.</w:t>
                  </w:r>
                </w:p>
              </w:tc>
            </w:tr>
          </w:tbl>
          <w:p w14:paraId="32DD0190" w14:textId="77777777" w:rsidR="007B578B" w:rsidRPr="00B806D7" w:rsidRDefault="007B578B" w:rsidP="00A325EB">
            <w:pPr>
              <w:pStyle w:val="a5"/>
              <w:tabs>
                <w:tab w:val="clear" w:pos="4677"/>
                <w:tab w:val="clear" w:pos="9355"/>
              </w:tabs>
              <w:ind w:right="283"/>
              <w:jc w:val="center"/>
              <w:rPr>
                <w:rFonts w:ascii="Palatino Linotype" w:hAnsi="Palatino Linotype" w:cs="Arial"/>
                <w:caps/>
                <w:color w:val="000000"/>
                <w:sz w:val="24"/>
                <w:szCs w:val="24"/>
                <w:lang w:val="az-Latn-AZ"/>
              </w:rPr>
            </w:pPr>
          </w:p>
        </w:tc>
      </w:tr>
    </w:tbl>
    <w:p w14:paraId="6B8764B3" w14:textId="77777777" w:rsidR="007B578B" w:rsidRDefault="007B578B" w:rsidP="007B578B">
      <w:pPr>
        <w:ind w:right="283"/>
        <w:rPr>
          <w:rFonts w:ascii="Palatino Linotype" w:hAnsi="Palatino Linotype" w:cs="Arial"/>
          <w:vanish/>
          <w:color w:val="000000"/>
          <w:sz w:val="24"/>
          <w:szCs w:val="24"/>
          <w:lang w:val="az-Latn-AZ"/>
        </w:rPr>
      </w:pPr>
    </w:p>
    <w:p w14:paraId="442F15FF" w14:textId="77777777" w:rsidR="007B578B" w:rsidRDefault="007B578B" w:rsidP="007B578B">
      <w:pPr>
        <w:ind w:right="283"/>
        <w:rPr>
          <w:rFonts w:ascii="Palatino Linotype" w:hAnsi="Palatino Linotype" w:cs="Arial"/>
          <w:vanish/>
          <w:color w:val="000000"/>
          <w:sz w:val="24"/>
          <w:szCs w:val="24"/>
          <w:lang w:val="az-Latn-AZ"/>
        </w:rPr>
      </w:pPr>
    </w:p>
    <w:p w14:paraId="5D6BB1ED" w14:textId="77777777" w:rsidR="007B578B" w:rsidRDefault="007B578B" w:rsidP="007B578B">
      <w:pPr>
        <w:ind w:right="283"/>
        <w:rPr>
          <w:rFonts w:ascii="Palatino Linotype" w:hAnsi="Palatino Linotype" w:cs="Arial"/>
          <w:vanish/>
          <w:color w:val="000000"/>
          <w:sz w:val="24"/>
          <w:szCs w:val="24"/>
          <w:lang w:val="az-Latn-AZ"/>
        </w:rPr>
        <w:sectPr w:rsidR="007B578B" w:rsidSect="00776206">
          <w:headerReference w:type="even" r:id="rId5"/>
          <w:pgSz w:w="11906" w:h="16838" w:code="9"/>
          <w:pgMar w:top="1134" w:right="851" w:bottom="1134" w:left="1701" w:header="709" w:footer="0" w:gutter="0"/>
          <w:cols w:space="708"/>
          <w:titlePg/>
          <w:docGrid w:linePitch="360"/>
        </w:sectPr>
      </w:pPr>
    </w:p>
    <w:tbl>
      <w:tblPr>
        <w:tblW w:w="15200" w:type="dxa"/>
        <w:jc w:val="center"/>
        <w:tblLook w:val="01E0" w:firstRow="1" w:lastRow="1" w:firstColumn="1" w:lastColumn="1" w:noHBand="0" w:noVBand="0"/>
      </w:tblPr>
      <w:tblGrid>
        <w:gridCol w:w="15783"/>
      </w:tblGrid>
      <w:tr w:rsidR="007B578B" w:rsidRPr="006C3BF3" w14:paraId="6F75FEB2" w14:textId="77777777" w:rsidTr="00A325EB">
        <w:trPr>
          <w:jc w:val="center"/>
          <w:hidden/>
        </w:trPr>
        <w:tc>
          <w:tcPr>
            <w:tcW w:w="15200" w:type="dxa"/>
          </w:tcPr>
          <w:p w14:paraId="0795A638" w14:textId="77777777" w:rsidR="007B578B" w:rsidRPr="00B806D7" w:rsidRDefault="007B578B" w:rsidP="00A325EB">
            <w:pPr>
              <w:spacing w:after="0" w:line="240" w:lineRule="auto"/>
              <w:rPr>
                <w:rFonts w:ascii="Palatino Linotype" w:hAnsi="Palatino Linotype" w:cs="Arial"/>
                <w:vanish/>
                <w:color w:val="000000"/>
                <w:sz w:val="24"/>
                <w:szCs w:val="24"/>
                <w:lang w:val="az-Latn-AZ"/>
              </w:rPr>
            </w:pPr>
          </w:p>
          <w:tbl>
            <w:tblPr>
              <w:tblW w:w="15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1"/>
              <w:gridCol w:w="4695"/>
              <w:gridCol w:w="806"/>
              <w:gridCol w:w="22"/>
              <w:gridCol w:w="1979"/>
              <w:gridCol w:w="296"/>
              <w:gridCol w:w="84"/>
              <w:gridCol w:w="271"/>
              <w:gridCol w:w="1226"/>
              <w:gridCol w:w="821"/>
              <w:gridCol w:w="327"/>
              <w:gridCol w:w="3009"/>
            </w:tblGrid>
            <w:tr w:rsidR="007B578B" w:rsidRPr="00776206" w14:paraId="79F9381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316730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5F46E433" w14:textId="77777777" w:rsidR="007B578B" w:rsidRPr="00776206" w:rsidRDefault="007B578B" w:rsidP="007B578B">
                  <w:pPr>
                    <w:pStyle w:val="a5"/>
                    <w:numPr>
                      <w:ilvl w:val="0"/>
                      <w:numId w:val="134"/>
                    </w:numPr>
                    <w:tabs>
                      <w:tab w:val="clear" w:pos="4677"/>
                      <w:tab w:val="clear" w:pos="9355"/>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KEYFİYYƏTDƏ DƏYİŞİKLİKLƏR</w:t>
                  </w:r>
                </w:p>
                <w:p w14:paraId="3DAD5584" w14:textId="77777777" w:rsidR="007B578B" w:rsidRPr="00776206" w:rsidRDefault="007B578B" w:rsidP="00A325EB">
                  <w:pPr>
                    <w:pStyle w:val="a5"/>
                    <w:tabs>
                      <w:tab w:val="clear" w:pos="4677"/>
                      <w:tab w:val="clear" w:pos="9355"/>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 Təsiredici maddə (AƏİ)</w:t>
                  </w:r>
                </w:p>
                <w:p w14:paraId="3DB66C6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 a) İstehsalat</w:t>
                  </w:r>
                </w:p>
              </w:tc>
              <w:tc>
                <w:tcPr>
                  <w:tcW w:w="902" w:type="pct"/>
                  <w:gridSpan w:val="3"/>
                  <w:tcBorders>
                    <w:top w:val="single" w:sz="4" w:space="0" w:color="auto"/>
                    <w:left w:val="single" w:sz="4" w:space="0" w:color="auto"/>
                    <w:bottom w:val="single" w:sz="4" w:space="0" w:color="auto"/>
                    <w:right w:val="single" w:sz="4" w:space="0" w:color="auto"/>
                  </w:tcBorders>
                </w:tcPr>
                <w:p w14:paraId="1A68FE17"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48E86FF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181BB4F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2806AF0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8E9F9E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lastRenderedPageBreak/>
                    <w:t>B.I.a.1</w:t>
                  </w:r>
                </w:p>
              </w:tc>
              <w:tc>
                <w:tcPr>
                  <w:tcW w:w="1509" w:type="pct"/>
                  <w:tcBorders>
                    <w:top w:val="single" w:sz="4" w:space="0" w:color="auto"/>
                    <w:left w:val="single" w:sz="4" w:space="0" w:color="auto"/>
                    <w:bottom w:val="single" w:sz="4" w:space="0" w:color="auto"/>
                    <w:right w:val="single" w:sz="4" w:space="0" w:color="auto"/>
                  </w:tcBorders>
                </w:tcPr>
                <w:p w14:paraId="73254FF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və ya onun istehsal prosesində istifadə edilən ilkin maddələrin, reaktivlərin, aralıq məhsulların istehsalçısında dəyişikliklər (Avropa Farmakopeyasına uyğunluq sertifikatı təsdiq edilmiş qeydiyyat sənədlər toplusunda olmadıqda, təsiredici maddənin keyfiyyətinə nəzarət sahələri də daxil olmaqla) </w:t>
                  </w:r>
                </w:p>
              </w:tc>
              <w:tc>
                <w:tcPr>
                  <w:tcW w:w="902" w:type="pct"/>
                  <w:gridSpan w:val="3"/>
                  <w:tcBorders>
                    <w:top w:val="single" w:sz="4" w:space="0" w:color="auto"/>
                    <w:left w:val="single" w:sz="4" w:space="0" w:color="auto"/>
                    <w:bottom w:val="single" w:sz="4" w:space="0" w:color="auto"/>
                    <w:right w:val="single" w:sz="4" w:space="0" w:color="auto"/>
                  </w:tcBorders>
                </w:tcPr>
                <w:p w14:paraId="797974E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şərtlər</w:t>
                  </w:r>
                </w:p>
              </w:tc>
              <w:tc>
                <w:tcPr>
                  <w:tcW w:w="972" w:type="pct"/>
                  <w:gridSpan w:val="6"/>
                  <w:tcBorders>
                    <w:top w:val="single" w:sz="4" w:space="0" w:color="auto"/>
                    <w:left w:val="single" w:sz="4" w:space="0" w:color="auto"/>
                    <w:bottom w:val="single" w:sz="4" w:space="0" w:color="auto"/>
                    <w:right w:val="single" w:sz="4" w:space="0" w:color="auto"/>
                  </w:tcBorders>
                </w:tcPr>
                <w:p w14:paraId="4387529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3977F7A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4A65374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49BF174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37592A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70872AB0" w14:textId="77777777" w:rsidR="007B578B" w:rsidRPr="00776206" w:rsidRDefault="007B578B" w:rsidP="007B578B">
                  <w:pPr>
                    <w:numPr>
                      <w:ilvl w:val="0"/>
                      <w:numId w:val="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Yeni istehsalçı təsdiq edilmiş əvvəlki müəssisənin bir hissəsidir </w:t>
                  </w:r>
                </w:p>
              </w:tc>
              <w:tc>
                <w:tcPr>
                  <w:tcW w:w="902" w:type="pct"/>
                  <w:gridSpan w:val="3"/>
                  <w:tcBorders>
                    <w:top w:val="single" w:sz="4" w:space="0" w:color="auto"/>
                    <w:left w:val="single" w:sz="4" w:space="0" w:color="auto"/>
                    <w:bottom w:val="single" w:sz="4" w:space="0" w:color="auto"/>
                    <w:right w:val="single" w:sz="4" w:space="0" w:color="auto"/>
                  </w:tcBorders>
                </w:tcPr>
                <w:p w14:paraId="0C7D99F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p w14:paraId="4988BEF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1E1418C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1, 2, 3, 4, 5, 6,7</w:t>
                  </w:r>
                </w:p>
              </w:tc>
              <w:tc>
                <w:tcPr>
                  <w:tcW w:w="968" w:type="pct"/>
                  <w:tcBorders>
                    <w:top w:val="single" w:sz="4" w:space="0" w:color="auto"/>
                    <w:left w:val="single" w:sz="4" w:space="0" w:color="auto"/>
                    <w:bottom w:val="single" w:sz="4" w:space="0" w:color="auto"/>
                    <w:right w:val="single" w:sz="4" w:space="0" w:color="auto"/>
                  </w:tcBorders>
                </w:tcPr>
                <w:p w14:paraId="040833F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554DAAE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2ECB24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0D7FD2BE" w14:textId="77777777" w:rsidR="007B578B" w:rsidRPr="00776206" w:rsidRDefault="007B578B" w:rsidP="007B578B">
                  <w:pPr>
                    <w:numPr>
                      <w:ilvl w:val="0"/>
                      <w:numId w:val="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w:t>
                  </w:r>
                  <w:proofErr w:type="spellStart"/>
                  <w:r w:rsidRPr="00776206">
                    <w:rPr>
                      <w:rFonts w:ascii="Palatino Linotype" w:hAnsi="Palatino Linotype" w:cs="Arial"/>
                      <w:b/>
                      <w:color w:val="000000"/>
                      <w:sz w:val="24"/>
                      <w:szCs w:val="24"/>
                      <w:lang w:val="az-Latn-AZ"/>
                    </w:rPr>
                    <w:t>master</w:t>
                  </w:r>
                  <w:proofErr w:type="spellEnd"/>
                  <w:r w:rsidRPr="00776206">
                    <w:rPr>
                      <w:rFonts w:ascii="Palatino Linotype" w:hAnsi="Palatino Linotype" w:cs="Arial"/>
                      <w:b/>
                      <w:color w:val="000000"/>
                      <w:sz w:val="24"/>
                      <w:szCs w:val="24"/>
                      <w:lang w:val="az-Latn-AZ"/>
                    </w:rPr>
                    <w:t xml:space="preserve"> faylında (ASMF) təsdiqlənmiş istehsalçının təqdimatı</w:t>
                  </w:r>
                </w:p>
              </w:tc>
              <w:tc>
                <w:tcPr>
                  <w:tcW w:w="902" w:type="pct"/>
                  <w:gridSpan w:val="3"/>
                  <w:tcBorders>
                    <w:top w:val="single" w:sz="4" w:space="0" w:color="auto"/>
                    <w:left w:val="single" w:sz="4" w:space="0" w:color="auto"/>
                    <w:bottom w:val="single" w:sz="4" w:space="0" w:color="auto"/>
                    <w:right w:val="single" w:sz="4" w:space="0" w:color="auto"/>
                  </w:tcBorders>
                </w:tcPr>
                <w:p w14:paraId="7BC4760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3AF19EF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626B9C0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63C1665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FA180F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11DE1812" w14:textId="77777777" w:rsidR="007B578B" w:rsidRPr="00776206" w:rsidRDefault="007B578B" w:rsidP="007B578B">
                  <w:pPr>
                    <w:numPr>
                      <w:ilvl w:val="0"/>
                      <w:numId w:val="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Yeni istehsalçı tamamilə fərqli sintez yolları və istehsal şəraiti istifadə edir və bunlar təsiredici maddənin  mühüm keyfiyyət </w:t>
                  </w:r>
                  <w:proofErr w:type="spellStart"/>
                  <w:r w:rsidRPr="00776206">
                    <w:rPr>
                      <w:rFonts w:ascii="Palatino Linotype" w:hAnsi="Palatino Linotype" w:cs="Arial"/>
                      <w:b/>
                      <w:color w:val="000000"/>
                      <w:sz w:val="24"/>
                      <w:szCs w:val="24"/>
                      <w:lang w:val="az-Latn-AZ"/>
                    </w:rPr>
                    <w:t>göstəricilərində</w:t>
                  </w:r>
                  <w:proofErr w:type="spellEnd"/>
                  <w:r w:rsidRPr="00776206">
                    <w:rPr>
                      <w:rFonts w:ascii="Palatino Linotype" w:hAnsi="Palatino Linotype" w:cs="Arial"/>
                      <w:b/>
                      <w:color w:val="000000"/>
                      <w:sz w:val="24"/>
                      <w:szCs w:val="24"/>
                      <w:lang w:val="az-Latn-AZ"/>
                    </w:rPr>
                    <w:t xml:space="preserve"> (məsələn, təmizlik, </w:t>
                  </w:r>
                  <w:proofErr w:type="spellStart"/>
                  <w:r w:rsidRPr="00776206">
                    <w:rPr>
                      <w:rFonts w:ascii="Palatino Linotype" w:hAnsi="Palatino Linotype" w:cs="Arial"/>
                      <w:b/>
                      <w:color w:val="000000"/>
                      <w:sz w:val="24"/>
                      <w:szCs w:val="24"/>
                      <w:lang w:val="az-Latn-AZ"/>
                    </w:rPr>
                    <w:t>biomənimsənilməyə</w:t>
                  </w:r>
                  <w:proofErr w:type="spellEnd"/>
                  <w:r w:rsidRPr="00776206">
                    <w:rPr>
                      <w:rFonts w:ascii="Palatino Linotype" w:hAnsi="Palatino Linotype" w:cs="Arial"/>
                      <w:b/>
                      <w:color w:val="000000"/>
                      <w:sz w:val="24"/>
                      <w:szCs w:val="24"/>
                      <w:lang w:val="az-Latn-AZ"/>
                    </w:rPr>
                    <w:t xml:space="preserve"> təsir edən fiziki-kimyəvi </w:t>
                  </w:r>
                  <w:proofErr w:type="spellStart"/>
                  <w:r w:rsidRPr="00776206">
                    <w:rPr>
                      <w:rFonts w:ascii="Palatino Linotype" w:hAnsi="Palatino Linotype" w:cs="Arial"/>
                      <w:b/>
                      <w:color w:val="000000"/>
                      <w:sz w:val="24"/>
                      <w:szCs w:val="24"/>
                      <w:lang w:val="az-Latn-AZ"/>
                    </w:rPr>
                    <w:t>göstəricilərdə</w:t>
                  </w:r>
                  <w:proofErr w:type="spellEnd"/>
                  <w:r w:rsidRPr="00776206">
                    <w:rPr>
                      <w:rFonts w:ascii="Palatino Linotype" w:hAnsi="Palatino Linotype" w:cs="Arial"/>
                      <w:b/>
                      <w:color w:val="000000"/>
                      <w:sz w:val="24"/>
                      <w:szCs w:val="24"/>
                      <w:lang w:val="az-Latn-AZ"/>
                    </w:rPr>
                    <w:t xml:space="preserve"> fərqlər) dəyişikliyə səbəb ola bilər</w:t>
                  </w:r>
                </w:p>
              </w:tc>
              <w:tc>
                <w:tcPr>
                  <w:tcW w:w="902" w:type="pct"/>
                  <w:gridSpan w:val="3"/>
                  <w:tcBorders>
                    <w:top w:val="single" w:sz="4" w:space="0" w:color="auto"/>
                    <w:left w:val="single" w:sz="4" w:space="0" w:color="auto"/>
                    <w:bottom w:val="single" w:sz="4" w:space="0" w:color="auto"/>
                    <w:right w:val="single" w:sz="4" w:space="0" w:color="auto"/>
                  </w:tcBorders>
                </w:tcPr>
                <w:p w14:paraId="104E19D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1F41585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28E7E82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5F2CA20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D7F4F4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68120BF2" w14:textId="77777777" w:rsidR="007B578B" w:rsidRPr="00776206" w:rsidRDefault="007B578B" w:rsidP="007B578B">
                  <w:pPr>
                    <w:numPr>
                      <w:ilvl w:val="0"/>
                      <w:numId w:val="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Virus təhlükəsizliyi və (və ya) SE (süngərəbənzər  </w:t>
                  </w:r>
                  <w:proofErr w:type="spellStart"/>
                  <w:r w:rsidRPr="00776206">
                    <w:rPr>
                      <w:rFonts w:ascii="Palatino Linotype" w:hAnsi="Palatino Linotype" w:cs="Arial"/>
                      <w:b/>
                      <w:color w:val="000000"/>
                      <w:sz w:val="24"/>
                      <w:szCs w:val="24"/>
                      <w:lang w:val="az-Latn-AZ"/>
                    </w:rPr>
                    <w:t>ensefalopatiyası</w:t>
                  </w:r>
                  <w:proofErr w:type="spellEnd"/>
                  <w:r w:rsidRPr="00776206">
                    <w:rPr>
                      <w:rFonts w:ascii="Palatino Linotype" w:hAnsi="Palatino Linotype" w:cs="Arial"/>
                      <w:b/>
                      <w:color w:val="000000"/>
                      <w:sz w:val="24"/>
                      <w:szCs w:val="24"/>
                      <w:lang w:val="az-Latn-AZ"/>
                    </w:rPr>
                    <w:t>) riskinin yoxlanılması tələb olunan maddənin istehsalçısı</w:t>
                  </w:r>
                </w:p>
              </w:tc>
              <w:tc>
                <w:tcPr>
                  <w:tcW w:w="902" w:type="pct"/>
                  <w:gridSpan w:val="3"/>
                  <w:tcBorders>
                    <w:top w:val="single" w:sz="4" w:space="0" w:color="auto"/>
                    <w:left w:val="single" w:sz="4" w:space="0" w:color="auto"/>
                    <w:bottom w:val="single" w:sz="4" w:space="0" w:color="auto"/>
                    <w:right w:val="single" w:sz="4" w:space="0" w:color="auto"/>
                  </w:tcBorders>
                </w:tcPr>
                <w:p w14:paraId="17612DF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062E0C0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2F90C04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2D67164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E4FEE2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6B6F6C29" w14:textId="77777777" w:rsidR="007B578B" w:rsidRPr="00776206" w:rsidRDefault="007B578B" w:rsidP="007B578B">
                  <w:pPr>
                    <w:numPr>
                      <w:ilvl w:val="0"/>
                      <w:numId w:val="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Dəyişikliklər bioloji və ya immunobioloji vasitələrin istehsalında istifadə edilən bioloji fəal və ya ilkin maddələrə, reaktivlərə, aralıq məhsullara şamil edilir</w:t>
                  </w:r>
                </w:p>
              </w:tc>
              <w:tc>
                <w:tcPr>
                  <w:tcW w:w="902" w:type="pct"/>
                  <w:gridSpan w:val="3"/>
                  <w:tcBorders>
                    <w:top w:val="single" w:sz="4" w:space="0" w:color="auto"/>
                    <w:left w:val="single" w:sz="4" w:space="0" w:color="auto"/>
                    <w:bottom w:val="single" w:sz="4" w:space="0" w:color="auto"/>
                    <w:right w:val="single" w:sz="4" w:space="0" w:color="auto"/>
                  </w:tcBorders>
                </w:tcPr>
                <w:p w14:paraId="2C954A9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765C74A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53F3072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3D7B5D5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6CF505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3A4A785E" w14:textId="77777777" w:rsidR="007B578B" w:rsidRPr="00776206" w:rsidRDefault="007B578B" w:rsidP="007B578B">
                  <w:pPr>
                    <w:numPr>
                      <w:ilvl w:val="0"/>
                      <w:numId w:val="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keyfiyyətinə nəzarət üsullarının təşkilində dəyişiklik: seriyanın keyfiyyətinə nəzarətin həyata keçirildiyi sahənin </w:t>
                  </w:r>
                  <w:proofErr w:type="spellStart"/>
                  <w:r w:rsidRPr="00776206">
                    <w:rPr>
                      <w:rFonts w:ascii="Palatino Linotype" w:hAnsi="Palatino Linotype" w:cs="Arial"/>
                      <w:b/>
                      <w:color w:val="000000"/>
                      <w:sz w:val="24"/>
                      <w:szCs w:val="24"/>
                      <w:lang w:val="az-Latn-AZ"/>
                    </w:rPr>
                    <w:t>dəyişdirilməsi</w:t>
                  </w:r>
                  <w:proofErr w:type="spellEnd"/>
                  <w:r w:rsidRPr="00776206">
                    <w:rPr>
                      <w:rFonts w:ascii="Palatino Linotype" w:hAnsi="Palatino Linotype" w:cs="Arial"/>
                      <w:b/>
                      <w:color w:val="000000"/>
                      <w:sz w:val="24"/>
                      <w:szCs w:val="24"/>
                      <w:lang w:val="az-Latn-AZ"/>
                    </w:rPr>
                    <w:t xml:space="preserve"> və ya əlavə edilməsi</w:t>
                  </w:r>
                </w:p>
              </w:tc>
              <w:tc>
                <w:tcPr>
                  <w:tcW w:w="902" w:type="pct"/>
                  <w:gridSpan w:val="3"/>
                  <w:tcBorders>
                    <w:top w:val="single" w:sz="4" w:space="0" w:color="auto"/>
                    <w:left w:val="single" w:sz="4" w:space="0" w:color="auto"/>
                    <w:bottom w:val="single" w:sz="4" w:space="0" w:color="auto"/>
                    <w:right w:val="single" w:sz="4" w:space="0" w:color="auto"/>
                  </w:tcBorders>
                </w:tcPr>
                <w:p w14:paraId="55F888A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2, 4 </w:t>
                  </w:r>
                </w:p>
              </w:tc>
              <w:tc>
                <w:tcPr>
                  <w:tcW w:w="972" w:type="pct"/>
                  <w:gridSpan w:val="6"/>
                  <w:tcBorders>
                    <w:top w:val="single" w:sz="4" w:space="0" w:color="auto"/>
                    <w:left w:val="single" w:sz="4" w:space="0" w:color="auto"/>
                    <w:bottom w:val="single" w:sz="4" w:space="0" w:color="auto"/>
                    <w:right w:val="single" w:sz="4" w:space="0" w:color="auto"/>
                  </w:tcBorders>
                </w:tcPr>
                <w:p w14:paraId="3A9FA56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1, 5 </w:t>
                  </w:r>
                </w:p>
              </w:tc>
              <w:tc>
                <w:tcPr>
                  <w:tcW w:w="968" w:type="pct"/>
                  <w:tcBorders>
                    <w:top w:val="single" w:sz="4" w:space="0" w:color="auto"/>
                    <w:left w:val="single" w:sz="4" w:space="0" w:color="auto"/>
                    <w:bottom w:val="single" w:sz="4" w:space="0" w:color="auto"/>
                    <w:right w:val="single" w:sz="4" w:space="0" w:color="auto"/>
                  </w:tcBorders>
                </w:tcPr>
                <w:p w14:paraId="1999D48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690237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0B9B19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2EDE0063" w14:textId="77777777" w:rsidR="007B578B" w:rsidRPr="00776206" w:rsidRDefault="007B578B" w:rsidP="007B578B">
                  <w:pPr>
                    <w:numPr>
                      <w:ilvl w:val="0"/>
                      <w:numId w:val="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ASMF təsdiqi olmayan və sənədlər toplusunun AƏİ-</w:t>
                  </w:r>
                  <w:proofErr w:type="spellStart"/>
                  <w:r w:rsidRPr="00776206">
                    <w:rPr>
                      <w:rFonts w:ascii="Palatino Linotype" w:hAnsi="Palatino Linotype" w:cs="Arial"/>
                      <w:b/>
                      <w:color w:val="000000"/>
                      <w:sz w:val="24"/>
                      <w:szCs w:val="24"/>
                      <w:lang w:val="az-Latn-AZ"/>
                    </w:rPr>
                    <w:t>yə</w:t>
                  </w:r>
                  <w:proofErr w:type="spellEnd"/>
                  <w:r w:rsidRPr="00776206">
                    <w:rPr>
                      <w:rFonts w:ascii="Palatino Linotype" w:hAnsi="Palatino Linotype" w:cs="Arial"/>
                      <w:b/>
                      <w:color w:val="000000"/>
                      <w:sz w:val="24"/>
                      <w:szCs w:val="24"/>
                      <w:lang w:val="az-Latn-AZ"/>
                    </w:rPr>
                    <w:t xml:space="preserve"> dair bölməsinin mühüm dərəcədə </w:t>
                  </w:r>
                  <w:proofErr w:type="spellStart"/>
                  <w:r w:rsidRPr="00776206">
                    <w:rPr>
                      <w:rFonts w:ascii="Palatino Linotype" w:hAnsi="Palatino Linotype" w:cs="Arial"/>
                      <w:b/>
                      <w:color w:val="000000"/>
                      <w:sz w:val="24"/>
                      <w:szCs w:val="24"/>
                      <w:lang w:val="az-Latn-AZ"/>
                    </w:rPr>
                    <w:t>yenilənməsini</w:t>
                  </w:r>
                  <w:proofErr w:type="spellEnd"/>
                  <w:r w:rsidRPr="00776206">
                    <w:rPr>
                      <w:rFonts w:ascii="Palatino Linotype" w:hAnsi="Palatino Linotype" w:cs="Arial"/>
                      <w:b/>
                      <w:color w:val="000000"/>
                      <w:sz w:val="24"/>
                      <w:szCs w:val="24"/>
                      <w:lang w:val="az-Latn-AZ"/>
                    </w:rPr>
                    <w:t xml:space="preserve"> tələb edən istehsalçının təqdimatı</w:t>
                  </w:r>
                </w:p>
              </w:tc>
              <w:tc>
                <w:tcPr>
                  <w:tcW w:w="902" w:type="pct"/>
                  <w:gridSpan w:val="3"/>
                  <w:tcBorders>
                    <w:top w:val="single" w:sz="4" w:space="0" w:color="auto"/>
                    <w:left w:val="single" w:sz="4" w:space="0" w:color="auto"/>
                    <w:bottom w:val="single" w:sz="4" w:space="0" w:color="auto"/>
                    <w:right w:val="single" w:sz="4" w:space="0" w:color="auto"/>
                  </w:tcBorders>
                </w:tcPr>
                <w:p w14:paraId="15C1A15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40577C7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774ED6B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128F93D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2AE59B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75B56DA4" w14:textId="77777777" w:rsidR="007B578B" w:rsidRPr="00776206" w:rsidRDefault="007B578B" w:rsidP="007B578B">
                  <w:pPr>
                    <w:numPr>
                      <w:ilvl w:val="0"/>
                      <w:numId w:val="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Avropa Farmakopeyası </w:t>
                  </w:r>
                  <w:proofErr w:type="spellStart"/>
                  <w:r w:rsidRPr="00776206">
                    <w:rPr>
                      <w:rFonts w:ascii="Palatino Linotype" w:hAnsi="Palatino Linotype" w:cs="Arial"/>
                      <w:b/>
                      <w:color w:val="000000"/>
                      <w:sz w:val="24"/>
                      <w:szCs w:val="24"/>
                      <w:lang w:val="az-Latn-AZ"/>
                    </w:rPr>
                    <w:t>üsullarından</w:t>
                  </w:r>
                  <w:proofErr w:type="spellEnd"/>
                  <w:r w:rsidRPr="00776206">
                    <w:rPr>
                      <w:rFonts w:ascii="Palatino Linotype" w:hAnsi="Palatino Linotype" w:cs="Arial"/>
                      <w:b/>
                      <w:color w:val="000000"/>
                      <w:sz w:val="24"/>
                      <w:szCs w:val="24"/>
                      <w:lang w:val="az-Latn-AZ"/>
                    </w:rPr>
                    <w:t xml:space="preserve"> istifadə etməklə  AƏİ üçün alternativ sterilizasiya sahəsinin əlavə edilməsi</w:t>
                  </w:r>
                </w:p>
              </w:tc>
              <w:tc>
                <w:tcPr>
                  <w:tcW w:w="902" w:type="pct"/>
                  <w:gridSpan w:val="3"/>
                  <w:tcBorders>
                    <w:top w:val="single" w:sz="4" w:space="0" w:color="auto"/>
                    <w:left w:val="single" w:sz="4" w:space="0" w:color="auto"/>
                    <w:bottom w:val="single" w:sz="4" w:space="0" w:color="auto"/>
                    <w:right w:val="single" w:sz="4" w:space="0" w:color="auto"/>
                  </w:tcBorders>
                </w:tcPr>
                <w:p w14:paraId="4C3C1F7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398F345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1, 2, 4, 5, 7</w:t>
                  </w:r>
                </w:p>
              </w:tc>
              <w:tc>
                <w:tcPr>
                  <w:tcW w:w="968" w:type="pct"/>
                  <w:tcBorders>
                    <w:top w:val="single" w:sz="4" w:space="0" w:color="auto"/>
                    <w:left w:val="single" w:sz="4" w:space="0" w:color="auto"/>
                    <w:bottom w:val="single" w:sz="4" w:space="0" w:color="auto"/>
                    <w:right w:val="single" w:sz="4" w:space="0" w:color="auto"/>
                  </w:tcBorders>
                </w:tcPr>
                <w:p w14:paraId="45D835A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51CF2D6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927C48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75AC0B18" w14:textId="77777777" w:rsidR="007B578B" w:rsidRPr="00776206" w:rsidRDefault="007B578B" w:rsidP="007B578B">
                  <w:pPr>
                    <w:numPr>
                      <w:ilvl w:val="0"/>
                      <w:numId w:val="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Yeni mikronizasiya (xırdalanma) sahəsinin təqdim edilməsi</w:t>
                  </w:r>
                </w:p>
              </w:tc>
              <w:tc>
                <w:tcPr>
                  <w:tcW w:w="902" w:type="pct"/>
                  <w:gridSpan w:val="3"/>
                  <w:tcBorders>
                    <w:top w:val="single" w:sz="4" w:space="0" w:color="auto"/>
                    <w:left w:val="single" w:sz="4" w:space="0" w:color="auto"/>
                    <w:bottom w:val="single" w:sz="4" w:space="0" w:color="auto"/>
                    <w:right w:val="single" w:sz="4" w:space="0" w:color="auto"/>
                  </w:tcBorders>
                </w:tcPr>
                <w:p w14:paraId="6432888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2, 5 </w:t>
                  </w:r>
                </w:p>
              </w:tc>
              <w:tc>
                <w:tcPr>
                  <w:tcW w:w="972" w:type="pct"/>
                  <w:gridSpan w:val="6"/>
                  <w:tcBorders>
                    <w:top w:val="single" w:sz="4" w:space="0" w:color="auto"/>
                    <w:left w:val="single" w:sz="4" w:space="0" w:color="auto"/>
                    <w:bottom w:val="single" w:sz="4" w:space="0" w:color="auto"/>
                    <w:right w:val="single" w:sz="4" w:space="0" w:color="auto"/>
                  </w:tcBorders>
                </w:tcPr>
                <w:p w14:paraId="01ADC51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1, 4, 5, 6</w:t>
                  </w:r>
                </w:p>
              </w:tc>
              <w:tc>
                <w:tcPr>
                  <w:tcW w:w="968" w:type="pct"/>
                  <w:tcBorders>
                    <w:top w:val="single" w:sz="4" w:space="0" w:color="auto"/>
                    <w:left w:val="single" w:sz="4" w:space="0" w:color="auto"/>
                    <w:bottom w:val="single" w:sz="4" w:space="0" w:color="auto"/>
                    <w:right w:val="single" w:sz="4" w:space="0" w:color="auto"/>
                  </w:tcBorders>
                </w:tcPr>
                <w:p w14:paraId="026E055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0FBF60C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40E8B2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0CFC4FB3" w14:textId="77777777" w:rsidR="007B578B" w:rsidRPr="00776206" w:rsidRDefault="007B578B" w:rsidP="007B578B">
                  <w:pPr>
                    <w:numPr>
                      <w:ilvl w:val="0"/>
                      <w:numId w:val="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Bioloji aktiv maddənin  keyfiyyətinə nəzarət üsullarının təşkilində dəyişiklik;  bioloji, immunobioloji və </w:t>
                  </w:r>
                  <w:proofErr w:type="spellStart"/>
                  <w:r w:rsidRPr="00776206">
                    <w:rPr>
                      <w:rFonts w:ascii="Palatino Linotype" w:hAnsi="Palatino Linotype" w:cs="Arial"/>
                      <w:b/>
                      <w:color w:val="000000"/>
                      <w:sz w:val="24"/>
                      <w:szCs w:val="24"/>
                      <w:lang w:val="az-Latn-AZ"/>
                    </w:rPr>
                    <w:t>immuno</w:t>
                  </w:r>
                  <w:proofErr w:type="spellEnd"/>
                  <w:r w:rsidRPr="00776206">
                    <w:rPr>
                      <w:rFonts w:ascii="Palatino Linotype" w:hAnsi="Palatino Linotype" w:cs="Arial"/>
                      <w:b/>
                      <w:color w:val="000000"/>
                      <w:sz w:val="24"/>
                      <w:szCs w:val="24"/>
                      <w:lang w:val="az-Latn-AZ"/>
                    </w:rPr>
                    <w:t>-kimyəvi üsullar daxil olmaqla, seriyanın keyfiyyətinə nəzarətin həyata keçirildiyi sahənin əlavə və ya əvəz edilməsi</w:t>
                  </w:r>
                </w:p>
              </w:tc>
              <w:tc>
                <w:tcPr>
                  <w:tcW w:w="902" w:type="pct"/>
                  <w:gridSpan w:val="3"/>
                  <w:tcBorders>
                    <w:top w:val="single" w:sz="4" w:space="0" w:color="auto"/>
                    <w:left w:val="single" w:sz="4" w:space="0" w:color="auto"/>
                    <w:bottom w:val="single" w:sz="4" w:space="0" w:color="auto"/>
                    <w:right w:val="single" w:sz="4" w:space="0" w:color="auto"/>
                  </w:tcBorders>
                </w:tcPr>
                <w:p w14:paraId="468A504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4336B43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24ACAEE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07553B1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BEFE83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7DAB60FC" w14:textId="77777777" w:rsidR="007B578B" w:rsidRPr="00776206" w:rsidRDefault="007B578B" w:rsidP="007B578B">
                  <w:pPr>
                    <w:numPr>
                      <w:ilvl w:val="0"/>
                      <w:numId w:val="5"/>
                    </w:numPr>
                    <w:tabs>
                      <w:tab w:val="left" w:pos="900"/>
                    </w:tabs>
                    <w:spacing w:after="0"/>
                    <w:ind w:right="283"/>
                    <w:rPr>
                      <w:rFonts w:ascii="Palatino Linotype" w:hAnsi="Palatino Linotype" w:cs="Arial"/>
                      <w:b/>
                      <w:sz w:val="24"/>
                      <w:szCs w:val="24"/>
                      <w:lang w:val="az-Latn-AZ"/>
                    </w:rPr>
                  </w:pPr>
                  <w:proofErr w:type="spellStart"/>
                  <w:r w:rsidRPr="00776206">
                    <w:rPr>
                      <w:rFonts w:ascii="Palatino Linotype" w:hAnsi="Palatino Linotype" w:cs="Arial"/>
                      <w:b/>
                      <w:sz w:val="24"/>
                      <w:szCs w:val="24"/>
                      <w:lang w:val="az-Latn-AZ"/>
                    </w:rPr>
                    <w:t>Master</w:t>
                  </w:r>
                  <w:proofErr w:type="spellEnd"/>
                  <w:r w:rsidRPr="00776206">
                    <w:rPr>
                      <w:rFonts w:ascii="Palatino Linotype" w:hAnsi="Palatino Linotype" w:cs="Arial"/>
                      <w:b/>
                      <w:sz w:val="24"/>
                      <w:szCs w:val="24"/>
                      <w:lang w:val="az-Latn-AZ"/>
                    </w:rPr>
                    <w:t xml:space="preserve"> və ya İşçi hüceyrə (</w:t>
                  </w:r>
                  <w:proofErr w:type="spellStart"/>
                  <w:r w:rsidRPr="00776206">
                    <w:rPr>
                      <w:rFonts w:ascii="Palatino Linotype" w:hAnsi="Palatino Linotype" w:cs="Arial"/>
                      <w:b/>
                      <w:sz w:val="24"/>
                      <w:szCs w:val="24"/>
                      <w:lang w:val="az-Latn-AZ"/>
                    </w:rPr>
                    <w:t>kultura</w:t>
                  </w:r>
                  <w:proofErr w:type="spellEnd"/>
                  <w:r w:rsidRPr="00776206">
                    <w:rPr>
                      <w:rFonts w:ascii="Palatino Linotype" w:hAnsi="Palatino Linotype" w:cs="Arial"/>
                      <w:b/>
                      <w:sz w:val="24"/>
                      <w:szCs w:val="24"/>
                      <w:lang w:val="az-Latn-AZ"/>
                    </w:rPr>
                    <w:t>) Bankı üçün yeni saxlanma sahəsinin əlavə edilməsi</w:t>
                  </w:r>
                </w:p>
              </w:tc>
              <w:tc>
                <w:tcPr>
                  <w:tcW w:w="902" w:type="pct"/>
                  <w:gridSpan w:val="3"/>
                  <w:tcBorders>
                    <w:top w:val="single" w:sz="4" w:space="0" w:color="auto"/>
                    <w:left w:val="single" w:sz="4" w:space="0" w:color="auto"/>
                    <w:bottom w:val="single" w:sz="4" w:space="0" w:color="auto"/>
                    <w:right w:val="single" w:sz="4" w:space="0" w:color="auto"/>
                  </w:tcBorders>
                </w:tcPr>
                <w:p w14:paraId="32B4A4C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57230CA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1, 5</w:t>
                  </w:r>
                </w:p>
              </w:tc>
              <w:tc>
                <w:tcPr>
                  <w:tcW w:w="968" w:type="pct"/>
                  <w:tcBorders>
                    <w:top w:val="single" w:sz="4" w:space="0" w:color="auto"/>
                    <w:left w:val="single" w:sz="4" w:space="0" w:color="auto"/>
                    <w:bottom w:val="single" w:sz="4" w:space="0" w:color="auto"/>
                    <w:right w:val="single" w:sz="4" w:space="0" w:color="auto"/>
                  </w:tcBorders>
                </w:tcPr>
                <w:p w14:paraId="76AA88F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1673AB3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BC855E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7F93EDA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902" w:type="pct"/>
                  <w:gridSpan w:val="3"/>
                  <w:tcBorders>
                    <w:top w:val="single" w:sz="4" w:space="0" w:color="auto"/>
                    <w:left w:val="single" w:sz="4" w:space="0" w:color="auto"/>
                    <w:bottom w:val="single" w:sz="4" w:space="0" w:color="auto"/>
                    <w:right w:val="single" w:sz="4" w:space="0" w:color="auto"/>
                  </w:tcBorders>
                </w:tcPr>
                <w:p w14:paraId="6912351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7A8C214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6CE4894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5FC60A3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E7CDE0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475FC74E" w14:textId="77777777" w:rsidR="007B578B" w:rsidRPr="00776206" w:rsidRDefault="007B578B" w:rsidP="007B578B">
                  <w:pPr>
                    <w:pStyle w:val="af"/>
                    <w:widowControl/>
                    <w:numPr>
                      <w:ilvl w:val="0"/>
                      <w:numId w:val="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İlkin maddələrin və reaktivlərin spesifikasiyaları (proses daxili nəzarət, bütün materialların keyfiyyətə nəzarət üsulları daxil olmaqla) təsdiq olunmuş  ilkin maddələrin və reaktivlərin spesifikasiyaları ilə eynidir. Aralıq məhsulların və    AƏİ-</w:t>
                  </w:r>
                  <w:proofErr w:type="spellStart"/>
                  <w:r w:rsidRPr="00776206">
                    <w:rPr>
                      <w:rFonts w:ascii="Palatino Linotype" w:hAnsi="Palatino Linotype" w:cs="Arial"/>
                      <w:color w:val="000000"/>
                      <w:sz w:val="24"/>
                      <w:szCs w:val="24"/>
                      <w:lang w:val="az-Latn-AZ"/>
                    </w:rPr>
                    <w:t>lərin</w:t>
                  </w:r>
                  <w:proofErr w:type="spellEnd"/>
                  <w:r w:rsidRPr="00776206">
                    <w:rPr>
                      <w:rFonts w:ascii="Palatino Linotype" w:hAnsi="Palatino Linotype" w:cs="Arial"/>
                      <w:color w:val="000000"/>
                      <w:sz w:val="24"/>
                      <w:szCs w:val="24"/>
                      <w:lang w:val="az-Latn-AZ"/>
                    </w:rPr>
                    <w:t xml:space="preserve"> spesifikasiyaları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nəzarət, bütün materialların  keyfiyyətə nəzarət üsulları daxil olmaqla), hazırlanma üsulları (seriya həcmi daxil olmaqla) və sintez yolu təsdiq olunmuş variantla eynidir.  </w:t>
                  </w:r>
                </w:p>
                <w:p w14:paraId="406DDDDE" w14:textId="77777777" w:rsidR="007B578B" w:rsidRPr="00776206" w:rsidRDefault="007B578B" w:rsidP="007B578B">
                  <w:pPr>
                    <w:pStyle w:val="af"/>
                    <w:widowControl/>
                    <w:numPr>
                      <w:ilvl w:val="0"/>
                      <w:numId w:val="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AƏİ bioloji, immunobioloji və ya steril deyil.</w:t>
                  </w:r>
                </w:p>
                <w:p w14:paraId="51E56204" w14:textId="77777777" w:rsidR="007B578B" w:rsidRPr="00776206" w:rsidRDefault="007B578B" w:rsidP="007B578B">
                  <w:pPr>
                    <w:pStyle w:val="af"/>
                    <w:widowControl/>
                    <w:numPr>
                      <w:ilvl w:val="0"/>
                      <w:numId w:val="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Prosesdə heyvan və insan mənşəli materiallar istifadə edilirsə, istehsalçı virus </w:t>
                  </w:r>
                  <w:proofErr w:type="spellStart"/>
                  <w:r w:rsidRPr="00776206">
                    <w:rPr>
                      <w:rFonts w:ascii="Palatino Linotype" w:hAnsi="Palatino Linotype" w:cs="Arial"/>
                      <w:color w:val="000000"/>
                      <w:sz w:val="24"/>
                      <w:szCs w:val="24"/>
                      <w:lang w:val="az-Latn-AZ"/>
                    </w:rPr>
                    <w:t>təhlükəsizliyinin</w:t>
                  </w:r>
                  <w:proofErr w:type="spellEnd"/>
                  <w:r w:rsidRPr="00776206">
                    <w:rPr>
                      <w:rFonts w:ascii="Palatino Linotype" w:hAnsi="Palatino Linotype" w:cs="Arial"/>
                      <w:color w:val="000000"/>
                      <w:sz w:val="24"/>
                      <w:szCs w:val="24"/>
                      <w:lang w:val="az-Latn-AZ"/>
                    </w:rPr>
                    <w:t xml:space="preserve"> və ya “</w:t>
                  </w:r>
                  <w:r w:rsidRPr="00776206">
                    <w:rPr>
                      <w:rFonts w:ascii="Palatino Linotype" w:hAnsi="Palatino Linotype" w:cs="Arial"/>
                      <w:sz w:val="24"/>
                      <w:szCs w:val="24"/>
                      <w:lang w:val="az-Latn-AZ"/>
                    </w:rPr>
                    <w:t xml:space="preserve">Süngərəbənzər </w:t>
                  </w:r>
                  <w:proofErr w:type="spellStart"/>
                  <w:r w:rsidRPr="00776206">
                    <w:rPr>
                      <w:rFonts w:ascii="Palatino Linotype" w:hAnsi="Palatino Linotype" w:cs="Arial"/>
                      <w:sz w:val="24"/>
                      <w:szCs w:val="24"/>
                      <w:lang w:val="az-Latn-AZ"/>
                    </w:rPr>
                    <w:t>ensefalopatiyasının</w:t>
                  </w:r>
                  <w:proofErr w:type="spellEnd"/>
                  <w:r w:rsidRPr="00776206">
                    <w:rPr>
                      <w:rFonts w:ascii="Palatino Linotype" w:hAnsi="Palatino Linotype" w:cs="Arial"/>
                      <w:sz w:val="24"/>
                      <w:szCs w:val="24"/>
                      <w:lang w:val="az-Latn-AZ"/>
                    </w:rPr>
                    <w:t xml:space="preserve"> dərman vasitələri və baytarlıq preparatları ilə keçməsinin insan üçün riskinin minimuma </w:t>
                  </w:r>
                  <w:proofErr w:type="spellStart"/>
                  <w:r w:rsidRPr="00776206">
                    <w:rPr>
                      <w:rFonts w:ascii="Palatino Linotype" w:hAnsi="Palatino Linotype" w:cs="Arial"/>
                      <w:sz w:val="24"/>
                      <w:szCs w:val="24"/>
                      <w:lang w:val="az-Latn-AZ"/>
                    </w:rPr>
                    <w:t>endirilməsi</w:t>
                  </w:r>
                  <w:proofErr w:type="spellEnd"/>
                  <w:r w:rsidRPr="00776206">
                    <w:rPr>
                      <w:rFonts w:ascii="Palatino Linotype" w:hAnsi="Palatino Linotype" w:cs="Arial"/>
                      <w:sz w:val="24"/>
                      <w:szCs w:val="24"/>
                      <w:lang w:val="az-Latn-AZ"/>
                    </w:rPr>
                    <w:t xml:space="preserve"> haqqında” ADA rəhbər </w:t>
                  </w:r>
                  <w:proofErr w:type="spellStart"/>
                  <w:r w:rsidRPr="00776206">
                    <w:rPr>
                      <w:rFonts w:ascii="Palatino Linotype" w:hAnsi="Palatino Linotype" w:cs="Arial"/>
                      <w:sz w:val="24"/>
                      <w:szCs w:val="24"/>
                      <w:lang w:val="az-Latn-AZ"/>
                    </w:rPr>
                    <w:t>göstəricilərinə</w:t>
                  </w:r>
                  <w:proofErr w:type="spellEnd"/>
                  <w:r w:rsidRPr="00776206">
                    <w:rPr>
                      <w:rFonts w:ascii="Palatino Linotype" w:hAnsi="Palatino Linotype" w:cs="Arial"/>
                      <w:sz w:val="24"/>
                      <w:szCs w:val="24"/>
                      <w:lang w:val="az-Latn-AZ"/>
                    </w:rPr>
                    <w:t xml:space="preserve"> (2011/C 73/01 - Avropa İttifaqının Rəsmi bülletenində Komissiya tərəfindən 05.03.2011-ci il tarixdə çap </w:t>
                  </w:r>
                  <w:proofErr w:type="spellStart"/>
                  <w:r w:rsidRPr="00776206">
                    <w:rPr>
                      <w:rFonts w:ascii="Palatino Linotype" w:hAnsi="Palatino Linotype" w:cs="Arial"/>
                      <w:sz w:val="24"/>
                      <w:szCs w:val="24"/>
                      <w:lang w:val="az-Latn-AZ"/>
                    </w:rPr>
                    <w:t>edilmişdir</w:t>
                  </w:r>
                  <w:proofErr w:type="spellEnd"/>
                  <w:r w:rsidRPr="00776206">
                    <w:rPr>
                      <w:rFonts w:ascii="Palatino Linotype" w:hAnsi="Palatino Linotype" w:cs="Arial"/>
                      <w:sz w:val="24"/>
                      <w:szCs w:val="24"/>
                      <w:lang w:val="az-Latn-AZ"/>
                    </w:rPr>
                    <w:t>)</w:t>
                  </w:r>
                  <w:r w:rsidRPr="00776206">
                    <w:rPr>
                      <w:rFonts w:ascii="Palatino Linotype" w:hAnsi="Palatino Linotype" w:cs="Arial"/>
                      <w:color w:val="000000"/>
                      <w:sz w:val="24"/>
                      <w:szCs w:val="24"/>
                      <w:lang w:val="az-Latn-AZ"/>
                    </w:rPr>
                    <w:t xml:space="preserve"> uyğunluğunun </w:t>
                  </w:r>
                  <w:proofErr w:type="spellStart"/>
                  <w:r w:rsidRPr="00776206">
                    <w:rPr>
                      <w:rFonts w:ascii="Palatino Linotype" w:hAnsi="Palatino Linotype" w:cs="Arial"/>
                      <w:color w:val="000000"/>
                      <w:sz w:val="24"/>
                      <w:szCs w:val="24"/>
                      <w:lang w:val="az-Latn-AZ"/>
                    </w:rPr>
                    <w:t>qiymətləndirilməsi</w:t>
                  </w:r>
                  <w:proofErr w:type="spellEnd"/>
                  <w:r w:rsidRPr="00776206">
                    <w:rPr>
                      <w:rFonts w:ascii="Palatino Linotype" w:hAnsi="Palatino Linotype" w:cs="Arial"/>
                      <w:color w:val="000000"/>
                      <w:sz w:val="24"/>
                      <w:szCs w:val="24"/>
                      <w:lang w:val="az-Latn-AZ"/>
                    </w:rPr>
                    <w:t xml:space="preserve"> tələb olunan təchizatçılardan istifadə etmir.  </w:t>
                  </w:r>
                  <w:r w:rsidRPr="00776206">
                    <w:rPr>
                      <w:rFonts w:ascii="Palatino Linotype" w:hAnsi="Palatino Linotype" w:cs="Arial"/>
                      <w:sz w:val="24"/>
                      <w:szCs w:val="24"/>
                      <w:lang w:val="az-Latn-AZ"/>
                    </w:rPr>
                    <w:t xml:space="preserve"> </w:t>
                  </w:r>
                </w:p>
                <w:p w14:paraId="67EE2185" w14:textId="77777777" w:rsidR="007B578B" w:rsidRPr="00776206" w:rsidRDefault="007B578B" w:rsidP="007B578B">
                  <w:pPr>
                    <w:pStyle w:val="af"/>
                    <w:widowControl/>
                    <w:numPr>
                      <w:ilvl w:val="0"/>
                      <w:numId w:val="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İstehsal prosesinin köhnə sahədən yeni sahəyə köçürülməsi uğurla başa çatmışdır.</w:t>
                  </w:r>
                </w:p>
                <w:p w14:paraId="3588E500" w14:textId="77777777" w:rsidR="007B578B" w:rsidRPr="00776206" w:rsidRDefault="007B578B" w:rsidP="007B578B">
                  <w:pPr>
                    <w:pStyle w:val="af"/>
                    <w:widowControl/>
                    <w:numPr>
                      <w:ilvl w:val="0"/>
                      <w:numId w:val="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hissəciklərinin ölçüsünün spesifikasiyası və buna müvafiq nəzarət üsulları eyni qalmışdır. </w:t>
                  </w:r>
                </w:p>
              </w:tc>
            </w:tr>
            <w:tr w:rsidR="007B578B" w:rsidRPr="00776206" w14:paraId="5655E82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B83ACD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15897B8F"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r>
            <w:tr w:rsidR="007B578B" w:rsidRPr="006C3BF3" w14:paraId="70FA759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8B8EE4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2999CACC" w14:textId="77777777" w:rsidR="007B578B" w:rsidRPr="00776206" w:rsidRDefault="007B578B" w:rsidP="007B578B">
                  <w:pPr>
                    <w:pStyle w:val="af"/>
                    <w:widowControl/>
                    <w:numPr>
                      <w:ilvl w:val="0"/>
                      <w:numId w:val="7"/>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ÜTS formatda təqdim edilən qeydiyyat sənədlər toplusunun müvafiq modullarında </w:t>
                  </w:r>
                  <w:proofErr w:type="spellStart"/>
                  <w:r w:rsidRPr="00776206">
                    <w:rPr>
                      <w:rFonts w:ascii="Palatino Linotype" w:hAnsi="Palatino Linotype" w:cs="Arial"/>
                      <w:color w:val="000000"/>
                      <w:sz w:val="24"/>
                      <w:szCs w:val="24"/>
                      <w:lang w:val="az-Latn-AZ"/>
                    </w:rPr>
                    <w:t>dəyişikliklərin</w:t>
                  </w:r>
                  <w:proofErr w:type="spellEnd"/>
                  <w:r w:rsidRPr="00776206">
                    <w:rPr>
                      <w:rFonts w:ascii="Palatino Linotype" w:hAnsi="Palatino Linotype" w:cs="Arial"/>
                      <w:color w:val="000000"/>
                      <w:sz w:val="24"/>
                      <w:szCs w:val="24"/>
                      <w:lang w:val="az-Latn-AZ"/>
                    </w:rPr>
                    <w:t xml:space="preserve"> edilməsi.</w:t>
                  </w:r>
                </w:p>
                <w:p w14:paraId="0C05C602" w14:textId="77777777" w:rsidR="007B578B" w:rsidRPr="00776206" w:rsidRDefault="007B578B" w:rsidP="007B578B">
                  <w:pPr>
                    <w:pStyle w:val="af"/>
                    <w:widowControl/>
                    <w:numPr>
                      <w:ilvl w:val="0"/>
                      <w:numId w:val="7"/>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Vəsiqə sahibindən və ya ASMF sahibindən sintez yolunun (və ya bitki tərkibli dərman vasitələri üçün hazırlanma yolunun, coğrafi mənşəyinin, istehsalat reqlamentinin), keyfiyyətə nəzarət üsullarının,  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özünün və onun istehsalında istifadə edilən ilkin maddələrin, aralıq məhsulların, reaktivlərin spesifikasiyalarının təsdiq olunanla eyni olması haqqında bildiriş.</w:t>
                  </w:r>
                </w:p>
                <w:p w14:paraId="548A02A8" w14:textId="77777777" w:rsidR="007B578B" w:rsidRPr="00776206" w:rsidRDefault="007B578B" w:rsidP="007B578B">
                  <w:pPr>
                    <w:pStyle w:val="af"/>
                    <w:widowControl/>
                    <w:numPr>
                      <w:ilvl w:val="0"/>
                      <w:numId w:val="7"/>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sz w:val="24"/>
                      <w:szCs w:val="24"/>
                      <w:lang w:val="az-Latn-AZ"/>
                    </w:rPr>
                    <w:t>Materialları</w:t>
                  </w:r>
                  <w:r w:rsidRPr="00776206">
                    <w:rPr>
                      <w:rFonts w:ascii="Palatino Linotype" w:hAnsi="Palatino Linotype" w:cs="Arial"/>
                      <w:color w:val="000000"/>
                      <w:sz w:val="24"/>
                      <w:szCs w:val="24"/>
                      <w:lang w:val="az-Latn-AZ"/>
                    </w:rPr>
                    <w:t>n alınması üçün istifadə edilən yeni mənbələrin Avropa Farmakopeyasına uyğunluq sertifikatı və ya ”</w:t>
                  </w:r>
                  <w:r w:rsidRPr="00776206">
                    <w:rPr>
                      <w:rFonts w:ascii="Palatino Linotype" w:hAnsi="Palatino Linotype" w:cs="Arial"/>
                      <w:sz w:val="24"/>
                      <w:szCs w:val="24"/>
                      <w:lang w:val="az-Latn-AZ"/>
                    </w:rPr>
                    <w:t xml:space="preserve">Süngərəbənzər </w:t>
                  </w:r>
                  <w:proofErr w:type="spellStart"/>
                  <w:r w:rsidRPr="00776206">
                    <w:rPr>
                      <w:rFonts w:ascii="Palatino Linotype" w:hAnsi="Palatino Linotype" w:cs="Arial"/>
                      <w:sz w:val="24"/>
                      <w:szCs w:val="24"/>
                      <w:lang w:val="az-Latn-AZ"/>
                    </w:rPr>
                    <w:t>ensefalopatiyasının</w:t>
                  </w:r>
                  <w:proofErr w:type="spellEnd"/>
                  <w:r w:rsidRPr="00776206">
                    <w:rPr>
                      <w:rFonts w:ascii="Palatino Linotype" w:hAnsi="Palatino Linotype" w:cs="Arial"/>
                      <w:sz w:val="24"/>
                      <w:szCs w:val="24"/>
                      <w:lang w:val="az-Latn-AZ"/>
                    </w:rPr>
                    <w:t xml:space="preserve"> dərman vasitələri və baytarlıq preparatları ilə keçməsinin insan üçün riskinin minimuma </w:t>
                  </w:r>
                  <w:proofErr w:type="spellStart"/>
                  <w:r w:rsidRPr="00776206">
                    <w:rPr>
                      <w:rFonts w:ascii="Palatino Linotype" w:hAnsi="Palatino Linotype" w:cs="Arial"/>
                      <w:sz w:val="24"/>
                      <w:szCs w:val="24"/>
                      <w:lang w:val="az-Latn-AZ"/>
                    </w:rPr>
                    <w:t>endirilməsi</w:t>
                  </w:r>
                  <w:proofErr w:type="spellEnd"/>
                  <w:r w:rsidRPr="00776206">
                    <w:rPr>
                      <w:rFonts w:ascii="Palatino Linotype" w:hAnsi="Palatino Linotype" w:cs="Arial"/>
                      <w:sz w:val="24"/>
                      <w:szCs w:val="24"/>
                      <w:lang w:val="az-Latn-AZ"/>
                    </w:rPr>
                    <w:t xml:space="preserve"> haqqında” ADA rəhbər </w:t>
                  </w:r>
                  <w:proofErr w:type="spellStart"/>
                  <w:r w:rsidRPr="00776206">
                    <w:rPr>
                      <w:rFonts w:ascii="Palatino Linotype" w:hAnsi="Palatino Linotype" w:cs="Arial"/>
                      <w:sz w:val="24"/>
                      <w:szCs w:val="24"/>
                      <w:lang w:val="az-Latn-AZ"/>
                    </w:rPr>
                    <w:t>göstəricilərinə</w:t>
                  </w:r>
                  <w:proofErr w:type="spellEnd"/>
                  <w:r w:rsidRPr="00776206">
                    <w:rPr>
                      <w:rFonts w:ascii="Palatino Linotype" w:hAnsi="Palatino Linotype" w:cs="Arial"/>
                      <w:sz w:val="24"/>
                      <w:szCs w:val="24"/>
                      <w:lang w:val="az-Latn-AZ"/>
                    </w:rPr>
                    <w:t xml:space="preserve"> </w:t>
                  </w:r>
                  <w:r w:rsidRPr="00776206">
                    <w:rPr>
                      <w:rFonts w:ascii="Palatino Linotype" w:hAnsi="Palatino Linotype" w:cs="Arial"/>
                      <w:color w:val="000000"/>
                      <w:sz w:val="24"/>
                      <w:szCs w:val="24"/>
                      <w:lang w:val="az-Latn-AZ"/>
                    </w:rPr>
                    <w:t xml:space="preserve"> uyğunluğunun </w:t>
                  </w:r>
                  <w:proofErr w:type="spellStart"/>
                  <w:r w:rsidRPr="00776206">
                    <w:rPr>
                      <w:rFonts w:ascii="Palatino Linotype" w:hAnsi="Palatino Linotype" w:cs="Arial"/>
                      <w:color w:val="000000"/>
                      <w:sz w:val="24"/>
                      <w:szCs w:val="24"/>
                      <w:lang w:val="az-Latn-AZ"/>
                    </w:rPr>
                    <w:t>qiymətləndirildiyini</w:t>
                  </w:r>
                  <w:proofErr w:type="spellEnd"/>
                  <w:r w:rsidRPr="00776206">
                    <w:rPr>
                      <w:rFonts w:ascii="Palatino Linotype" w:hAnsi="Palatino Linotype" w:cs="Arial"/>
                      <w:color w:val="000000"/>
                      <w:sz w:val="24"/>
                      <w:szCs w:val="24"/>
                      <w:lang w:val="az-Latn-AZ"/>
                    </w:rPr>
                    <w:t xml:space="preserve"> sübut edən sənəd. Sənəddə aşağıdakı məlumatlar olmalıdır: istehsalçının adı, materialın alınması üçün istifadə edilən növlər və toxumalar, istifadə edilən heyvanların mənşəyi (ölkə), onların istifadəsi və əvvəlki </w:t>
                  </w:r>
                  <w:proofErr w:type="spellStart"/>
                  <w:r w:rsidRPr="00776206">
                    <w:rPr>
                      <w:rFonts w:ascii="Palatino Linotype" w:hAnsi="Palatino Linotype" w:cs="Arial"/>
                      <w:color w:val="000000"/>
                      <w:sz w:val="24"/>
                      <w:szCs w:val="24"/>
                      <w:lang w:val="az-Latn-AZ"/>
                    </w:rPr>
                    <w:t>qiymətləndirilməsi</w:t>
                  </w:r>
                  <w:proofErr w:type="spellEnd"/>
                  <w:r w:rsidRPr="00776206">
                    <w:rPr>
                      <w:rFonts w:ascii="Palatino Linotype" w:hAnsi="Palatino Linotype" w:cs="Arial"/>
                      <w:color w:val="000000"/>
                      <w:sz w:val="24"/>
                      <w:szCs w:val="24"/>
                      <w:lang w:val="az-Latn-AZ"/>
                    </w:rPr>
                    <w:t>.</w:t>
                  </w:r>
                </w:p>
                <w:p w14:paraId="4D94CF42" w14:textId="77777777" w:rsidR="007B578B" w:rsidRPr="00776206" w:rsidRDefault="007B578B" w:rsidP="007B578B">
                  <w:pPr>
                    <w:pStyle w:val="af"/>
                    <w:widowControl/>
                    <w:numPr>
                      <w:ilvl w:val="0"/>
                      <w:numId w:val="7"/>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əvvəlki və hazırkı istehsalçıdan və ya sahədən minimum iki təcrübi-seriyasının müqayisəli analizi (müqayisəli cədvəl şəklində)</w:t>
                  </w:r>
                </w:p>
                <w:p w14:paraId="60DFE3DA" w14:textId="77777777" w:rsidR="007B578B" w:rsidRPr="00776206" w:rsidRDefault="007B578B" w:rsidP="007B578B">
                  <w:pPr>
                    <w:pStyle w:val="af"/>
                    <w:widowControl/>
                    <w:numPr>
                      <w:ilvl w:val="0"/>
                      <w:numId w:val="7"/>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Dəyişikliyin qeydiyyat formasında “hal-hazırkı” və “əvvəlki” istehsalçılar aydın şəkildə </w:t>
                  </w:r>
                  <w:proofErr w:type="spellStart"/>
                  <w:r w:rsidRPr="00776206">
                    <w:rPr>
                      <w:rFonts w:ascii="Palatino Linotype" w:hAnsi="Palatino Linotype" w:cs="Arial"/>
                      <w:color w:val="000000"/>
                      <w:sz w:val="24"/>
                      <w:szCs w:val="24"/>
                      <w:lang w:val="az-Latn-AZ"/>
                    </w:rPr>
                    <w:t>göstərilməlidir</w:t>
                  </w:r>
                  <w:proofErr w:type="spellEnd"/>
                  <w:r w:rsidRPr="00776206">
                    <w:rPr>
                      <w:rFonts w:ascii="Palatino Linotype" w:hAnsi="Palatino Linotype" w:cs="Arial"/>
                      <w:color w:val="000000"/>
                      <w:sz w:val="24"/>
                      <w:szCs w:val="24"/>
                      <w:lang w:val="az-Latn-AZ"/>
                    </w:rPr>
                    <w:t>.</w:t>
                  </w:r>
                </w:p>
                <w:p w14:paraId="083509FA" w14:textId="77777777" w:rsidR="007B578B" w:rsidRPr="00776206" w:rsidRDefault="007B578B" w:rsidP="007B578B">
                  <w:pPr>
                    <w:pStyle w:val="af"/>
                    <w:widowControl/>
                    <w:numPr>
                      <w:ilvl w:val="0"/>
                      <w:numId w:val="7"/>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Qeydiyyat formasında göstərilən  AƏİ-</w:t>
                  </w:r>
                  <w:proofErr w:type="spellStart"/>
                  <w:r w:rsidRPr="00776206">
                    <w:rPr>
                      <w:rFonts w:ascii="Palatino Linotype" w:hAnsi="Palatino Linotype" w:cs="Arial"/>
                      <w:color w:val="000000"/>
                      <w:sz w:val="24"/>
                      <w:szCs w:val="24"/>
                      <w:lang w:val="az-Latn-AZ"/>
                    </w:rPr>
                    <w:t>ni</w:t>
                  </w:r>
                  <w:proofErr w:type="spellEnd"/>
                  <w:r w:rsidRPr="00776206">
                    <w:rPr>
                      <w:rFonts w:ascii="Palatino Linotype" w:hAnsi="Palatino Linotype" w:cs="Arial"/>
                      <w:color w:val="000000"/>
                      <w:sz w:val="24"/>
                      <w:szCs w:val="24"/>
                      <w:lang w:val="az-Latn-AZ"/>
                    </w:rPr>
                    <w:t xml:space="preserve"> ilkin substansiya kimi istifadə edən hər istehsalçının və seriyanı buraxan hər istehsalçının səlahiyyətli şəxsindən bildiriş. Bildirişdə </w:t>
                  </w:r>
                  <w:proofErr w:type="spellStart"/>
                  <w:r w:rsidRPr="00776206">
                    <w:rPr>
                      <w:rFonts w:ascii="Palatino Linotype" w:hAnsi="Palatino Linotype" w:cs="Arial"/>
                      <w:color w:val="000000"/>
                      <w:sz w:val="24"/>
                      <w:szCs w:val="24"/>
                      <w:lang w:val="az-Latn-AZ"/>
                    </w:rPr>
                    <w:t>göstərilməlidir</w:t>
                  </w:r>
                  <w:proofErr w:type="spellEnd"/>
                  <w:r w:rsidRPr="00776206">
                    <w:rPr>
                      <w:rFonts w:ascii="Palatino Linotype" w:hAnsi="Palatino Linotype" w:cs="Arial"/>
                      <w:color w:val="000000"/>
                      <w:sz w:val="24"/>
                      <w:szCs w:val="24"/>
                      <w:lang w:val="az-Latn-AZ"/>
                    </w:rPr>
                    <w:t xml:space="preserve"> ki, 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istehsalçıları ilkin maddələr üçün etibarlı istehsalat təcrübəsinin (EİT) </w:t>
                  </w:r>
                  <w:proofErr w:type="spellStart"/>
                  <w:r w:rsidRPr="00776206">
                    <w:rPr>
                      <w:rFonts w:ascii="Palatino Linotype" w:hAnsi="Palatino Linotype" w:cs="Arial"/>
                      <w:color w:val="000000"/>
                      <w:sz w:val="24"/>
                      <w:szCs w:val="24"/>
                      <w:lang w:val="az-Latn-AZ"/>
                    </w:rPr>
                    <w:t>tələblərinİ</w:t>
                  </w:r>
                  <w:proofErr w:type="spellEnd"/>
                  <w:r w:rsidRPr="00776206">
                    <w:rPr>
                      <w:rFonts w:ascii="Palatino Linotype" w:hAnsi="Palatino Linotype" w:cs="Arial"/>
                      <w:color w:val="000000"/>
                      <w:sz w:val="24"/>
                      <w:szCs w:val="24"/>
                      <w:lang w:val="az-Latn-AZ"/>
                    </w:rPr>
                    <w:t xml:space="preserve"> nəzərə almışlar.</w:t>
                  </w:r>
                </w:p>
                <w:p w14:paraId="75CC5EE2" w14:textId="77777777" w:rsidR="007B578B" w:rsidRPr="00776206" w:rsidRDefault="007B578B" w:rsidP="007B578B">
                  <w:pPr>
                    <w:pStyle w:val="af"/>
                    <w:widowControl/>
                    <w:numPr>
                      <w:ilvl w:val="0"/>
                      <w:numId w:val="7"/>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Yeni sahənin dərman formalarının istehsalı üçün uyğunluğunun sübutu (EİT sertifikatının </w:t>
                  </w:r>
                  <w:r w:rsidRPr="00776206">
                    <w:rPr>
                      <w:rFonts w:ascii="Palatino Linotype" w:hAnsi="Palatino Linotype" w:cs="Arial"/>
                      <w:sz w:val="24"/>
                      <w:szCs w:val="24"/>
                      <w:lang w:val="az-Latn-AZ"/>
                    </w:rPr>
                    <w:t>notarial qaydada təsdiq olunmuş surəti</w:t>
                  </w:r>
                  <w:r w:rsidRPr="00776206">
                    <w:rPr>
                      <w:rFonts w:ascii="Palatino Linotype" w:hAnsi="Palatino Linotype" w:cs="Arial"/>
                      <w:color w:val="000000"/>
                      <w:sz w:val="24"/>
                      <w:szCs w:val="24"/>
                      <w:lang w:val="az-Latn-AZ"/>
                    </w:rPr>
                    <w:t>).</w:t>
                  </w:r>
                </w:p>
                <w:p w14:paraId="3C61049B" w14:textId="77777777" w:rsidR="007B578B" w:rsidRPr="00776206" w:rsidRDefault="007B578B" w:rsidP="00A325EB">
                  <w:pPr>
                    <w:pStyle w:val="af"/>
                    <w:widowControl/>
                    <w:tabs>
                      <w:tab w:val="left" w:pos="900"/>
                    </w:tabs>
                    <w:autoSpaceDE/>
                    <w:autoSpaceDN/>
                    <w:spacing w:line="276" w:lineRule="auto"/>
                    <w:ind w:left="720" w:right="283"/>
                    <w:rPr>
                      <w:rFonts w:ascii="Palatino Linotype" w:hAnsi="Palatino Linotype" w:cs="Arial"/>
                      <w:color w:val="000000"/>
                      <w:sz w:val="24"/>
                      <w:szCs w:val="24"/>
                      <w:lang w:val="az-Latn-AZ"/>
                    </w:rPr>
                  </w:pPr>
                </w:p>
              </w:tc>
            </w:tr>
            <w:tr w:rsidR="007B578B" w:rsidRPr="00776206" w14:paraId="77B6B3C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37D0B8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B.I.a.2</w:t>
                  </w:r>
                </w:p>
              </w:tc>
              <w:tc>
                <w:tcPr>
                  <w:tcW w:w="1509" w:type="pct"/>
                  <w:tcBorders>
                    <w:top w:val="single" w:sz="4" w:space="0" w:color="auto"/>
                    <w:left w:val="single" w:sz="4" w:space="0" w:color="auto"/>
                    <w:bottom w:val="single" w:sz="4" w:space="0" w:color="auto"/>
                    <w:right w:val="single" w:sz="4" w:space="0" w:color="auto"/>
                  </w:tcBorders>
                </w:tcPr>
                <w:p w14:paraId="7F30EBF9" w14:textId="77777777" w:rsidR="007B578B" w:rsidRPr="00776206" w:rsidRDefault="007B578B" w:rsidP="00A325EB">
                  <w:pPr>
                    <w:pStyle w:val="3"/>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AƏİ-</w:t>
                  </w:r>
                  <w:proofErr w:type="spellStart"/>
                  <w:r w:rsidRPr="00776206">
                    <w:rPr>
                      <w:rFonts w:ascii="Palatino Linotype" w:hAnsi="Palatino Linotype" w:cs="Arial"/>
                      <w:color w:val="000000"/>
                      <w:lang w:val="az-Latn-AZ"/>
                    </w:rPr>
                    <w:t>nin</w:t>
                  </w:r>
                  <w:proofErr w:type="spellEnd"/>
                  <w:r w:rsidRPr="00776206">
                    <w:rPr>
                      <w:rFonts w:ascii="Palatino Linotype" w:hAnsi="Palatino Linotype" w:cs="Arial"/>
                      <w:color w:val="000000"/>
                      <w:lang w:val="az-Latn-AZ"/>
                    </w:rPr>
                    <w:t xml:space="preserve"> istehsal prosesində dəyişikliklər</w:t>
                  </w:r>
                </w:p>
              </w:tc>
              <w:tc>
                <w:tcPr>
                  <w:tcW w:w="1024" w:type="pct"/>
                  <w:gridSpan w:val="5"/>
                  <w:tcBorders>
                    <w:top w:val="single" w:sz="4" w:space="0" w:color="auto"/>
                    <w:left w:val="single" w:sz="4" w:space="0" w:color="auto"/>
                    <w:bottom w:val="single" w:sz="4" w:space="0" w:color="auto"/>
                    <w:right w:val="single" w:sz="4" w:space="0" w:color="auto"/>
                  </w:tcBorders>
                </w:tcPr>
                <w:p w14:paraId="12D9A1C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şərtlər</w:t>
                  </w:r>
                </w:p>
              </w:tc>
              <w:tc>
                <w:tcPr>
                  <w:tcW w:w="850" w:type="pct"/>
                  <w:gridSpan w:val="4"/>
                  <w:tcBorders>
                    <w:top w:val="single" w:sz="4" w:space="0" w:color="auto"/>
                    <w:left w:val="single" w:sz="4" w:space="0" w:color="auto"/>
                    <w:bottom w:val="single" w:sz="4" w:space="0" w:color="auto"/>
                    <w:right w:val="single" w:sz="4" w:space="0" w:color="auto"/>
                  </w:tcBorders>
                </w:tcPr>
                <w:p w14:paraId="4220F02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04A9778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745B902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2BCBB41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71D058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6F69290F" w14:textId="77777777" w:rsidR="007B578B" w:rsidRPr="00776206" w:rsidRDefault="007B578B" w:rsidP="007B578B">
                  <w:pPr>
                    <w:pStyle w:val="3"/>
                    <w:numPr>
                      <w:ilvl w:val="0"/>
                      <w:numId w:val="8"/>
                    </w:numPr>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AƏİ-</w:t>
                  </w:r>
                  <w:proofErr w:type="spellStart"/>
                  <w:r w:rsidRPr="00776206">
                    <w:rPr>
                      <w:rFonts w:ascii="Palatino Linotype" w:hAnsi="Palatino Linotype" w:cs="Arial"/>
                      <w:color w:val="000000"/>
                      <w:lang w:val="az-Latn-AZ"/>
                    </w:rPr>
                    <w:t>nin</w:t>
                  </w:r>
                  <w:proofErr w:type="spellEnd"/>
                  <w:r w:rsidRPr="00776206">
                    <w:rPr>
                      <w:rFonts w:ascii="Palatino Linotype" w:hAnsi="Palatino Linotype" w:cs="Arial"/>
                      <w:color w:val="000000"/>
                      <w:lang w:val="az-Latn-AZ"/>
                    </w:rPr>
                    <w:t xml:space="preserve"> istehsal prosesində cüzi dəyişikliklər</w:t>
                  </w:r>
                </w:p>
              </w:tc>
              <w:tc>
                <w:tcPr>
                  <w:tcW w:w="1024" w:type="pct"/>
                  <w:gridSpan w:val="5"/>
                  <w:tcBorders>
                    <w:top w:val="single" w:sz="4" w:space="0" w:color="auto"/>
                    <w:left w:val="single" w:sz="4" w:space="0" w:color="auto"/>
                    <w:bottom w:val="single" w:sz="4" w:space="0" w:color="auto"/>
                    <w:right w:val="single" w:sz="4" w:space="0" w:color="auto"/>
                  </w:tcBorders>
                </w:tcPr>
                <w:p w14:paraId="305926A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1, 2, 3, 4, 5, 6, 7</w:t>
                  </w:r>
                </w:p>
              </w:tc>
              <w:tc>
                <w:tcPr>
                  <w:tcW w:w="850" w:type="pct"/>
                  <w:gridSpan w:val="4"/>
                  <w:tcBorders>
                    <w:top w:val="single" w:sz="4" w:space="0" w:color="auto"/>
                    <w:left w:val="single" w:sz="4" w:space="0" w:color="auto"/>
                    <w:bottom w:val="single" w:sz="4" w:space="0" w:color="auto"/>
                    <w:right w:val="single" w:sz="4" w:space="0" w:color="auto"/>
                  </w:tcBorders>
                </w:tcPr>
                <w:p w14:paraId="672D88F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1, 2, 3 </w:t>
                  </w:r>
                </w:p>
              </w:tc>
              <w:tc>
                <w:tcPr>
                  <w:tcW w:w="968" w:type="pct"/>
                  <w:tcBorders>
                    <w:top w:val="single" w:sz="4" w:space="0" w:color="auto"/>
                    <w:left w:val="single" w:sz="4" w:space="0" w:color="auto"/>
                    <w:bottom w:val="single" w:sz="4" w:space="0" w:color="auto"/>
                    <w:right w:val="single" w:sz="4" w:space="0" w:color="auto"/>
                  </w:tcBorders>
                </w:tcPr>
                <w:p w14:paraId="58ED89C8" w14:textId="77777777" w:rsidR="007B578B" w:rsidRPr="00776206" w:rsidRDefault="007B578B" w:rsidP="00A325EB">
                  <w:pPr>
                    <w:pStyle w:val="af"/>
                    <w:widowControl/>
                    <w:tabs>
                      <w:tab w:val="left" w:pos="900"/>
                    </w:tabs>
                    <w:autoSpaceDE/>
                    <w:autoSpaceDN/>
                    <w:spacing w:line="276" w:lineRule="auto"/>
                    <w:ind w:left="360"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IA</w:t>
                  </w:r>
                </w:p>
              </w:tc>
            </w:tr>
            <w:tr w:rsidR="007B578B" w:rsidRPr="00776206" w14:paraId="6FC09E8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0C9C36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175A44D3" w14:textId="77777777" w:rsidR="007B578B" w:rsidRPr="00776206" w:rsidRDefault="007B578B" w:rsidP="007B578B">
                  <w:pPr>
                    <w:pStyle w:val="3"/>
                    <w:numPr>
                      <w:ilvl w:val="0"/>
                      <w:numId w:val="8"/>
                    </w:numPr>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AƏİ-</w:t>
                  </w:r>
                  <w:proofErr w:type="spellStart"/>
                  <w:r w:rsidRPr="00776206">
                    <w:rPr>
                      <w:rFonts w:ascii="Palatino Linotype" w:hAnsi="Palatino Linotype" w:cs="Arial"/>
                      <w:color w:val="000000"/>
                      <w:lang w:val="az-Latn-AZ"/>
                    </w:rPr>
                    <w:t>nin</w:t>
                  </w:r>
                  <w:proofErr w:type="spellEnd"/>
                  <w:r w:rsidRPr="00776206">
                    <w:rPr>
                      <w:rFonts w:ascii="Palatino Linotype" w:hAnsi="Palatino Linotype" w:cs="Arial"/>
                      <w:color w:val="000000"/>
                      <w:lang w:val="az-Latn-AZ"/>
                    </w:rPr>
                    <w:t xml:space="preserve"> istehsal prosesində dərman vasitəsinin keyfiyyətinə, </w:t>
                  </w:r>
                  <w:proofErr w:type="spellStart"/>
                  <w:r w:rsidRPr="00776206">
                    <w:rPr>
                      <w:rFonts w:ascii="Palatino Linotype" w:hAnsi="Palatino Linotype" w:cs="Arial"/>
                      <w:color w:val="000000"/>
                      <w:lang w:val="az-Latn-AZ"/>
                    </w:rPr>
                    <w:t>təhlükəsizliyinə</w:t>
                  </w:r>
                  <w:proofErr w:type="spellEnd"/>
                  <w:r w:rsidRPr="00776206">
                    <w:rPr>
                      <w:rFonts w:ascii="Palatino Linotype" w:hAnsi="Palatino Linotype" w:cs="Arial"/>
                      <w:color w:val="000000"/>
                      <w:lang w:val="az-Latn-AZ"/>
                    </w:rPr>
                    <w:t xml:space="preserve"> və effektivliyinə təsir edə biləcək mühüm dəyişikliklər</w:t>
                  </w:r>
                </w:p>
              </w:tc>
              <w:tc>
                <w:tcPr>
                  <w:tcW w:w="1024" w:type="pct"/>
                  <w:gridSpan w:val="5"/>
                  <w:tcBorders>
                    <w:top w:val="single" w:sz="4" w:space="0" w:color="auto"/>
                    <w:left w:val="single" w:sz="4" w:space="0" w:color="auto"/>
                    <w:bottom w:val="single" w:sz="4" w:space="0" w:color="auto"/>
                    <w:right w:val="single" w:sz="4" w:space="0" w:color="auto"/>
                  </w:tcBorders>
                </w:tcPr>
                <w:p w14:paraId="7D0F168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850" w:type="pct"/>
                  <w:gridSpan w:val="4"/>
                  <w:tcBorders>
                    <w:top w:val="single" w:sz="4" w:space="0" w:color="auto"/>
                    <w:left w:val="single" w:sz="4" w:space="0" w:color="auto"/>
                    <w:bottom w:val="single" w:sz="4" w:space="0" w:color="auto"/>
                    <w:right w:val="single" w:sz="4" w:space="0" w:color="auto"/>
                  </w:tcBorders>
                </w:tcPr>
                <w:p w14:paraId="46E0755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2C024FEA" w14:textId="77777777" w:rsidR="007B578B" w:rsidRPr="00776206" w:rsidRDefault="007B578B" w:rsidP="00A325EB">
                  <w:pPr>
                    <w:pStyle w:val="af"/>
                    <w:widowControl/>
                    <w:tabs>
                      <w:tab w:val="left" w:pos="900"/>
                    </w:tabs>
                    <w:autoSpaceDE/>
                    <w:autoSpaceDN/>
                    <w:spacing w:line="276" w:lineRule="auto"/>
                    <w:ind w:left="360"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II</w:t>
                  </w:r>
                </w:p>
              </w:tc>
            </w:tr>
            <w:tr w:rsidR="007B578B" w:rsidRPr="00776206" w14:paraId="5DFB5B3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B8E3E5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2AFA6A58" w14:textId="77777777" w:rsidR="007B578B" w:rsidRPr="00776206" w:rsidRDefault="007B578B" w:rsidP="007B578B">
                  <w:pPr>
                    <w:pStyle w:val="3"/>
                    <w:numPr>
                      <w:ilvl w:val="0"/>
                      <w:numId w:val="8"/>
                    </w:numPr>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 xml:space="preserve">Dəyişikliklər istehsal prosesində istifadə edilən və dərman vasitəsinin keyfiyyətinə, </w:t>
                  </w:r>
                  <w:proofErr w:type="spellStart"/>
                  <w:r w:rsidRPr="00776206">
                    <w:rPr>
                      <w:rFonts w:ascii="Palatino Linotype" w:hAnsi="Palatino Linotype" w:cs="Arial"/>
                      <w:color w:val="000000"/>
                      <w:lang w:val="az-Latn-AZ"/>
                    </w:rPr>
                    <w:t>təhlükəsizliyinə</w:t>
                  </w:r>
                  <w:proofErr w:type="spellEnd"/>
                  <w:r w:rsidRPr="00776206">
                    <w:rPr>
                      <w:rFonts w:ascii="Palatino Linotype" w:hAnsi="Palatino Linotype" w:cs="Arial"/>
                      <w:color w:val="000000"/>
                      <w:lang w:val="az-Latn-AZ"/>
                    </w:rPr>
                    <w:t>,  effektivliyinə  mühüm dərəcədə təsir edə biləcək bioloji, immunobioloji və ya fərqli kimyəvi mənşəli maddələrə şamil edilir</w:t>
                  </w:r>
                </w:p>
              </w:tc>
              <w:tc>
                <w:tcPr>
                  <w:tcW w:w="1024" w:type="pct"/>
                  <w:gridSpan w:val="5"/>
                  <w:tcBorders>
                    <w:top w:val="single" w:sz="4" w:space="0" w:color="auto"/>
                    <w:left w:val="single" w:sz="4" w:space="0" w:color="auto"/>
                    <w:bottom w:val="single" w:sz="4" w:space="0" w:color="auto"/>
                    <w:right w:val="single" w:sz="4" w:space="0" w:color="auto"/>
                  </w:tcBorders>
                </w:tcPr>
                <w:p w14:paraId="63CE8A8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850" w:type="pct"/>
                  <w:gridSpan w:val="4"/>
                  <w:tcBorders>
                    <w:top w:val="single" w:sz="4" w:space="0" w:color="auto"/>
                    <w:left w:val="single" w:sz="4" w:space="0" w:color="auto"/>
                    <w:bottom w:val="single" w:sz="4" w:space="0" w:color="auto"/>
                    <w:right w:val="single" w:sz="4" w:space="0" w:color="auto"/>
                  </w:tcBorders>
                </w:tcPr>
                <w:p w14:paraId="05A5781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37FC1D43" w14:textId="77777777" w:rsidR="007B578B" w:rsidRPr="00776206" w:rsidRDefault="007B578B" w:rsidP="00A325EB">
                  <w:pPr>
                    <w:pStyle w:val="af"/>
                    <w:widowControl/>
                    <w:tabs>
                      <w:tab w:val="left" w:pos="900"/>
                    </w:tabs>
                    <w:autoSpaceDE/>
                    <w:autoSpaceDN/>
                    <w:spacing w:line="276" w:lineRule="auto"/>
                    <w:ind w:left="360"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II</w:t>
                  </w:r>
                </w:p>
              </w:tc>
            </w:tr>
            <w:tr w:rsidR="007B578B" w:rsidRPr="00776206" w14:paraId="3C8F36A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EE66E6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3926F63C" w14:textId="77777777" w:rsidR="007B578B" w:rsidRPr="00776206" w:rsidRDefault="007B578B" w:rsidP="007B578B">
                  <w:pPr>
                    <w:pStyle w:val="3"/>
                    <w:numPr>
                      <w:ilvl w:val="0"/>
                      <w:numId w:val="8"/>
                    </w:numPr>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 xml:space="preserve">Dəyişikliklər bitki mənşəli dərman vasitələrinə aid olub, </w:t>
                  </w:r>
                  <w:proofErr w:type="spellStart"/>
                  <w:r w:rsidRPr="00776206">
                    <w:rPr>
                      <w:rFonts w:ascii="Palatino Linotype" w:hAnsi="Palatino Linotype" w:cs="Arial"/>
                      <w:color w:val="000000"/>
                      <w:lang w:val="az-Latn-AZ"/>
                    </w:rPr>
                    <w:t>aşağıdakılardan</w:t>
                  </w:r>
                  <w:proofErr w:type="spellEnd"/>
                  <w:r w:rsidRPr="00776206">
                    <w:rPr>
                      <w:rFonts w:ascii="Palatino Linotype" w:hAnsi="Palatino Linotype" w:cs="Arial"/>
                      <w:color w:val="000000"/>
                      <w:lang w:val="az-Latn-AZ"/>
                    </w:rPr>
                    <w:t xml:space="preserve"> hər hansı birinə şamil edilə bilər: </w:t>
                  </w:r>
                </w:p>
                <w:p w14:paraId="26C11CD6" w14:textId="77777777" w:rsidR="007B578B" w:rsidRPr="00776206" w:rsidRDefault="007B578B" w:rsidP="00A325EB">
                  <w:pPr>
                    <w:pStyle w:val="3"/>
                    <w:spacing w:line="276" w:lineRule="auto"/>
                    <w:ind w:left="785" w:right="283"/>
                    <w:rPr>
                      <w:rFonts w:ascii="Palatino Linotype" w:hAnsi="Palatino Linotype" w:cs="Arial"/>
                      <w:color w:val="000000"/>
                      <w:lang w:val="az-Latn-AZ"/>
                    </w:rPr>
                  </w:pPr>
                  <w:r w:rsidRPr="00776206">
                    <w:rPr>
                      <w:rFonts w:ascii="Palatino Linotype" w:hAnsi="Palatino Linotype" w:cs="Arial"/>
                      <w:color w:val="000000"/>
                      <w:lang w:val="az-Latn-AZ"/>
                    </w:rPr>
                    <w:t>coğrafi mənşəyi, emalı, istehsal üsulu</w:t>
                  </w:r>
                </w:p>
              </w:tc>
              <w:tc>
                <w:tcPr>
                  <w:tcW w:w="1024" w:type="pct"/>
                  <w:gridSpan w:val="5"/>
                  <w:tcBorders>
                    <w:top w:val="single" w:sz="4" w:space="0" w:color="auto"/>
                    <w:left w:val="single" w:sz="4" w:space="0" w:color="auto"/>
                    <w:bottom w:val="single" w:sz="4" w:space="0" w:color="auto"/>
                    <w:right w:val="single" w:sz="4" w:space="0" w:color="auto"/>
                  </w:tcBorders>
                </w:tcPr>
                <w:p w14:paraId="597C0AB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850" w:type="pct"/>
                  <w:gridSpan w:val="4"/>
                  <w:tcBorders>
                    <w:top w:val="single" w:sz="4" w:space="0" w:color="auto"/>
                    <w:left w:val="single" w:sz="4" w:space="0" w:color="auto"/>
                    <w:bottom w:val="single" w:sz="4" w:space="0" w:color="auto"/>
                    <w:right w:val="single" w:sz="4" w:space="0" w:color="auto"/>
                  </w:tcBorders>
                </w:tcPr>
                <w:p w14:paraId="06B3170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1F87ECAC" w14:textId="77777777" w:rsidR="007B578B" w:rsidRPr="00776206" w:rsidRDefault="007B578B" w:rsidP="00A325EB">
                  <w:pPr>
                    <w:pStyle w:val="af"/>
                    <w:widowControl/>
                    <w:tabs>
                      <w:tab w:val="left" w:pos="900"/>
                    </w:tabs>
                    <w:autoSpaceDE/>
                    <w:autoSpaceDN/>
                    <w:spacing w:line="276" w:lineRule="auto"/>
                    <w:ind w:left="360"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II</w:t>
                  </w:r>
                </w:p>
              </w:tc>
            </w:tr>
            <w:tr w:rsidR="007B578B" w:rsidRPr="00776206" w14:paraId="562FEEA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D2FCEE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0E20420B" w14:textId="77777777" w:rsidR="007B578B" w:rsidRPr="00776206" w:rsidRDefault="007B578B" w:rsidP="007B578B">
                  <w:pPr>
                    <w:pStyle w:val="3"/>
                    <w:numPr>
                      <w:ilvl w:val="0"/>
                      <w:numId w:val="8"/>
                    </w:numPr>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ASMF-</w:t>
                  </w:r>
                  <w:proofErr w:type="spellStart"/>
                  <w:r w:rsidRPr="00776206">
                    <w:rPr>
                      <w:rFonts w:ascii="Palatino Linotype" w:hAnsi="Palatino Linotype" w:cs="Arial"/>
                      <w:color w:val="000000"/>
                      <w:lang w:val="az-Latn-AZ"/>
                    </w:rPr>
                    <w:t>in</w:t>
                  </w:r>
                  <w:proofErr w:type="spellEnd"/>
                  <w:r w:rsidRPr="00776206">
                    <w:rPr>
                      <w:rFonts w:ascii="Palatino Linotype" w:hAnsi="Palatino Linotype" w:cs="Arial"/>
                      <w:color w:val="000000"/>
                      <w:lang w:val="az-Latn-AZ"/>
                    </w:rPr>
                    <w:t xml:space="preserve"> məhdud hissəsinə aid olan cüzi dəyişikliklər</w:t>
                  </w:r>
                </w:p>
              </w:tc>
              <w:tc>
                <w:tcPr>
                  <w:tcW w:w="1024" w:type="pct"/>
                  <w:gridSpan w:val="5"/>
                  <w:tcBorders>
                    <w:top w:val="single" w:sz="4" w:space="0" w:color="auto"/>
                    <w:left w:val="single" w:sz="4" w:space="0" w:color="auto"/>
                    <w:bottom w:val="single" w:sz="4" w:space="0" w:color="auto"/>
                    <w:right w:val="single" w:sz="4" w:space="0" w:color="auto"/>
                  </w:tcBorders>
                </w:tcPr>
                <w:p w14:paraId="06924B3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850" w:type="pct"/>
                  <w:gridSpan w:val="4"/>
                  <w:tcBorders>
                    <w:top w:val="single" w:sz="4" w:space="0" w:color="auto"/>
                    <w:left w:val="single" w:sz="4" w:space="0" w:color="auto"/>
                    <w:bottom w:val="single" w:sz="4" w:space="0" w:color="auto"/>
                    <w:right w:val="single" w:sz="4" w:space="0" w:color="auto"/>
                  </w:tcBorders>
                </w:tcPr>
                <w:p w14:paraId="355CE8D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w:t>
                  </w:r>
                </w:p>
              </w:tc>
              <w:tc>
                <w:tcPr>
                  <w:tcW w:w="968" w:type="pct"/>
                  <w:tcBorders>
                    <w:top w:val="single" w:sz="4" w:space="0" w:color="auto"/>
                    <w:left w:val="single" w:sz="4" w:space="0" w:color="auto"/>
                    <w:bottom w:val="single" w:sz="4" w:space="0" w:color="auto"/>
                    <w:right w:val="single" w:sz="4" w:space="0" w:color="auto"/>
                  </w:tcBorders>
                </w:tcPr>
                <w:p w14:paraId="485DEBE8" w14:textId="77777777" w:rsidR="007B578B" w:rsidRPr="00776206" w:rsidRDefault="007B578B" w:rsidP="00A325EB">
                  <w:pPr>
                    <w:pStyle w:val="af"/>
                    <w:widowControl/>
                    <w:tabs>
                      <w:tab w:val="left" w:pos="900"/>
                    </w:tabs>
                    <w:autoSpaceDE/>
                    <w:autoSpaceDN/>
                    <w:spacing w:line="276" w:lineRule="auto"/>
                    <w:ind w:left="360"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IB</w:t>
                  </w:r>
                </w:p>
              </w:tc>
            </w:tr>
            <w:tr w:rsidR="007B578B" w:rsidRPr="00776206" w14:paraId="7EA2127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7E398E6"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416D5851" w14:textId="77777777" w:rsidR="007B578B" w:rsidRPr="00776206" w:rsidRDefault="007B578B" w:rsidP="00A325EB">
                  <w:pPr>
                    <w:pStyle w:val="4"/>
                    <w:spacing w:line="276" w:lineRule="auto"/>
                    <w:ind w:right="283"/>
                    <w:rPr>
                      <w:rFonts w:ascii="Palatino Linotype" w:hAnsi="Palatino Linotype" w:cs="Arial"/>
                      <w:b/>
                      <w:i w:val="0"/>
                      <w:color w:val="000000"/>
                      <w:lang w:val="az-Latn-AZ"/>
                    </w:rPr>
                  </w:pPr>
                  <w:r w:rsidRPr="00776206">
                    <w:rPr>
                      <w:rFonts w:ascii="Palatino Linotype" w:hAnsi="Palatino Linotype" w:cs="Arial"/>
                      <w:b/>
                      <w:i w:val="0"/>
                      <w:color w:val="000000"/>
                      <w:lang w:val="az-Latn-AZ"/>
                    </w:rPr>
                    <w:t>Şərtlər</w:t>
                  </w:r>
                </w:p>
              </w:tc>
              <w:tc>
                <w:tcPr>
                  <w:tcW w:w="1024" w:type="pct"/>
                  <w:gridSpan w:val="5"/>
                  <w:tcBorders>
                    <w:top w:val="single" w:sz="4" w:space="0" w:color="auto"/>
                    <w:left w:val="single" w:sz="4" w:space="0" w:color="auto"/>
                    <w:bottom w:val="single" w:sz="4" w:space="0" w:color="auto"/>
                    <w:right w:val="single" w:sz="4" w:space="0" w:color="auto"/>
                  </w:tcBorders>
                </w:tcPr>
                <w:p w14:paraId="1AE1EE1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50" w:type="pct"/>
                  <w:gridSpan w:val="4"/>
                  <w:tcBorders>
                    <w:top w:val="single" w:sz="4" w:space="0" w:color="auto"/>
                    <w:left w:val="single" w:sz="4" w:space="0" w:color="auto"/>
                    <w:bottom w:val="single" w:sz="4" w:space="0" w:color="auto"/>
                    <w:right w:val="single" w:sz="4" w:space="0" w:color="auto"/>
                  </w:tcBorders>
                </w:tcPr>
                <w:p w14:paraId="68770FC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3AA59DC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7805DD5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AAB23CB"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288DE05" w14:textId="77777777" w:rsidR="007B578B" w:rsidRPr="00776206" w:rsidRDefault="007B578B" w:rsidP="007B578B">
                  <w:pPr>
                    <w:pStyle w:val="af0"/>
                    <w:numPr>
                      <w:ilvl w:val="0"/>
                      <w:numId w:val="9"/>
                    </w:numPr>
                    <w:tabs>
                      <w:tab w:val="left" w:pos="-31"/>
                      <w:tab w:val="left" w:pos="0"/>
                      <w:tab w:val="left" w:pos="149"/>
                    </w:tabs>
                    <w:overflowPunct/>
                    <w:autoSpaceDE/>
                    <w:autoSpaceDN/>
                    <w:adjustRightInd/>
                    <w:spacing w:line="276" w:lineRule="auto"/>
                    <w:ind w:right="283"/>
                    <w:jc w:val="left"/>
                    <w:rPr>
                      <w:rFonts w:ascii="Palatino Linotype" w:hAnsi="Palatino Linotype" w:cs="Arial"/>
                      <w:color w:val="000000"/>
                      <w:lang w:val="az-Latn-AZ"/>
                    </w:rPr>
                  </w:pPr>
                  <w:r w:rsidRPr="00776206">
                    <w:rPr>
                      <w:rFonts w:ascii="Palatino Linotype" w:hAnsi="Palatino Linotype" w:cs="Arial"/>
                      <w:color w:val="000000"/>
                      <w:lang w:val="az-Latn-AZ"/>
                    </w:rPr>
                    <w:t xml:space="preserve">Qarışıqların və üzvi həlledicilərin kəmiyyət və keyfiyyət tərkibində və ya substansiyanın fiziki-kimyəvi xüsusiyyətlərində heç bir dəyişiklik </w:t>
                  </w:r>
                  <w:proofErr w:type="spellStart"/>
                  <w:r w:rsidRPr="00776206">
                    <w:rPr>
                      <w:rFonts w:ascii="Palatino Linotype" w:hAnsi="Palatino Linotype" w:cs="Arial"/>
                      <w:color w:val="000000"/>
                      <w:lang w:val="az-Latn-AZ"/>
                    </w:rPr>
                    <w:t>olmamalıdır</w:t>
                  </w:r>
                  <w:proofErr w:type="spellEnd"/>
                  <w:r w:rsidRPr="00776206">
                    <w:rPr>
                      <w:rFonts w:ascii="Palatino Linotype" w:hAnsi="Palatino Linotype" w:cs="Arial"/>
                      <w:color w:val="000000"/>
                      <w:lang w:val="az-Latn-AZ"/>
                    </w:rPr>
                    <w:t xml:space="preserve">. </w:t>
                  </w:r>
                </w:p>
                <w:p w14:paraId="57BA0CEE" w14:textId="77777777" w:rsidR="007B578B" w:rsidRPr="00776206" w:rsidRDefault="007B578B" w:rsidP="007B578B">
                  <w:pPr>
                    <w:pStyle w:val="af0"/>
                    <w:numPr>
                      <w:ilvl w:val="0"/>
                      <w:numId w:val="9"/>
                    </w:numPr>
                    <w:tabs>
                      <w:tab w:val="left" w:pos="-31"/>
                      <w:tab w:val="left" w:pos="0"/>
                      <w:tab w:val="left" w:pos="149"/>
                    </w:tabs>
                    <w:overflowPunct/>
                    <w:autoSpaceDE/>
                    <w:autoSpaceDN/>
                    <w:adjustRightInd/>
                    <w:spacing w:line="276" w:lineRule="auto"/>
                    <w:ind w:right="283"/>
                    <w:jc w:val="left"/>
                    <w:rPr>
                      <w:rFonts w:ascii="Palatino Linotype" w:hAnsi="Palatino Linotype" w:cs="Arial"/>
                      <w:color w:val="000000"/>
                      <w:lang w:val="az-Latn-AZ"/>
                    </w:rPr>
                  </w:pPr>
                  <w:r w:rsidRPr="00776206">
                    <w:rPr>
                      <w:rFonts w:ascii="Palatino Linotype" w:hAnsi="Palatino Linotype" w:cs="Arial"/>
                      <w:color w:val="000000"/>
                      <w:lang w:val="az-Latn-AZ"/>
                    </w:rPr>
                    <w:t xml:space="preserve"> Sintez yolu eynidir, aralıq məhsullar, reaktivlər, katalizatorlar və həlledicilər </w:t>
                  </w:r>
                  <w:proofErr w:type="spellStart"/>
                  <w:r w:rsidRPr="00776206">
                    <w:rPr>
                      <w:rFonts w:ascii="Palatino Linotype" w:hAnsi="Palatino Linotype" w:cs="Arial"/>
                      <w:color w:val="000000"/>
                      <w:lang w:val="az-Latn-AZ"/>
                    </w:rPr>
                    <w:t>dəyişilməmişdir</w:t>
                  </w:r>
                  <w:proofErr w:type="spellEnd"/>
                  <w:r w:rsidRPr="00776206">
                    <w:rPr>
                      <w:rFonts w:ascii="Palatino Linotype" w:hAnsi="Palatino Linotype" w:cs="Arial"/>
                      <w:color w:val="000000"/>
                      <w:lang w:val="az-Latn-AZ"/>
                    </w:rPr>
                    <w:t xml:space="preserve">. Bitki mənşəli dərman vasitələrinin coğrafi mənşəyi, emalı və istehsal üsulu eynidir. </w:t>
                  </w:r>
                </w:p>
                <w:p w14:paraId="178ED943" w14:textId="77777777" w:rsidR="007B578B" w:rsidRPr="00776206" w:rsidRDefault="007B578B" w:rsidP="007B578B">
                  <w:pPr>
                    <w:pStyle w:val="af0"/>
                    <w:numPr>
                      <w:ilvl w:val="0"/>
                      <w:numId w:val="9"/>
                    </w:numPr>
                    <w:tabs>
                      <w:tab w:val="left" w:pos="-31"/>
                      <w:tab w:val="left" w:pos="0"/>
                      <w:tab w:val="left" w:pos="149"/>
                    </w:tabs>
                    <w:overflowPunct/>
                    <w:autoSpaceDE/>
                    <w:autoSpaceDN/>
                    <w:adjustRightInd/>
                    <w:spacing w:line="276" w:lineRule="auto"/>
                    <w:ind w:right="283"/>
                    <w:jc w:val="left"/>
                    <w:rPr>
                      <w:rFonts w:ascii="Palatino Linotype" w:hAnsi="Palatino Linotype" w:cs="Arial"/>
                      <w:color w:val="000000"/>
                      <w:lang w:val="az-Latn-AZ"/>
                    </w:rPr>
                  </w:pPr>
                  <w:r w:rsidRPr="00776206">
                    <w:rPr>
                      <w:rFonts w:ascii="Palatino Linotype" w:hAnsi="Palatino Linotype" w:cs="Arial"/>
                      <w:color w:val="000000"/>
                      <w:lang w:val="az-Latn-AZ"/>
                    </w:rPr>
                    <w:t xml:space="preserve">  AƏİ-</w:t>
                  </w:r>
                  <w:proofErr w:type="spellStart"/>
                  <w:r w:rsidRPr="00776206">
                    <w:rPr>
                      <w:rFonts w:ascii="Palatino Linotype" w:hAnsi="Palatino Linotype" w:cs="Arial"/>
                      <w:color w:val="000000"/>
                      <w:lang w:val="az-Latn-AZ"/>
                    </w:rPr>
                    <w:t>nin</w:t>
                  </w:r>
                  <w:proofErr w:type="spellEnd"/>
                  <w:r w:rsidRPr="00776206">
                    <w:rPr>
                      <w:rFonts w:ascii="Palatino Linotype" w:hAnsi="Palatino Linotype" w:cs="Arial"/>
                      <w:color w:val="000000"/>
                      <w:lang w:val="az-Latn-AZ"/>
                    </w:rPr>
                    <w:t xml:space="preserve"> və aralıq məhsulların spesifikasiyaları </w:t>
                  </w:r>
                  <w:proofErr w:type="spellStart"/>
                  <w:r w:rsidRPr="00776206">
                    <w:rPr>
                      <w:rFonts w:ascii="Palatino Linotype" w:hAnsi="Palatino Linotype" w:cs="Arial"/>
                      <w:color w:val="000000"/>
                      <w:lang w:val="az-Latn-AZ"/>
                    </w:rPr>
                    <w:t>dəyişməmişdir</w:t>
                  </w:r>
                  <w:proofErr w:type="spellEnd"/>
                  <w:r w:rsidRPr="00776206">
                    <w:rPr>
                      <w:rFonts w:ascii="Palatino Linotype" w:hAnsi="Palatino Linotype" w:cs="Arial"/>
                      <w:color w:val="000000"/>
                      <w:lang w:val="az-Latn-AZ"/>
                    </w:rPr>
                    <w:t>.</w:t>
                  </w:r>
                </w:p>
                <w:p w14:paraId="5E319ECD" w14:textId="77777777" w:rsidR="007B578B" w:rsidRPr="00776206" w:rsidRDefault="007B578B" w:rsidP="007B578B">
                  <w:pPr>
                    <w:pStyle w:val="af0"/>
                    <w:numPr>
                      <w:ilvl w:val="0"/>
                      <w:numId w:val="9"/>
                    </w:numPr>
                    <w:tabs>
                      <w:tab w:val="left" w:pos="-31"/>
                      <w:tab w:val="left" w:pos="0"/>
                      <w:tab w:val="left" w:pos="149"/>
                    </w:tabs>
                    <w:overflowPunct/>
                    <w:autoSpaceDE/>
                    <w:autoSpaceDN/>
                    <w:adjustRightInd/>
                    <w:spacing w:line="276" w:lineRule="auto"/>
                    <w:ind w:right="283"/>
                    <w:jc w:val="left"/>
                    <w:rPr>
                      <w:rFonts w:ascii="Palatino Linotype" w:hAnsi="Palatino Linotype" w:cs="Arial"/>
                      <w:color w:val="000000"/>
                      <w:lang w:val="az-Latn-AZ"/>
                    </w:rPr>
                  </w:pPr>
                  <w:r w:rsidRPr="00776206">
                    <w:rPr>
                      <w:rFonts w:ascii="Palatino Linotype" w:hAnsi="Palatino Linotype" w:cs="Arial"/>
                      <w:color w:val="000000"/>
                      <w:lang w:val="az-Latn-AZ"/>
                    </w:rPr>
                    <w:t xml:space="preserve"> Dəyişiklik ASMF-də tam olaraq təsvir </w:t>
                  </w:r>
                  <w:proofErr w:type="spellStart"/>
                  <w:r w:rsidRPr="00776206">
                    <w:rPr>
                      <w:rFonts w:ascii="Palatino Linotype" w:hAnsi="Palatino Linotype" w:cs="Arial"/>
                      <w:color w:val="000000"/>
                      <w:lang w:val="az-Latn-AZ"/>
                    </w:rPr>
                    <w:t>edilmişdir</w:t>
                  </w:r>
                  <w:proofErr w:type="spellEnd"/>
                  <w:r w:rsidRPr="00776206">
                    <w:rPr>
                      <w:rFonts w:ascii="Palatino Linotype" w:hAnsi="Palatino Linotype" w:cs="Arial"/>
                      <w:color w:val="000000"/>
                      <w:lang w:val="az-Latn-AZ"/>
                    </w:rPr>
                    <w:t xml:space="preserve">. </w:t>
                  </w:r>
                </w:p>
                <w:p w14:paraId="30A618E8" w14:textId="77777777" w:rsidR="007B578B" w:rsidRPr="00776206" w:rsidRDefault="007B578B" w:rsidP="00A325EB">
                  <w:pPr>
                    <w:tabs>
                      <w:tab w:val="left" w:pos="-31"/>
                    </w:tabs>
                    <w:spacing w:after="0"/>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5. </w:t>
                  </w:r>
                  <w:proofErr w:type="spellStart"/>
                  <w:r w:rsidRPr="00776206">
                    <w:rPr>
                      <w:rFonts w:ascii="Palatino Linotype" w:hAnsi="Palatino Linotype" w:cs="Arial"/>
                      <w:color w:val="000000"/>
                      <w:sz w:val="24"/>
                      <w:szCs w:val="24"/>
                      <w:lang w:val="az-Latn-AZ"/>
                    </w:rPr>
                    <w:t>Аktiv</w:t>
                  </w:r>
                  <w:proofErr w:type="spellEnd"/>
                  <w:r w:rsidRPr="00776206">
                    <w:rPr>
                      <w:rFonts w:ascii="Palatino Linotype" w:hAnsi="Palatino Linotype" w:cs="Arial"/>
                      <w:color w:val="000000"/>
                      <w:sz w:val="24"/>
                      <w:szCs w:val="24"/>
                      <w:lang w:val="az-Latn-AZ"/>
                    </w:rPr>
                    <w:t xml:space="preserve"> maddə bioloji və ya immunobioloji mənşəli deyil.  </w:t>
                  </w:r>
                </w:p>
                <w:p w14:paraId="6F164E7A" w14:textId="77777777" w:rsidR="007B578B" w:rsidRPr="00776206" w:rsidRDefault="007B578B" w:rsidP="00A325EB">
                  <w:pPr>
                    <w:tabs>
                      <w:tab w:val="left" w:pos="-31"/>
                    </w:tabs>
                    <w:spacing w:after="0"/>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6. Əgər substansiya dərman </w:t>
                  </w:r>
                  <w:proofErr w:type="spellStart"/>
                  <w:r w:rsidRPr="00776206">
                    <w:rPr>
                      <w:rFonts w:ascii="Palatino Linotype" w:hAnsi="Palatino Linotype" w:cs="Arial"/>
                      <w:color w:val="000000"/>
                      <w:sz w:val="24"/>
                      <w:szCs w:val="24"/>
                      <w:lang w:val="az-Latn-AZ"/>
                    </w:rPr>
                    <w:t>bitkilərindən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alınmışdırsa</w:t>
                  </w:r>
                  <w:proofErr w:type="spellEnd"/>
                  <w:r w:rsidRPr="00776206">
                    <w:rPr>
                      <w:rFonts w:ascii="Palatino Linotype" w:hAnsi="Palatino Linotype" w:cs="Arial"/>
                      <w:color w:val="000000"/>
                      <w:sz w:val="24"/>
                      <w:szCs w:val="24"/>
                      <w:lang w:val="az-Latn-AZ"/>
                    </w:rPr>
                    <w:t xml:space="preserve">, onda xammalın coğrafi mənşəyi və istehsal texnologiyası dəyişilməmiş qalmalıdır. </w:t>
                  </w:r>
                </w:p>
                <w:p w14:paraId="45CD8220"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7. Dəyişikliklər ASMF-</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məhdud hissəsinə aid deyil.</w:t>
                  </w:r>
                </w:p>
              </w:tc>
            </w:tr>
            <w:tr w:rsidR="007B578B" w:rsidRPr="00776206" w14:paraId="2DC6354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40A2D87"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65814784" w14:textId="77777777" w:rsidR="007B578B" w:rsidRPr="00776206" w:rsidRDefault="007B578B" w:rsidP="00A325EB">
                  <w:pPr>
                    <w:pStyle w:val="4"/>
                    <w:spacing w:line="276" w:lineRule="auto"/>
                    <w:ind w:right="283"/>
                    <w:rPr>
                      <w:rFonts w:ascii="Palatino Linotype" w:hAnsi="Palatino Linotype" w:cs="Arial"/>
                      <w:b/>
                      <w:i w:val="0"/>
                      <w:color w:val="000000"/>
                      <w:lang w:val="az-Latn-AZ"/>
                    </w:rPr>
                  </w:pPr>
                  <w:r w:rsidRPr="00776206">
                    <w:rPr>
                      <w:rFonts w:ascii="Palatino Linotype" w:hAnsi="Palatino Linotype" w:cs="Arial"/>
                      <w:b/>
                      <w:i w:val="0"/>
                      <w:color w:val="000000"/>
                      <w:lang w:val="az-Latn-AZ"/>
                    </w:rPr>
                    <w:t>Sənədlər</w:t>
                  </w:r>
                </w:p>
              </w:tc>
              <w:tc>
                <w:tcPr>
                  <w:tcW w:w="902" w:type="pct"/>
                  <w:gridSpan w:val="3"/>
                  <w:tcBorders>
                    <w:top w:val="single" w:sz="4" w:space="0" w:color="auto"/>
                    <w:left w:val="single" w:sz="4" w:space="0" w:color="auto"/>
                    <w:bottom w:val="single" w:sz="4" w:space="0" w:color="auto"/>
                    <w:right w:val="single" w:sz="4" w:space="0" w:color="auto"/>
                  </w:tcBorders>
                </w:tcPr>
                <w:p w14:paraId="2BA18AF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72" w:type="pct"/>
                  <w:gridSpan w:val="6"/>
                  <w:tcBorders>
                    <w:top w:val="single" w:sz="4" w:space="0" w:color="auto"/>
                    <w:left w:val="single" w:sz="4" w:space="0" w:color="auto"/>
                    <w:bottom w:val="single" w:sz="4" w:space="0" w:color="auto"/>
                    <w:right w:val="single" w:sz="4" w:space="0" w:color="auto"/>
                  </w:tcBorders>
                </w:tcPr>
                <w:p w14:paraId="6F5DE54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0032893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3826663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7F6D723"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43A8229F"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3-cü modulun müvafiq yarımbölmələrində və ya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digər modullarında dəyişikliklər, təsdiq edilmiş ASMF (imkan daxilində), </w:t>
                  </w:r>
                  <w:proofErr w:type="spellStart"/>
                  <w:r w:rsidRPr="00776206">
                    <w:rPr>
                      <w:rFonts w:ascii="Palatino Linotype" w:hAnsi="Palatino Linotype" w:cs="Arial"/>
                      <w:color w:val="000000"/>
                      <w:sz w:val="24"/>
                      <w:szCs w:val="24"/>
                      <w:lang w:val="az-Latn-AZ"/>
                    </w:rPr>
                    <w:t>razılaşdırılmış</w:t>
                  </w:r>
                  <w:proofErr w:type="spellEnd"/>
                  <w:r w:rsidRPr="00776206">
                    <w:rPr>
                      <w:rFonts w:ascii="Palatino Linotype" w:hAnsi="Palatino Linotype" w:cs="Arial"/>
                      <w:color w:val="000000"/>
                      <w:sz w:val="24"/>
                      <w:szCs w:val="24"/>
                      <w:lang w:val="az-Latn-AZ"/>
                    </w:rPr>
                    <w:t xml:space="preserve"> və yeni istehsal prosesinin müqayisəsinin nəticələri.</w:t>
                  </w:r>
                </w:p>
                <w:p w14:paraId="2444FD7D"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2. İstehsalın </w:t>
                  </w:r>
                  <w:proofErr w:type="spellStart"/>
                  <w:r w:rsidRPr="00776206">
                    <w:rPr>
                      <w:rFonts w:ascii="Palatino Linotype" w:hAnsi="Palatino Linotype" w:cs="Arial"/>
                      <w:color w:val="000000"/>
                      <w:sz w:val="24"/>
                      <w:szCs w:val="24"/>
                      <w:lang w:val="az-Latn-AZ"/>
                    </w:rPr>
                    <w:t>razılaşdırılmış</w:t>
                  </w:r>
                  <w:proofErr w:type="spellEnd"/>
                  <w:r w:rsidRPr="00776206">
                    <w:rPr>
                      <w:rFonts w:ascii="Palatino Linotype" w:hAnsi="Palatino Linotype" w:cs="Arial"/>
                      <w:color w:val="000000"/>
                      <w:sz w:val="24"/>
                      <w:szCs w:val="24"/>
                      <w:lang w:val="az-Latn-AZ"/>
                    </w:rPr>
                    <w:t xml:space="preserve"> və təklif edilmiş prosesi ilə həyata keçirilmiş minimum iki seriya üçün (minimum təcrübi-sənaye) analiz məlumatları (müqayisəli cədvəl şəklində).</w:t>
                  </w:r>
                </w:p>
                <w:p w14:paraId="05BD6214" w14:textId="77777777" w:rsidR="007B578B" w:rsidRPr="00776206" w:rsidRDefault="007B578B" w:rsidP="00A325EB">
                  <w:p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3. 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təsdiq edilmiş spesifikasiyasının surəti. </w:t>
                  </w:r>
                </w:p>
                <w:p w14:paraId="4D685F8C"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4. 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və aralıq məhsulların təmizliyinin kəmiyyət və keyfiyyət </w:t>
                  </w:r>
                  <w:proofErr w:type="spellStart"/>
                  <w:r w:rsidRPr="00776206">
                    <w:rPr>
                      <w:rFonts w:ascii="Palatino Linotype" w:hAnsi="Palatino Linotype" w:cs="Arial"/>
                      <w:color w:val="000000"/>
                      <w:sz w:val="24"/>
                      <w:szCs w:val="24"/>
                      <w:lang w:val="az-Latn-AZ"/>
                    </w:rPr>
                    <w:t>göstəricilərində</w:t>
                  </w:r>
                  <w:proofErr w:type="spellEnd"/>
                  <w:r w:rsidRPr="00776206">
                    <w:rPr>
                      <w:rFonts w:ascii="Palatino Linotype" w:hAnsi="Palatino Linotype" w:cs="Arial"/>
                      <w:color w:val="000000"/>
                      <w:sz w:val="24"/>
                      <w:szCs w:val="24"/>
                      <w:lang w:val="az-Latn-AZ"/>
                    </w:rPr>
                    <w:t xml:space="preserve">, fiziki-kimyəvi xüsusiyyətlərində, sintez üsulunda və spesifikasiyasında dəyişiklik </w:t>
                  </w:r>
                  <w:proofErr w:type="spellStart"/>
                  <w:r w:rsidRPr="00776206">
                    <w:rPr>
                      <w:rFonts w:ascii="Palatino Linotype" w:hAnsi="Palatino Linotype" w:cs="Arial"/>
                      <w:color w:val="000000"/>
                      <w:sz w:val="24"/>
                      <w:szCs w:val="24"/>
                      <w:lang w:val="az-Latn-AZ"/>
                    </w:rPr>
                    <w:t>olmaması</w:t>
                  </w:r>
                  <w:proofErr w:type="spellEnd"/>
                  <w:r w:rsidRPr="00776206">
                    <w:rPr>
                      <w:rFonts w:ascii="Palatino Linotype" w:hAnsi="Palatino Linotype" w:cs="Arial"/>
                      <w:color w:val="000000"/>
                      <w:sz w:val="24"/>
                      <w:szCs w:val="24"/>
                      <w:lang w:val="az-Latn-AZ"/>
                    </w:rPr>
                    <w:t xml:space="preserve"> haqqında vəsiqə sahibindən bildiriş.</w:t>
                  </w:r>
                </w:p>
              </w:tc>
            </w:tr>
            <w:tr w:rsidR="007B578B" w:rsidRPr="00776206" w14:paraId="1CED2772" w14:textId="77777777" w:rsidTr="00A325EB">
              <w:trPr>
                <w:cantSplit/>
                <w:jc w:val="center"/>
              </w:trPr>
              <w:tc>
                <w:tcPr>
                  <w:tcW w:w="650" w:type="pct"/>
                  <w:vMerge w:val="restart"/>
                  <w:tcBorders>
                    <w:top w:val="single" w:sz="4" w:space="0" w:color="auto"/>
                    <w:left w:val="single" w:sz="4" w:space="0" w:color="auto"/>
                    <w:bottom w:val="single" w:sz="4" w:space="0" w:color="auto"/>
                    <w:right w:val="single" w:sz="4" w:space="0" w:color="auto"/>
                  </w:tcBorders>
                </w:tcPr>
                <w:p w14:paraId="342CE69C"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b/>
                      <w:color w:val="000000"/>
                      <w:sz w:val="24"/>
                      <w:szCs w:val="24"/>
                      <w:lang w:val="az-Latn-AZ"/>
                    </w:rPr>
                    <w:t>B.I.a.3</w:t>
                  </w:r>
                </w:p>
                <w:p w14:paraId="3997CE35"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0FCE9170"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02AE226C"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6D6B4D91"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488BA6B1"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3086BE2D"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3C3A9113"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2DDC5FBE"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7A51CDB1"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2F4CFF0E"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37E18A63"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6286CAAF"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681A89CB"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5D251200"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7230815C"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49DF8DD3"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2050A49B"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50C796B0"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13ECC99D"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7DFF402F"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p w14:paraId="444E351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0757DAD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lastRenderedPageBreak/>
                    <w:t>AƏİ</w:t>
                  </w:r>
                  <w:r w:rsidRPr="00776206">
                    <w:rPr>
                      <w:rFonts w:ascii="Palatino Linotype" w:hAnsi="Palatino Linotype" w:cs="Arial"/>
                      <w:b/>
                      <w:color w:val="000000"/>
                      <w:lang w:val="az-Latn-AZ"/>
                    </w:rPr>
                    <w:t>-</w:t>
                  </w:r>
                  <w:proofErr w:type="spellStart"/>
                  <w:r w:rsidRPr="00776206">
                    <w:rPr>
                      <w:rFonts w:ascii="Palatino Linotype" w:hAnsi="Palatino Linotype" w:cs="Arial"/>
                      <w:b/>
                      <w:color w:val="000000"/>
                      <w:lang w:val="az-Latn-AZ"/>
                    </w:rPr>
                    <w:t>nin</w:t>
                  </w:r>
                  <w:proofErr w:type="spellEnd"/>
                  <w:r w:rsidRPr="00776206">
                    <w:rPr>
                      <w:rFonts w:ascii="Palatino Linotype" w:hAnsi="Palatino Linotype" w:cs="Arial"/>
                      <w:b/>
                      <w:color w:val="000000"/>
                      <w:sz w:val="24"/>
                      <w:szCs w:val="24"/>
                      <w:lang w:val="az-Latn-AZ"/>
                    </w:rPr>
                    <w:t xml:space="preserve"> və ya aralıq məhsulun seriya ölçüsünün (miqdarının) dəyişilməsi</w:t>
                  </w:r>
                </w:p>
              </w:tc>
              <w:tc>
                <w:tcPr>
                  <w:tcW w:w="1111" w:type="pct"/>
                  <w:gridSpan w:val="6"/>
                  <w:tcBorders>
                    <w:top w:val="single" w:sz="4" w:space="0" w:color="auto"/>
                    <w:left w:val="single" w:sz="4" w:space="0" w:color="auto"/>
                    <w:bottom w:val="single" w:sz="4" w:space="0" w:color="auto"/>
                    <w:right w:val="single" w:sz="4" w:space="0" w:color="auto"/>
                  </w:tcBorders>
                </w:tcPr>
                <w:p w14:paraId="507282D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şərtlər</w:t>
                  </w:r>
                </w:p>
              </w:tc>
              <w:tc>
                <w:tcPr>
                  <w:tcW w:w="763" w:type="pct"/>
                  <w:gridSpan w:val="3"/>
                  <w:tcBorders>
                    <w:top w:val="single" w:sz="4" w:space="0" w:color="auto"/>
                    <w:left w:val="single" w:sz="4" w:space="0" w:color="auto"/>
                    <w:bottom w:val="single" w:sz="4" w:space="0" w:color="auto"/>
                    <w:right w:val="single" w:sz="4" w:space="0" w:color="auto"/>
                  </w:tcBorders>
                </w:tcPr>
                <w:p w14:paraId="5412D9D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723C9FA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1AC544C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A4AA692" w14:textId="77777777" w:rsidTr="00A325EB">
              <w:trPr>
                <w:cantSplit/>
                <w:jc w:val="center"/>
              </w:trPr>
              <w:tc>
                <w:tcPr>
                  <w:tcW w:w="650" w:type="pct"/>
                  <w:vMerge/>
                  <w:tcBorders>
                    <w:top w:val="single" w:sz="4" w:space="0" w:color="auto"/>
                    <w:left w:val="single" w:sz="4" w:space="0" w:color="auto"/>
                    <w:bottom w:val="single" w:sz="4" w:space="0" w:color="auto"/>
                    <w:right w:val="single" w:sz="4" w:space="0" w:color="auto"/>
                  </w:tcBorders>
                </w:tcPr>
                <w:p w14:paraId="510EF20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456766B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а) seriyanın qeydiyyat zamanı təsdiq edilmiş orijinal həcmi ilə müqayisədə 10 dəfəyə qədər artması</w:t>
                  </w:r>
                </w:p>
              </w:tc>
              <w:tc>
                <w:tcPr>
                  <w:tcW w:w="1111" w:type="pct"/>
                  <w:gridSpan w:val="6"/>
                  <w:tcBorders>
                    <w:top w:val="single" w:sz="4" w:space="0" w:color="auto"/>
                    <w:left w:val="single" w:sz="4" w:space="0" w:color="auto"/>
                    <w:bottom w:val="single" w:sz="4" w:space="0" w:color="auto"/>
                    <w:right w:val="single" w:sz="4" w:space="0" w:color="auto"/>
                  </w:tcBorders>
                </w:tcPr>
                <w:p w14:paraId="2ADD07A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1,2,3,4,6,7</w:t>
                  </w:r>
                </w:p>
              </w:tc>
              <w:tc>
                <w:tcPr>
                  <w:tcW w:w="763" w:type="pct"/>
                  <w:gridSpan w:val="3"/>
                  <w:tcBorders>
                    <w:top w:val="single" w:sz="4" w:space="0" w:color="auto"/>
                    <w:left w:val="single" w:sz="4" w:space="0" w:color="auto"/>
                    <w:bottom w:val="single" w:sz="4" w:space="0" w:color="auto"/>
                    <w:right w:val="single" w:sz="4" w:space="0" w:color="auto"/>
                  </w:tcBorders>
                </w:tcPr>
                <w:p w14:paraId="7C7A49F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1,2, 5</w:t>
                  </w:r>
                </w:p>
              </w:tc>
              <w:tc>
                <w:tcPr>
                  <w:tcW w:w="968" w:type="pct"/>
                  <w:tcBorders>
                    <w:top w:val="single" w:sz="4" w:space="0" w:color="auto"/>
                    <w:left w:val="single" w:sz="4" w:space="0" w:color="auto"/>
                    <w:bottom w:val="single" w:sz="4" w:space="0" w:color="auto"/>
                    <w:right w:val="single" w:sz="4" w:space="0" w:color="auto"/>
                  </w:tcBorders>
                </w:tcPr>
                <w:p w14:paraId="7A751F9C" w14:textId="77777777" w:rsidR="007B578B" w:rsidRPr="00776206" w:rsidRDefault="007B578B" w:rsidP="00A325EB">
                  <w:pPr>
                    <w:tabs>
                      <w:tab w:val="left" w:pos="-31"/>
                    </w:tabs>
                    <w:ind w:left="-31"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03953759" w14:textId="77777777" w:rsidTr="00A325EB">
              <w:trPr>
                <w:cantSplit/>
                <w:jc w:val="center"/>
              </w:trPr>
              <w:tc>
                <w:tcPr>
                  <w:tcW w:w="650" w:type="pct"/>
                  <w:vMerge/>
                  <w:tcBorders>
                    <w:top w:val="single" w:sz="4" w:space="0" w:color="auto"/>
                    <w:left w:val="single" w:sz="4" w:space="0" w:color="auto"/>
                    <w:bottom w:val="single" w:sz="4" w:space="0" w:color="auto"/>
                    <w:right w:val="single" w:sz="4" w:space="0" w:color="auto"/>
                  </w:tcBorders>
                </w:tcPr>
                <w:p w14:paraId="1CE5157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1B755BC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 istehsalın həcminin 10 dəfəyə qədər azalması</w:t>
                  </w:r>
                </w:p>
              </w:tc>
              <w:tc>
                <w:tcPr>
                  <w:tcW w:w="1111" w:type="pct"/>
                  <w:gridSpan w:val="6"/>
                  <w:tcBorders>
                    <w:top w:val="single" w:sz="4" w:space="0" w:color="auto"/>
                    <w:left w:val="single" w:sz="4" w:space="0" w:color="auto"/>
                    <w:bottom w:val="single" w:sz="4" w:space="0" w:color="auto"/>
                    <w:right w:val="single" w:sz="4" w:space="0" w:color="auto"/>
                  </w:tcBorders>
                </w:tcPr>
                <w:p w14:paraId="004E000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w:t>
                  </w:r>
                </w:p>
              </w:tc>
              <w:tc>
                <w:tcPr>
                  <w:tcW w:w="763" w:type="pct"/>
                  <w:gridSpan w:val="3"/>
                  <w:tcBorders>
                    <w:top w:val="single" w:sz="4" w:space="0" w:color="auto"/>
                    <w:left w:val="single" w:sz="4" w:space="0" w:color="auto"/>
                    <w:bottom w:val="single" w:sz="4" w:space="0" w:color="auto"/>
                    <w:right w:val="single" w:sz="4" w:space="0" w:color="auto"/>
                  </w:tcBorders>
                </w:tcPr>
                <w:p w14:paraId="4B643BF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1,2, 5</w:t>
                  </w:r>
                </w:p>
              </w:tc>
              <w:tc>
                <w:tcPr>
                  <w:tcW w:w="968" w:type="pct"/>
                  <w:tcBorders>
                    <w:top w:val="single" w:sz="4" w:space="0" w:color="auto"/>
                    <w:left w:val="single" w:sz="4" w:space="0" w:color="auto"/>
                    <w:bottom w:val="single" w:sz="4" w:space="0" w:color="auto"/>
                    <w:right w:val="single" w:sz="4" w:space="0" w:color="auto"/>
                  </w:tcBorders>
                </w:tcPr>
                <w:p w14:paraId="5F5CBB9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164F72B5" w14:textId="77777777" w:rsidTr="00A325EB">
              <w:trPr>
                <w:cantSplit/>
                <w:jc w:val="center"/>
              </w:trPr>
              <w:tc>
                <w:tcPr>
                  <w:tcW w:w="650" w:type="pct"/>
                  <w:vMerge/>
                  <w:tcBorders>
                    <w:top w:val="single" w:sz="4" w:space="0" w:color="auto"/>
                    <w:left w:val="single" w:sz="4" w:space="0" w:color="auto"/>
                    <w:bottom w:val="single" w:sz="4" w:space="0" w:color="auto"/>
                    <w:right w:val="single" w:sz="4" w:space="0" w:color="auto"/>
                  </w:tcBorders>
                </w:tcPr>
                <w:p w14:paraId="0E78FA3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5224FD1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c) dəyişiklik bioloji və immunobioloji      AƏİ-</w:t>
                  </w:r>
                  <w:proofErr w:type="spellStart"/>
                  <w:r w:rsidRPr="00776206">
                    <w:rPr>
                      <w:rFonts w:ascii="Palatino Linotype" w:hAnsi="Palatino Linotype" w:cs="Arial"/>
                      <w:b/>
                      <w:color w:val="000000"/>
                      <w:sz w:val="24"/>
                      <w:szCs w:val="24"/>
                      <w:lang w:val="az-Latn-AZ"/>
                    </w:rPr>
                    <w:t>lərin</w:t>
                  </w:r>
                  <w:proofErr w:type="spellEnd"/>
                  <w:r w:rsidRPr="00776206">
                    <w:rPr>
                      <w:rFonts w:ascii="Palatino Linotype" w:hAnsi="Palatino Linotype" w:cs="Arial"/>
                      <w:b/>
                      <w:color w:val="000000"/>
                      <w:sz w:val="24"/>
                      <w:szCs w:val="24"/>
                      <w:lang w:val="az-Latn-AZ"/>
                    </w:rPr>
                    <w:t xml:space="preserve"> müqayisə edilə </w:t>
                  </w:r>
                  <w:proofErr w:type="spellStart"/>
                  <w:r w:rsidRPr="00776206">
                    <w:rPr>
                      <w:rFonts w:ascii="Palatino Linotype" w:hAnsi="Palatino Linotype" w:cs="Arial"/>
                      <w:b/>
                      <w:color w:val="000000"/>
                      <w:sz w:val="24"/>
                      <w:szCs w:val="24"/>
                      <w:lang w:val="az-Latn-AZ"/>
                    </w:rPr>
                    <w:t>biləcəyinin</w:t>
                  </w:r>
                  <w:proofErr w:type="spellEnd"/>
                  <w:r w:rsidRPr="00776206">
                    <w:rPr>
                      <w:rFonts w:ascii="Palatino Linotype" w:hAnsi="Palatino Linotype" w:cs="Arial"/>
                      <w:b/>
                      <w:color w:val="000000"/>
                      <w:sz w:val="24"/>
                      <w:szCs w:val="24"/>
                      <w:lang w:val="az-Latn-AZ"/>
                    </w:rPr>
                    <w:t xml:space="preserve"> </w:t>
                  </w:r>
                  <w:proofErr w:type="spellStart"/>
                  <w:r w:rsidRPr="00776206">
                    <w:rPr>
                      <w:rFonts w:ascii="Palatino Linotype" w:hAnsi="Palatino Linotype" w:cs="Arial"/>
                      <w:b/>
                      <w:color w:val="000000"/>
                      <w:sz w:val="24"/>
                      <w:szCs w:val="24"/>
                      <w:lang w:val="az-Latn-AZ"/>
                    </w:rPr>
                    <w:t>qiymətləndirilməsini</w:t>
                  </w:r>
                  <w:proofErr w:type="spellEnd"/>
                  <w:r w:rsidRPr="00776206">
                    <w:rPr>
                      <w:rFonts w:ascii="Palatino Linotype" w:hAnsi="Palatino Linotype" w:cs="Arial"/>
                      <w:b/>
                      <w:color w:val="000000"/>
                      <w:sz w:val="24"/>
                      <w:szCs w:val="24"/>
                      <w:lang w:val="az-Latn-AZ"/>
                    </w:rPr>
                    <w:t xml:space="preserve"> tələb edir</w:t>
                  </w:r>
                </w:p>
              </w:tc>
              <w:tc>
                <w:tcPr>
                  <w:tcW w:w="1111" w:type="pct"/>
                  <w:gridSpan w:val="6"/>
                  <w:tcBorders>
                    <w:top w:val="single" w:sz="4" w:space="0" w:color="auto"/>
                    <w:left w:val="single" w:sz="4" w:space="0" w:color="auto"/>
                    <w:bottom w:val="single" w:sz="4" w:space="0" w:color="auto"/>
                    <w:right w:val="single" w:sz="4" w:space="0" w:color="auto"/>
                  </w:tcBorders>
                </w:tcPr>
                <w:p w14:paraId="700ED3D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03E0DF0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64D9E5B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1835839D" w14:textId="77777777" w:rsidTr="00A325EB">
              <w:trPr>
                <w:cantSplit/>
                <w:jc w:val="center"/>
              </w:trPr>
              <w:tc>
                <w:tcPr>
                  <w:tcW w:w="650" w:type="pct"/>
                  <w:vMerge/>
                  <w:tcBorders>
                    <w:top w:val="single" w:sz="4" w:space="0" w:color="auto"/>
                    <w:left w:val="single" w:sz="4" w:space="0" w:color="auto"/>
                    <w:bottom w:val="single" w:sz="4" w:space="0" w:color="auto"/>
                    <w:right w:val="single" w:sz="4" w:space="0" w:color="auto"/>
                  </w:tcBorders>
                </w:tcPr>
                <w:p w14:paraId="00F0449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1C83856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 seriyanın qeydiyyat zamanı təsdiq edilmiş orijinal həcmi ilə müqayisədə 10 dəfədən çox artması</w:t>
                  </w:r>
                </w:p>
              </w:tc>
              <w:tc>
                <w:tcPr>
                  <w:tcW w:w="1111" w:type="pct"/>
                  <w:gridSpan w:val="6"/>
                  <w:tcBorders>
                    <w:top w:val="single" w:sz="4" w:space="0" w:color="auto"/>
                    <w:left w:val="single" w:sz="4" w:space="0" w:color="auto"/>
                    <w:bottom w:val="single" w:sz="4" w:space="0" w:color="auto"/>
                    <w:right w:val="single" w:sz="4" w:space="0" w:color="auto"/>
                  </w:tcBorders>
                </w:tcPr>
                <w:p w14:paraId="7CA2B87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098C452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1, 2, 3,4</w:t>
                  </w:r>
                </w:p>
              </w:tc>
              <w:tc>
                <w:tcPr>
                  <w:tcW w:w="968" w:type="pct"/>
                  <w:tcBorders>
                    <w:top w:val="single" w:sz="4" w:space="0" w:color="auto"/>
                    <w:left w:val="single" w:sz="4" w:space="0" w:color="auto"/>
                    <w:bottom w:val="single" w:sz="4" w:space="0" w:color="auto"/>
                    <w:right w:val="single" w:sz="4" w:space="0" w:color="auto"/>
                  </w:tcBorders>
                </w:tcPr>
                <w:p w14:paraId="6544B73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15FE9F67" w14:textId="77777777" w:rsidTr="00A325EB">
              <w:trPr>
                <w:cantSplit/>
                <w:jc w:val="center"/>
              </w:trPr>
              <w:tc>
                <w:tcPr>
                  <w:tcW w:w="650" w:type="pct"/>
                  <w:vMerge/>
                  <w:tcBorders>
                    <w:top w:val="single" w:sz="4" w:space="0" w:color="auto"/>
                    <w:left w:val="single" w:sz="4" w:space="0" w:color="auto"/>
                    <w:bottom w:val="single" w:sz="4" w:space="0" w:color="auto"/>
                    <w:right w:val="single" w:sz="4" w:space="0" w:color="auto"/>
                  </w:tcBorders>
                </w:tcPr>
                <w:p w14:paraId="5806CE3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1821E5F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j) prosesin </w:t>
                  </w:r>
                  <w:proofErr w:type="spellStart"/>
                  <w:r w:rsidRPr="00776206">
                    <w:rPr>
                      <w:rFonts w:ascii="Palatino Linotype" w:hAnsi="Palatino Linotype" w:cs="Arial"/>
                      <w:b/>
                      <w:color w:val="000000"/>
                      <w:sz w:val="24"/>
                      <w:szCs w:val="24"/>
                      <w:lang w:val="az-Latn-AZ"/>
                    </w:rPr>
                    <w:t>gedişatı</w:t>
                  </w:r>
                  <w:proofErr w:type="spellEnd"/>
                  <w:r w:rsidRPr="00776206">
                    <w:rPr>
                      <w:rFonts w:ascii="Palatino Linotype" w:hAnsi="Palatino Linotype" w:cs="Arial"/>
                      <w:b/>
                      <w:color w:val="000000"/>
                      <w:sz w:val="24"/>
                      <w:szCs w:val="24"/>
                      <w:lang w:val="az-Latn-AZ"/>
                    </w:rPr>
                    <w:t xml:space="preserve"> dəyişmədən (xəttin </w:t>
                  </w:r>
                  <w:proofErr w:type="spellStart"/>
                  <w:r w:rsidRPr="00776206">
                    <w:rPr>
                      <w:rFonts w:ascii="Palatino Linotype" w:hAnsi="Palatino Linotype" w:cs="Arial"/>
                      <w:b/>
                      <w:color w:val="000000"/>
                      <w:sz w:val="24"/>
                      <w:szCs w:val="24"/>
                      <w:lang w:val="az-Latn-AZ"/>
                    </w:rPr>
                    <w:t>ikiləşdirilməsi</w:t>
                  </w:r>
                  <w:proofErr w:type="spellEnd"/>
                  <w:r w:rsidRPr="00776206">
                    <w:rPr>
                      <w:rFonts w:ascii="Palatino Linotype" w:hAnsi="Palatino Linotype" w:cs="Arial"/>
                      <w:b/>
                      <w:color w:val="000000"/>
                      <w:sz w:val="24"/>
                      <w:szCs w:val="24"/>
                      <w:lang w:val="az-Latn-AZ"/>
                    </w:rPr>
                    <w:t>) bioloji və ya immunobioloji aktiv maddələrin həcminin artması və ya azalması</w:t>
                  </w:r>
                </w:p>
              </w:tc>
              <w:tc>
                <w:tcPr>
                  <w:tcW w:w="1111" w:type="pct"/>
                  <w:gridSpan w:val="6"/>
                  <w:tcBorders>
                    <w:top w:val="single" w:sz="4" w:space="0" w:color="auto"/>
                    <w:left w:val="single" w:sz="4" w:space="0" w:color="auto"/>
                    <w:bottom w:val="single" w:sz="4" w:space="0" w:color="auto"/>
                    <w:right w:val="single" w:sz="4" w:space="0" w:color="auto"/>
                  </w:tcBorders>
                </w:tcPr>
                <w:p w14:paraId="677F908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23D8E23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w:t>
                  </w:r>
                </w:p>
              </w:tc>
              <w:tc>
                <w:tcPr>
                  <w:tcW w:w="968" w:type="pct"/>
                  <w:tcBorders>
                    <w:top w:val="single" w:sz="4" w:space="0" w:color="auto"/>
                    <w:left w:val="single" w:sz="4" w:space="0" w:color="auto"/>
                    <w:bottom w:val="single" w:sz="4" w:space="0" w:color="auto"/>
                    <w:right w:val="single" w:sz="4" w:space="0" w:color="auto"/>
                  </w:tcBorders>
                </w:tcPr>
                <w:p w14:paraId="526C0B6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395F229F" w14:textId="77777777" w:rsidTr="00A325EB">
              <w:trPr>
                <w:cantSplit/>
                <w:jc w:val="center"/>
              </w:trPr>
              <w:tc>
                <w:tcPr>
                  <w:tcW w:w="650" w:type="pct"/>
                  <w:vMerge/>
                  <w:tcBorders>
                    <w:top w:val="single" w:sz="4" w:space="0" w:color="auto"/>
                    <w:left w:val="single" w:sz="4" w:space="0" w:color="auto"/>
                    <w:bottom w:val="single" w:sz="4" w:space="0" w:color="auto"/>
                    <w:right w:val="single" w:sz="4" w:space="0" w:color="auto"/>
                  </w:tcBorders>
                </w:tcPr>
                <w:p w14:paraId="6435E73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02F5118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1111" w:type="pct"/>
                  <w:gridSpan w:val="6"/>
                  <w:tcBorders>
                    <w:top w:val="single" w:sz="4" w:space="0" w:color="auto"/>
                    <w:left w:val="single" w:sz="4" w:space="0" w:color="auto"/>
                    <w:bottom w:val="single" w:sz="4" w:space="0" w:color="auto"/>
                    <w:right w:val="single" w:sz="4" w:space="0" w:color="auto"/>
                  </w:tcBorders>
                </w:tcPr>
                <w:p w14:paraId="0EAE90B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59F244B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3E435D4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r>
            <w:tr w:rsidR="007B578B" w:rsidRPr="00776206" w14:paraId="005E1596" w14:textId="77777777" w:rsidTr="00A325EB">
              <w:trPr>
                <w:cantSplit/>
                <w:jc w:val="center"/>
              </w:trPr>
              <w:tc>
                <w:tcPr>
                  <w:tcW w:w="650" w:type="pct"/>
                  <w:vMerge/>
                  <w:tcBorders>
                    <w:top w:val="single" w:sz="4" w:space="0" w:color="auto"/>
                    <w:left w:val="single" w:sz="4" w:space="0" w:color="auto"/>
                    <w:bottom w:val="single" w:sz="4" w:space="0" w:color="auto"/>
                    <w:right w:val="single" w:sz="4" w:space="0" w:color="auto"/>
                  </w:tcBorders>
                </w:tcPr>
                <w:p w14:paraId="11C00AD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F6C0B0F" w14:textId="77777777" w:rsidR="007B578B" w:rsidRPr="00776206" w:rsidRDefault="007B578B" w:rsidP="00A325EB">
                  <w:pPr>
                    <w:tabs>
                      <w:tab w:val="left" w:pos="149"/>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1. İstehsalat prosesində yalnız istehsalın həcminin artması və ya azalması ilə bağlı olan (məsələn, digər həcmli avadanlıqdan istifadə edilməsi ilə bağlı deyil) dəyişiklik. </w:t>
                  </w:r>
                </w:p>
                <w:p w14:paraId="3EF10016" w14:textId="77777777" w:rsidR="007B578B" w:rsidRPr="00776206" w:rsidRDefault="007B578B" w:rsidP="00A325EB">
                  <w:pPr>
                    <w:tabs>
                      <w:tab w:val="left" w:pos="149"/>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2. Seriyanın təklif edilmiş həcmi üçün spesifikasiyalara müvafiq olaraq iki seriyanın analiz nəticələrinin olması.</w:t>
                  </w:r>
                </w:p>
                <w:p w14:paraId="3E9D2A54" w14:textId="77777777" w:rsidR="007B578B" w:rsidRPr="00776206" w:rsidRDefault="007B578B" w:rsidP="00A325EB">
                  <w:pPr>
                    <w:tabs>
                      <w:tab w:val="left" w:pos="149"/>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3. Məhsul bioloji və ya immunobioloji mənşəli deyil.</w:t>
                  </w:r>
                </w:p>
                <w:p w14:paraId="2E6DA64B" w14:textId="77777777" w:rsidR="007B578B" w:rsidRPr="00776206" w:rsidRDefault="007B578B" w:rsidP="00A325EB">
                  <w:pPr>
                    <w:tabs>
                      <w:tab w:val="left" w:pos="149"/>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4. Dəyişiklik istehsal prosesinin məhsuldarlığına təsir </w:t>
                  </w:r>
                  <w:proofErr w:type="spellStart"/>
                  <w:r w:rsidRPr="00776206">
                    <w:rPr>
                      <w:rFonts w:ascii="Palatino Linotype" w:hAnsi="Palatino Linotype" w:cs="Arial"/>
                      <w:color w:val="000000"/>
                      <w:sz w:val="24"/>
                      <w:szCs w:val="24"/>
                      <w:lang w:val="az-Latn-AZ"/>
                    </w:rPr>
                    <w:t>göstərməməlidir</w:t>
                  </w:r>
                  <w:proofErr w:type="spellEnd"/>
                  <w:r w:rsidRPr="00776206">
                    <w:rPr>
                      <w:rFonts w:ascii="Palatino Linotype" w:hAnsi="Palatino Linotype" w:cs="Arial"/>
                      <w:color w:val="000000"/>
                      <w:sz w:val="24"/>
                      <w:szCs w:val="24"/>
                      <w:lang w:val="az-Latn-AZ"/>
                    </w:rPr>
                    <w:t>.</w:t>
                  </w:r>
                </w:p>
                <w:p w14:paraId="3F91538D"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5. Dəyişiklik istehsal prosesində gözlənilməz hallar və ya stabilliklə bağlı problemlərlə əlaqəli </w:t>
                  </w:r>
                  <w:proofErr w:type="spellStart"/>
                  <w:r w:rsidRPr="00776206">
                    <w:rPr>
                      <w:rFonts w:ascii="Palatino Linotype" w:hAnsi="Palatino Linotype" w:cs="Arial"/>
                      <w:color w:val="000000"/>
                      <w:sz w:val="24"/>
                      <w:szCs w:val="24"/>
                      <w:lang w:val="az-Latn-AZ"/>
                    </w:rPr>
                    <w:t>olmamalıdır</w:t>
                  </w:r>
                  <w:proofErr w:type="spellEnd"/>
                  <w:r w:rsidRPr="00776206">
                    <w:rPr>
                      <w:rFonts w:ascii="Palatino Linotype" w:hAnsi="Palatino Linotype" w:cs="Arial"/>
                      <w:color w:val="000000"/>
                      <w:sz w:val="24"/>
                      <w:szCs w:val="24"/>
                      <w:lang w:val="az-Latn-AZ"/>
                    </w:rPr>
                    <w:t>.</w:t>
                  </w:r>
                </w:p>
                <w:p w14:paraId="453F2CED"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6.  AƏİ</w:t>
                  </w:r>
                  <w:r w:rsidRPr="00776206">
                    <w:rPr>
                      <w:rFonts w:ascii="Palatino Linotype" w:hAnsi="Palatino Linotype" w:cs="Arial"/>
                      <w:color w:val="000000"/>
                      <w:lang w:val="az-Latn-AZ"/>
                    </w:rPr>
                    <w:t>-</w:t>
                  </w:r>
                  <w:proofErr w:type="spellStart"/>
                  <w:r w:rsidRPr="00776206">
                    <w:rPr>
                      <w:rFonts w:ascii="Palatino Linotype" w:hAnsi="Palatino Linotype" w:cs="Arial"/>
                      <w:color w:val="000000"/>
                      <w:lang w:val="az-Latn-AZ"/>
                    </w:rPr>
                    <w:t>nin</w:t>
                  </w:r>
                  <w:proofErr w:type="spellEnd"/>
                  <w:r w:rsidRPr="00776206">
                    <w:rPr>
                      <w:rFonts w:ascii="Palatino Linotype" w:hAnsi="Palatino Linotype" w:cs="Arial"/>
                      <w:color w:val="000000"/>
                      <w:sz w:val="24"/>
                      <w:szCs w:val="24"/>
                      <w:lang w:val="az-Latn-AZ"/>
                    </w:rPr>
                    <w:t xml:space="preserve"> və ya aralıq məhsulların spesifikasiyaları </w:t>
                  </w:r>
                  <w:proofErr w:type="spellStart"/>
                  <w:r w:rsidRPr="00776206">
                    <w:rPr>
                      <w:rFonts w:ascii="Palatino Linotype" w:hAnsi="Palatino Linotype" w:cs="Arial"/>
                      <w:color w:val="000000"/>
                      <w:sz w:val="24"/>
                      <w:szCs w:val="24"/>
                      <w:lang w:val="az-Latn-AZ"/>
                    </w:rPr>
                    <w:t>dəyişməmişdir</w:t>
                  </w:r>
                  <w:proofErr w:type="spellEnd"/>
                  <w:r w:rsidRPr="00776206">
                    <w:rPr>
                      <w:rFonts w:ascii="Palatino Linotype" w:hAnsi="Palatino Linotype" w:cs="Arial"/>
                      <w:color w:val="000000"/>
                      <w:sz w:val="24"/>
                      <w:szCs w:val="24"/>
                      <w:lang w:val="az-Latn-AZ"/>
                    </w:rPr>
                    <w:t>.</w:t>
                  </w:r>
                </w:p>
                <w:p w14:paraId="23AB5EB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7.   AƏİ steril deyil.</w:t>
                  </w:r>
                </w:p>
              </w:tc>
            </w:tr>
            <w:tr w:rsidR="007B578B" w:rsidRPr="00776206" w14:paraId="4CE7001A" w14:textId="77777777" w:rsidTr="00A325EB">
              <w:trPr>
                <w:cantSplit/>
                <w:jc w:val="center"/>
              </w:trPr>
              <w:tc>
                <w:tcPr>
                  <w:tcW w:w="650" w:type="pct"/>
                  <w:vMerge/>
                  <w:tcBorders>
                    <w:top w:val="single" w:sz="4" w:space="0" w:color="auto"/>
                    <w:left w:val="single" w:sz="4" w:space="0" w:color="auto"/>
                    <w:bottom w:val="single" w:sz="4" w:space="0" w:color="auto"/>
                    <w:right w:val="single" w:sz="4" w:space="0" w:color="auto"/>
                  </w:tcBorders>
                </w:tcPr>
                <w:p w14:paraId="346ED35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509" w:type="pct"/>
                  <w:tcBorders>
                    <w:top w:val="single" w:sz="4" w:space="0" w:color="auto"/>
                    <w:left w:val="single" w:sz="4" w:space="0" w:color="auto"/>
                    <w:bottom w:val="single" w:sz="4" w:space="0" w:color="auto"/>
                    <w:right w:val="single" w:sz="4" w:space="0" w:color="auto"/>
                  </w:tcBorders>
                </w:tcPr>
                <w:p w14:paraId="1AAD8A45" w14:textId="77777777" w:rsidR="007B578B" w:rsidRPr="00776206" w:rsidRDefault="007B578B" w:rsidP="00A325EB">
                  <w:pPr>
                    <w:pStyle w:val="a5"/>
                    <w:tabs>
                      <w:tab w:val="clear" w:pos="4677"/>
                      <w:tab w:val="clear" w:pos="9355"/>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1111" w:type="pct"/>
                  <w:gridSpan w:val="6"/>
                  <w:tcBorders>
                    <w:top w:val="single" w:sz="4" w:space="0" w:color="auto"/>
                    <w:left w:val="single" w:sz="4" w:space="0" w:color="auto"/>
                    <w:bottom w:val="single" w:sz="4" w:space="0" w:color="auto"/>
                    <w:right w:val="single" w:sz="4" w:space="0" w:color="auto"/>
                  </w:tcBorders>
                </w:tcPr>
                <w:p w14:paraId="0E9E31A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65E3195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5451459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r>
            <w:tr w:rsidR="007B578B" w:rsidRPr="006C3BF3" w14:paraId="38F72544" w14:textId="77777777" w:rsidTr="00A325EB">
              <w:trPr>
                <w:cantSplit/>
                <w:jc w:val="center"/>
              </w:trPr>
              <w:tc>
                <w:tcPr>
                  <w:tcW w:w="650" w:type="pct"/>
                  <w:vMerge/>
                  <w:tcBorders>
                    <w:top w:val="single" w:sz="4" w:space="0" w:color="auto"/>
                    <w:left w:val="single" w:sz="4" w:space="0" w:color="auto"/>
                    <w:bottom w:val="single" w:sz="4" w:space="0" w:color="auto"/>
                    <w:right w:val="single" w:sz="4" w:space="0" w:color="auto"/>
                  </w:tcBorders>
                </w:tcPr>
                <w:p w14:paraId="54FBCE4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5B250B53"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3-cü modulun yarımbölmələrində və ya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digər modullarında dəyişiklik.</w:t>
                  </w:r>
                </w:p>
                <w:p w14:paraId="37305C53"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2. Təklif edilmiş həcmli seriya üçün analiz sertifikatları.</w:t>
                  </w:r>
                </w:p>
                <w:p w14:paraId="5552A894"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3. </w:t>
                  </w:r>
                  <w:proofErr w:type="spellStart"/>
                  <w:r w:rsidRPr="00776206">
                    <w:rPr>
                      <w:rFonts w:ascii="Palatino Linotype" w:hAnsi="Palatino Linotype" w:cs="Arial"/>
                      <w:color w:val="000000"/>
                      <w:sz w:val="24"/>
                      <w:szCs w:val="24"/>
                      <w:lang w:val="az-Latn-AZ"/>
                    </w:rPr>
                    <w:t>Razılaşdırılmış</w:t>
                  </w:r>
                  <w:proofErr w:type="spellEnd"/>
                  <w:r w:rsidRPr="00776206">
                    <w:rPr>
                      <w:rFonts w:ascii="Palatino Linotype" w:hAnsi="Palatino Linotype" w:cs="Arial"/>
                      <w:color w:val="000000"/>
                      <w:sz w:val="24"/>
                      <w:szCs w:val="24"/>
                      <w:lang w:val="az-Latn-AZ"/>
                    </w:rPr>
                    <w:t xml:space="preserve"> və təklif edilmiş həcm üçün minimum bir sənaye seriyasının analizinin nəticələri (müqayisəli cədvəl şəklində). Sonrakı iki tam sənaye seriyaları haqqında məlumatlar tələbə görə təqdim edilməli və </w:t>
                  </w:r>
                  <w:proofErr w:type="spellStart"/>
                  <w:r w:rsidRPr="00776206">
                    <w:rPr>
                      <w:rFonts w:ascii="Palatino Linotype" w:hAnsi="Palatino Linotype" w:cs="Arial"/>
                      <w:color w:val="000000"/>
                      <w:sz w:val="24"/>
                      <w:szCs w:val="24"/>
                      <w:lang w:val="az-Latn-AZ"/>
                    </w:rPr>
                    <w:t>bildirilməlidir</w:t>
                  </w:r>
                  <w:proofErr w:type="spellEnd"/>
                  <w:r w:rsidRPr="00776206">
                    <w:rPr>
                      <w:rFonts w:ascii="Palatino Linotype" w:hAnsi="Palatino Linotype" w:cs="Arial"/>
                      <w:color w:val="000000"/>
                      <w:sz w:val="24"/>
                      <w:szCs w:val="24"/>
                      <w:lang w:val="az-Latn-AZ"/>
                    </w:rPr>
                    <w:t xml:space="preserve"> ki, spesifikasiyalar uyğun gəlmədikdə Quruma məlumat </w:t>
                  </w:r>
                  <w:proofErr w:type="spellStart"/>
                  <w:r w:rsidRPr="00776206">
                    <w:rPr>
                      <w:rFonts w:ascii="Palatino Linotype" w:hAnsi="Palatino Linotype" w:cs="Arial"/>
                      <w:color w:val="000000"/>
                      <w:sz w:val="24"/>
                      <w:szCs w:val="24"/>
                      <w:lang w:val="az-Latn-AZ"/>
                    </w:rPr>
                    <w:t>veriləcəkdir</w:t>
                  </w:r>
                  <w:proofErr w:type="spellEnd"/>
                  <w:r w:rsidRPr="00776206">
                    <w:rPr>
                      <w:rFonts w:ascii="Palatino Linotype" w:hAnsi="Palatino Linotype" w:cs="Arial"/>
                      <w:color w:val="000000"/>
                      <w:sz w:val="24"/>
                      <w:szCs w:val="24"/>
                      <w:lang w:val="az-Latn-AZ"/>
                    </w:rPr>
                    <w:t xml:space="preserve"> (müvafiq təkliflə birlikdə). </w:t>
                  </w:r>
                </w:p>
                <w:p w14:paraId="5F1A1A18"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4. 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(zərurət olduqda, aralıq məhsulların) təsdiq edilmiş spesifikasiyasının surəti.</w:t>
                  </w:r>
                </w:p>
                <w:p w14:paraId="0767ECE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 xml:space="preserve">5.  Edilən </w:t>
                  </w:r>
                  <w:proofErr w:type="spellStart"/>
                  <w:r w:rsidRPr="00776206">
                    <w:rPr>
                      <w:rFonts w:ascii="Palatino Linotype" w:hAnsi="Palatino Linotype" w:cs="Arial"/>
                      <w:color w:val="000000"/>
                      <w:sz w:val="24"/>
                      <w:szCs w:val="24"/>
                      <w:lang w:val="az-Latn-AZ"/>
                    </w:rPr>
                    <w:t>dəyişikliklərin</w:t>
                  </w:r>
                  <w:proofErr w:type="spellEnd"/>
                  <w:r w:rsidRPr="00776206">
                    <w:rPr>
                      <w:rFonts w:ascii="Palatino Linotype" w:hAnsi="Palatino Linotype" w:cs="Arial"/>
                      <w:color w:val="000000"/>
                      <w:sz w:val="24"/>
                      <w:szCs w:val="24"/>
                      <w:lang w:val="az-Latn-AZ"/>
                    </w:rPr>
                    <w:t xml:space="preserve"> yalnız istehsal həcminin artması və ya azalması, (məsələn, fərqli ölçülü avadanlıqlardan istifadəsi ilə bağlı olub, prosesin məhsuldarlığına təsir etmədiyi, istehsal prosesində yaranan gözlənilməz hadisələr və ya stabillik problemləri ilə əlaqədar olmadığı) və 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(və ya aralıq məhsulların) spesifikasiyalarında dəyişiklik </w:t>
                  </w:r>
                  <w:proofErr w:type="spellStart"/>
                  <w:r w:rsidRPr="00776206">
                    <w:rPr>
                      <w:rFonts w:ascii="Palatino Linotype" w:hAnsi="Palatino Linotype" w:cs="Arial"/>
                      <w:color w:val="000000"/>
                      <w:sz w:val="24"/>
                      <w:szCs w:val="24"/>
                      <w:lang w:val="az-Latn-AZ"/>
                    </w:rPr>
                    <w:t>olmaması</w:t>
                  </w:r>
                  <w:proofErr w:type="spellEnd"/>
                  <w:r w:rsidRPr="00776206">
                    <w:rPr>
                      <w:rFonts w:ascii="Palatino Linotype" w:hAnsi="Palatino Linotype" w:cs="Arial"/>
                      <w:color w:val="000000"/>
                      <w:sz w:val="24"/>
                      <w:szCs w:val="24"/>
                      <w:lang w:val="az-Latn-AZ"/>
                    </w:rPr>
                    <w:t xml:space="preserve"> haqqında vəsiqə sahibindən bildiriş.</w:t>
                  </w:r>
                </w:p>
              </w:tc>
            </w:tr>
            <w:tr w:rsidR="007B578B" w:rsidRPr="00776206" w14:paraId="1CD9A54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C5D7E0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lastRenderedPageBreak/>
                    <w:t>B.I.a.4</w:t>
                  </w:r>
                </w:p>
              </w:tc>
              <w:tc>
                <w:tcPr>
                  <w:tcW w:w="1768" w:type="pct"/>
                  <w:gridSpan w:val="2"/>
                  <w:tcBorders>
                    <w:top w:val="single" w:sz="4" w:space="0" w:color="auto"/>
                    <w:left w:val="single" w:sz="4" w:space="0" w:color="auto"/>
                    <w:bottom w:val="single" w:sz="4" w:space="0" w:color="auto"/>
                    <w:right w:val="single" w:sz="4" w:space="0" w:color="auto"/>
                  </w:tcBorders>
                </w:tcPr>
                <w:p w14:paraId="29B830E7" w14:textId="77777777" w:rsidR="007B578B" w:rsidRPr="00776206" w:rsidRDefault="007B578B" w:rsidP="00A325EB">
                  <w:pPr>
                    <w:pStyle w:val="3"/>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AƏİ-</w:t>
                  </w:r>
                  <w:proofErr w:type="spellStart"/>
                  <w:r w:rsidRPr="00776206">
                    <w:rPr>
                      <w:rFonts w:ascii="Palatino Linotype" w:hAnsi="Palatino Linotype" w:cs="Arial"/>
                      <w:color w:val="000000"/>
                      <w:lang w:val="az-Latn-AZ"/>
                    </w:rPr>
                    <w:t>nin</w:t>
                  </w:r>
                  <w:proofErr w:type="spellEnd"/>
                  <w:r w:rsidRPr="00776206">
                    <w:rPr>
                      <w:rFonts w:ascii="Palatino Linotype" w:hAnsi="Palatino Linotype" w:cs="Arial"/>
                      <w:color w:val="000000"/>
                      <w:lang w:val="az-Latn-AZ"/>
                    </w:rPr>
                    <w:t xml:space="preserve">  istehsalı prosesində </w:t>
                  </w:r>
                  <w:proofErr w:type="spellStart"/>
                  <w:r w:rsidRPr="00776206">
                    <w:rPr>
                      <w:rFonts w:ascii="Palatino Linotype" w:hAnsi="Palatino Linotype" w:cs="Arial"/>
                      <w:color w:val="000000"/>
                      <w:lang w:val="az-Latn-AZ"/>
                    </w:rPr>
                    <w:t>prosesdaxili</w:t>
                  </w:r>
                  <w:proofErr w:type="spellEnd"/>
                  <w:r w:rsidRPr="00776206">
                    <w:rPr>
                      <w:rFonts w:ascii="Palatino Linotype" w:hAnsi="Palatino Linotype" w:cs="Arial"/>
                      <w:color w:val="000000"/>
                      <w:lang w:val="az-Latn-AZ"/>
                    </w:rPr>
                    <w:t xml:space="preserve"> nəzarətdə və yolverilən hüdudlarda dəyişikliklər </w:t>
                  </w:r>
                </w:p>
              </w:tc>
              <w:tc>
                <w:tcPr>
                  <w:tcW w:w="852" w:type="pct"/>
                  <w:gridSpan w:val="5"/>
                  <w:tcBorders>
                    <w:top w:val="single" w:sz="4" w:space="0" w:color="auto"/>
                    <w:left w:val="single" w:sz="4" w:space="0" w:color="auto"/>
                    <w:bottom w:val="single" w:sz="4" w:space="0" w:color="auto"/>
                    <w:right w:val="single" w:sz="4" w:space="0" w:color="auto"/>
                  </w:tcBorders>
                </w:tcPr>
                <w:p w14:paraId="1A38D27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763" w:type="pct"/>
                  <w:gridSpan w:val="3"/>
                  <w:tcBorders>
                    <w:top w:val="single" w:sz="4" w:space="0" w:color="auto"/>
                    <w:left w:val="single" w:sz="4" w:space="0" w:color="auto"/>
                    <w:bottom w:val="single" w:sz="4" w:space="0" w:color="auto"/>
                    <w:right w:val="single" w:sz="4" w:space="0" w:color="auto"/>
                  </w:tcBorders>
                </w:tcPr>
                <w:p w14:paraId="10EF73E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4D3D453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429658C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6E30C1C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4A6C22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C741E53" w14:textId="77777777" w:rsidR="007B578B" w:rsidRPr="00776206" w:rsidRDefault="007B578B" w:rsidP="007B578B">
                  <w:pPr>
                    <w:pStyle w:val="3"/>
                    <w:numPr>
                      <w:ilvl w:val="0"/>
                      <w:numId w:val="10"/>
                    </w:numPr>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İstehsal prosesində yolverilən hüdudların daraldılması</w:t>
                  </w:r>
                </w:p>
              </w:tc>
              <w:tc>
                <w:tcPr>
                  <w:tcW w:w="852" w:type="pct"/>
                  <w:gridSpan w:val="5"/>
                  <w:tcBorders>
                    <w:top w:val="single" w:sz="4" w:space="0" w:color="auto"/>
                    <w:left w:val="single" w:sz="4" w:space="0" w:color="auto"/>
                    <w:bottom w:val="single" w:sz="4" w:space="0" w:color="auto"/>
                    <w:right w:val="single" w:sz="4" w:space="0" w:color="auto"/>
                  </w:tcBorders>
                </w:tcPr>
                <w:p w14:paraId="3DBC3829" w14:textId="77777777" w:rsidR="007B578B" w:rsidRPr="00776206" w:rsidRDefault="007B578B" w:rsidP="00A325EB">
                  <w:pPr>
                    <w:pStyle w:val="3"/>
                    <w:spacing w:line="276" w:lineRule="auto"/>
                    <w:ind w:right="283"/>
                    <w:jc w:val="center"/>
                    <w:rPr>
                      <w:rFonts w:ascii="Palatino Linotype" w:hAnsi="Palatino Linotype" w:cs="Arial"/>
                      <w:color w:val="000000"/>
                      <w:lang w:val="az-Latn-AZ"/>
                    </w:rPr>
                  </w:pPr>
                  <w:r w:rsidRPr="00776206">
                    <w:rPr>
                      <w:rFonts w:ascii="Palatino Linotype" w:hAnsi="Palatino Linotype" w:cs="Arial"/>
                      <w:color w:val="000000"/>
                      <w:lang w:val="az-Latn-AZ"/>
                    </w:rPr>
                    <w:t>1,2,3,4</w:t>
                  </w:r>
                </w:p>
              </w:tc>
              <w:tc>
                <w:tcPr>
                  <w:tcW w:w="763" w:type="pct"/>
                  <w:gridSpan w:val="3"/>
                  <w:tcBorders>
                    <w:top w:val="single" w:sz="4" w:space="0" w:color="auto"/>
                    <w:left w:val="single" w:sz="4" w:space="0" w:color="auto"/>
                    <w:bottom w:val="single" w:sz="4" w:space="0" w:color="auto"/>
                    <w:right w:val="single" w:sz="4" w:space="0" w:color="auto"/>
                  </w:tcBorders>
                </w:tcPr>
                <w:p w14:paraId="78C346D8" w14:textId="77777777" w:rsidR="007B578B" w:rsidRPr="00776206" w:rsidRDefault="007B578B" w:rsidP="00A325EB">
                  <w:pPr>
                    <w:pStyle w:val="3"/>
                    <w:spacing w:line="276" w:lineRule="auto"/>
                    <w:ind w:right="283"/>
                    <w:jc w:val="center"/>
                    <w:rPr>
                      <w:rFonts w:ascii="Palatino Linotype" w:hAnsi="Palatino Linotype" w:cs="Arial"/>
                      <w:color w:val="000000"/>
                      <w:lang w:val="az-Latn-AZ"/>
                    </w:rPr>
                  </w:pPr>
                  <w:r w:rsidRPr="00776206">
                    <w:rPr>
                      <w:rFonts w:ascii="Palatino Linotype" w:hAnsi="Palatino Linotype" w:cs="Arial"/>
                      <w:color w:val="000000"/>
                      <w:lang w:val="az-Latn-AZ"/>
                    </w:rPr>
                    <w:t>1,2</w:t>
                  </w:r>
                </w:p>
              </w:tc>
              <w:tc>
                <w:tcPr>
                  <w:tcW w:w="968" w:type="pct"/>
                  <w:tcBorders>
                    <w:top w:val="single" w:sz="4" w:space="0" w:color="auto"/>
                    <w:left w:val="single" w:sz="4" w:space="0" w:color="auto"/>
                    <w:bottom w:val="single" w:sz="4" w:space="0" w:color="auto"/>
                    <w:right w:val="single" w:sz="4" w:space="0" w:color="auto"/>
                  </w:tcBorders>
                </w:tcPr>
                <w:p w14:paraId="7681D762" w14:textId="77777777" w:rsidR="007B578B" w:rsidRPr="00776206" w:rsidRDefault="007B578B" w:rsidP="00A325EB">
                  <w:pPr>
                    <w:pStyle w:val="3"/>
                    <w:spacing w:line="276" w:lineRule="auto"/>
                    <w:ind w:right="283"/>
                    <w:jc w:val="center"/>
                    <w:rPr>
                      <w:rFonts w:ascii="Palatino Linotype" w:hAnsi="Palatino Linotype" w:cs="Arial"/>
                      <w:color w:val="000000"/>
                      <w:lang w:val="az-Latn-AZ"/>
                    </w:rPr>
                  </w:pPr>
                  <w:r w:rsidRPr="00776206">
                    <w:rPr>
                      <w:rFonts w:ascii="Palatino Linotype" w:hAnsi="Palatino Linotype" w:cs="Arial"/>
                      <w:color w:val="000000"/>
                      <w:lang w:val="az-Latn-AZ"/>
                    </w:rPr>
                    <w:t>IA</w:t>
                  </w:r>
                </w:p>
              </w:tc>
            </w:tr>
            <w:tr w:rsidR="007B578B" w:rsidRPr="00776206" w14:paraId="35B13E1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F88221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4911BB0" w14:textId="77777777" w:rsidR="007B578B" w:rsidRPr="00776206" w:rsidRDefault="007B578B" w:rsidP="007B578B">
                  <w:pPr>
                    <w:numPr>
                      <w:ilvl w:val="0"/>
                      <w:numId w:val="1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Yeni </w:t>
                  </w:r>
                  <w:proofErr w:type="spellStart"/>
                  <w:r w:rsidRPr="00776206">
                    <w:rPr>
                      <w:rFonts w:ascii="Palatino Linotype" w:hAnsi="Palatino Linotype" w:cs="Arial"/>
                      <w:b/>
                      <w:color w:val="000000"/>
                      <w:sz w:val="24"/>
                      <w:szCs w:val="24"/>
                      <w:lang w:val="az-Latn-AZ"/>
                    </w:rPr>
                    <w:t>prosesdaxili</w:t>
                  </w:r>
                  <w:proofErr w:type="spellEnd"/>
                  <w:r w:rsidRPr="00776206">
                    <w:rPr>
                      <w:rFonts w:ascii="Palatino Linotype" w:hAnsi="Palatino Linotype" w:cs="Arial"/>
                      <w:b/>
                      <w:color w:val="000000"/>
                      <w:sz w:val="24"/>
                      <w:szCs w:val="24"/>
                      <w:lang w:val="az-Latn-AZ"/>
                    </w:rPr>
                    <w:t xml:space="preserve"> nəzarət və yolverilən hüdudların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4DDFD30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1,2,5,6</w:t>
                  </w:r>
                </w:p>
              </w:tc>
              <w:tc>
                <w:tcPr>
                  <w:tcW w:w="763" w:type="pct"/>
                  <w:gridSpan w:val="3"/>
                  <w:tcBorders>
                    <w:top w:val="single" w:sz="4" w:space="0" w:color="auto"/>
                    <w:left w:val="single" w:sz="4" w:space="0" w:color="auto"/>
                    <w:bottom w:val="single" w:sz="4" w:space="0" w:color="auto"/>
                    <w:right w:val="single" w:sz="4" w:space="0" w:color="auto"/>
                  </w:tcBorders>
                </w:tcPr>
                <w:p w14:paraId="1EB088B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1,2,3,4,6</w:t>
                  </w:r>
                </w:p>
              </w:tc>
              <w:tc>
                <w:tcPr>
                  <w:tcW w:w="968" w:type="pct"/>
                  <w:tcBorders>
                    <w:top w:val="single" w:sz="4" w:space="0" w:color="auto"/>
                    <w:left w:val="single" w:sz="4" w:space="0" w:color="auto"/>
                    <w:bottom w:val="single" w:sz="4" w:space="0" w:color="auto"/>
                    <w:right w:val="single" w:sz="4" w:space="0" w:color="auto"/>
                  </w:tcBorders>
                </w:tcPr>
                <w:p w14:paraId="7578C883" w14:textId="77777777" w:rsidR="007B578B" w:rsidRPr="00776206" w:rsidRDefault="007B578B" w:rsidP="00A325EB">
                  <w:pPr>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5EE8F85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BA856AA"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411B530" w14:textId="77777777" w:rsidR="007B578B" w:rsidRPr="00776206" w:rsidRDefault="007B578B" w:rsidP="007B578B">
                  <w:pPr>
                    <w:numPr>
                      <w:ilvl w:val="0"/>
                      <w:numId w:val="1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Əhəmiyyətini itirmiş </w:t>
                  </w:r>
                  <w:proofErr w:type="spellStart"/>
                  <w:r w:rsidRPr="00776206">
                    <w:rPr>
                      <w:rFonts w:ascii="Palatino Linotype" w:hAnsi="Palatino Linotype" w:cs="Arial"/>
                      <w:b/>
                      <w:color w:val="000000"/>
                      <w:sz w:val="24"/>
                      <w:szCs w:val="24"/>
                      <w:lang w:val="az-Latn-AZ"/>
                    </w:rPr>
                    <w:t>prosesdaxili</w:t>
                  </w:r>
                  <w:proofErr w:type="spellEnd"/>
                  <w:r w:rsidRPr="00776206">
                    <w:rPr>
                      <w:rFonts w:ascii="Palatino Linotype" w:hAnsi="Palatino Linotype" w:cs="Arial"/>
                      <w:b/>
                      <w:color w:val="000000"/>
                      <w:sz w:val="24"/>
                      <w:szCs w:val="24"/>
                      <w:lang w:val="az-Latn-AZ"/>
                    </w:rPr>
                    <w:t xml:space="preserve"> nəzarətin çıxarılması </w:t>
                  </w:r>
                </w:p>
              </w:tc>
              <w:tc>
                <w:tcPr>
                  <w:tcW w:w="852" w:type="pct"/>
                  <w:gridSpan w:val="5"/>
                  <w:tcBorders>
                    <w:top w:val="single" w:sz="4" w:space="0" w:color="auto"/>
                    <w:left w:val="single" w:sz="4" w:space="0" w:color="auto"/>
                    <w:bottom w:val="single" w:sz="4" w:space="0" w:color="auto"/>
                    <w:right w:val="single" w:sz="4" w:space="0" w:color="auto"/>
                  </w:tcBorders>
                </w:tcPr>
                <w:p w14:paraId="2660CEF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1,2,7</w:t>
                  </w:r>
                </w:p>
              </w:tc>
              <w:tc>
                <w:tcPr>
                  <w:tcW w:w="763" w:type="pct"/>
                  <w:gridSpan w:val="3"/>
                  <w:tcBorders>
                    <w:top w:val="single" w:sz="4" w:space="0" w:color="auto"/>
                    <w:left w:val="single" w:sz="4" w:space="0" w:color="auto"/>
                    <w:bottom w:val="single" w:sz="4" w:space="0" w:color="auto"/>
                    <w:right w:val="single" w:sz="4" w:space="0" w:color="auto"/>
                  </w:tcBorders>
                </w:tcPr>
                <w:p w14:paraId="6AF10CC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1,2,5</w:t>
                  </w:r>
                </w:p>
              </w:tc>
              <w:tc>
                <w:tcPr>
                  <w:tcW w:w="968" w:type="pct"/>
                  <w:tcBorders>
                    <w:top w:val="single" w:sz="4" w:space="0" w:color="auto"/>
                    <w:left w:val="single" w:sz="4" w:space="0" w:color="auto"/>
                    <w:bottom w:val="single" w:sz="4" w:space="0" w:color="auto"/>
                    <w:right w:val="single" w:sz="4" w:space="0" w:color="auto"/>
                  </w:tcBorders>
                </w:tcPr>
                <w:p w14:paraId="3C853FA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1283908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A8CCED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6E70941" w14:textId="77777777" w:rsidR="007B578B" w:rsidRPr="00776206" w:rsidRDefault="007B578B" w:rsidP="007B578B">
                  <w:pPr>
                    <w:numPr>
                      <w:ilvl w:val="0"/>
                      <w:numId w:val="1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İstehsal prosesində yolverilən hüdudların</w:t>
                  </w:r>
                  <w:r w:rsidRPr="00776206">
                    <w:rPr>
                      <w:rFonts w:ascii="Palatino Linotype" w:hAnsi="Palatino Linotype" w:cs="Arial"/>
                      <w:color w:val="000000"/>
                      <w:sz w:val="24"/>
                      <w:szCs w:val="24"/>
                      <w:lang w:val="az-Latn-AZ"/>
                    </w:rPr>
                    <w:t xml:space="preserve"> </w:t>
                  </w: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ümumi keyfiyyətinə təsir göstərəcək qədər </w:t>
                  </w:r>
                  <w:proofErr w:type="spellStart"/>
                  <w:r w:rsidRPr="00776206">
                    <w:rPr>
                      <w:rFonts w:ascii="Palatino Linotype" w:hAnsi="Palatino Linotype" w:cs="Arial"/>
                      <w:b/>
                      <w:color w:val="000000"/>
                      <w:sz w:val="24"/>
                      <w:szCs w:val="24"/>
                      <w:lang w:val="az-Latn-AZ"/>
                    </w:rPr>
                    <w:t>genişləndirilməsi</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185B00F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764000F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1072787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076220E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C4D0A3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28F065B" w14:textId="77777777" w:rsidR="007B578B" w:rsidRPr="00776206" w:rsidRDefault="007B578B" w:rsidP="007B578B">
                  <w:pPr>
                    <w:numPr>
                      <w:ilvl w:val="0"/>
                      <w:numId w:val="1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ümumi keyfiyyətinə təsir göstərəcək </w:t>
                  </w:r>
                  <w:proofErr w:type="spellStart"/>
                  <w:r w:rsidRPr="00776206">
                    <w:rPr>
                      <w:rFonts w:ascii="Palatino Linotype" w:hAnsi="Palatino Linotype" w:cs="Arial"/>
                      <w:b/>
                      <w:color w:val="000000"/>
                      <w:sz w:val="24"/>
                      <w:szCs w:val="24"/>
                      <w:lang w:val="az-Latn-AZ"/>
                    </w:rPr>
                    <w:t>prosesdaxili</w:t>
                  </w:r>
                  <w:proofErr w:type="spellEnd"/>
                  <w:r w:rsidRPr="00776206">
                    <w:rPr>
                      <w:rFonts w:ascii="Palatino Linotype" w:hAnsi="Palatino Linotype" w:cs="Arial"/>
                      <w:b/>
                      <w:color w:val="000000"/>
                      <w:sz w:val="24"/>
                      <w:szCs w:val="24"/>
                      <w:lang w:val="az-Latn-AZ"/>
                    </w:rPr>
                    <w:t xml:space="preserve"> yoxlamaların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13F3810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7FA9338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192A509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7D2C396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A94D6F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B06CF05" w14:textId="77777777" w:rsidR="007B578B" w:rsidRPr="00776206" w:rsidRDefault="007B578B" w:rsidP="007B578B">
                  <w:pPr>
                    <w:numPr>
                      <w:ilvl w:val="0"/>
                      <w:numId w:val="1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Təhlükəsizlik və keyfiyyət məsələləri ilə bağlı yeni </w:t>
                  </w:r>
                  <w:proofErr w:type="spellStart"/>
                  <w:r w:rsidRPr="00776206">
                    <w:rPr>
                      <w:rFonts w:ascii="Palatino Linotype" w:hAnsi="Palatino Linotype" w:cs="Arial"/>
                      <w:b/>
                      <w:color w:val="000000"/>
                      <w:sz w:val="24"/>
                      <w:szCs w:val="24"/>
                      <w:lang w:val="az-Latn-AZ"/>
                    </w:rPr>
                    <w:t>prosesdaxili</w:t>
                  </w:r>
                  <w:proofErr w:type="spellEnd"/>
                  <w:r w:rsidRPr="00776206">
                    <w:rPr>
                      <w:rFonts w:ascii="Palatino Linotype" w:hAnsi="Palatino Linotype" w:cs="Arial"/>
                      <w:b/>
                      <w:color w:val="000000"/>
                      <w:sz w:val="24"/>
                      <w:szCs w:val="24"/>
                      <w:lang w:val="az-Latn-AZ"/>
                    </w:rPr>
                    <w:t xml:space="preserve"> yoxlamaların əlavə edilməsi və ya mövcud olanların yenisi ilə əvəz edilməsi</w:t>
                  </w:r>
                </w:p>
              </w:tc>
              <w:tc>
                <w:tcPr>
                  <w:tcW w:w="852" w:type="pct"/>
                  <w:gridSpan w:val="5"/>
                  <w:tcBorders>
                    <w:top w:val="single" w:sz="4" w:space="0" w:color="auto"/>
                    <w:left w:val="single" w:sz="4" w:space="0" w:color="auto"/>
                    <w:bottom w:val="single" w:sz="4" w:space="0" w:color="auto"/>
                    <w:right w:val="single" w:sz="4" w:space="0" w:color="auto"/>
                  </w:tcBorders>
                </w:tcPr>
                <w:p w14:paraId="6F40A2C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1DB1430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1,2,3,4,6</w:t>
                  </w:r>
                </w:p>
              </w:tc>
              <w:tc>
                <w:tcPr>
                  <w:tcW w:w="968" w:type="pct"/>
                  <w:tcBorders>
                    <w:top w:val="single" w:sz="4" w:space="0" w:color="auto"/>
                    <w:left w:val="single" w:sz="4" w:space="0" w:color="auto"/>
                    <w:bottom w:val="single" w:sz="4" w:space="0" w:color="auto"/>
                    <w:right w:val="single" w:sz="4" w:space="0" w:color="auto"/>
                  </w:tcBorders>
                </w:tcPr>
                <w:p w14:paraId="34640BF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303B093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4A31E7A"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0D5041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270BA58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04DAE3F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5C68817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198F932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3DE820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A2E9BE8" w14:textId="77777777" w:rsidR="007B578B" w:rsidRPr="00776206" w:rsidRDefault="007B578B" w:rsidP="007B578B">
                  <w:pPr>
                    <w:numPr>
                      <w:ilvl w:val="0"/>
                      <w:numId w:val="1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spesifikasiyanın </w:t>
                  </w:r>
                  <w:proofErr w:type="spellStart"/>
                  <w:r w:rsidRPr="00776206">
                    <w:rPr>
                      <w:rFonts w:ascii="Palatino Linotype" w:hAnsi="Palatino Linotype" w:cs="Arial"/>
                      <w:color w:val="000000"/>
                      <w:sz w:val="24"/>
                      <w:szCs w:val="24"/>
                      <w:lang w:val="az-Latn-AZ"/>
                    </w:rPr>
                    <w:t>göstəricilərinə</w:t>
                  </w:r>
                  <w:proofErr w:type="spellEnd"/>
                  <w:r w:rsidRPr="00776206">
                    <w:rPr>
                      <w:rFonts w:ascii="Palatino Linotype" w:hAnsi="Palatino Linotype" w:cs="Arial"/>
                      <w:color w:val="000000"/>
                      <w:sz w:val="24"/>
                      <w:szCs w:val="24"/>
                      <w:lang w:val="az-Latn-AZ"/>
                    </w:rPr>
                    <w:t xml:space="preserve"> yenidən </w:t>
                  </w:r>
                  <w:proofErr w:type="spellStart"/>
                  <w:r w:rsidRPr="00776206">
                    <w:rPr>
                      <w:rFonts w:ascii="Palatino Linotype" w:hAnsi="Palatino Linotype" w:cs="Arial"/>
                      <w:color w:val="000000"/>
                      <w:sz w:val="24"/>
                      <w:szCs w:val="24"/>
                      <w:lang w:val="az-Latn-AZ"/>
                    </w:rPr>
                    <w:t>baxılmasını</w:t>
                  </w:r>
                  <w:proofErr w:type="spellEnd"/>
                  <w:r w:rsidRPr="00776206">
                    <w:rPr>
                      <w:rFonts w:ascii="Palatino Linotype" w:hAnsi="Palatino Linotype" w:cs="Arial"/>
                      <w:color w:val="000000"/>
                      <w:sz w:val="24"/>
                      <w:szCs w:val="24"/>
                      <w:lang w:val="az-Latn-AZ"/>
                    </w:rPr>
                    <w:t xml:space="preserve"> tələb edən əvvəlki </w:t>
                  </w:r>
                  <w:proofErr w:type="spellStart"/>
                  <w:r w:rsidRPr="00776206">
                    <w:rPr>
                      <w:rFonts w:ascii="Palatino Linotype" w:hAnsi="Palatino Linotype" w:cs="Arial"/>
                      <w:color w:val="000000"/>
                      <w:sz w:val="24"/>
                      <w:szCs w:val="24"/>
                      <w:lang w:val="az-Latn-AZ"/>
                    </w:rPr>
                    <w:t>qiymətləndirmənin</w:t>
                  </w:r>
                  <w:proofErr w:type="spellEnd"/>
                  <w:r w:rsidRPr="00776206">
                    <w:rPr>
                      <w:rFonts w:ascii="Palatino Linotype" w:hAnsi="Palatino Linotype" w:cs="Arial"/>
                      <w:color w:val="000000"/>
                      <w:sz w:val="24"/>
                      <w:szCs w:val="24"/>
                      <w:lang w:val="az-Latn-AZ"/>
                    </w:rPr>
                    <w:t xml:space="preserve"> nəticəsi deyil (məsələn, II tip </w:t>
                  </w:r>
                  <w:proofErr w:type="spellStart"/>
                  <w:r w:rsidRPr="00776206">
                    <w:rPr>
                      <w:rFonts w:ascii="Palatino Linotype" w:hAnsi="Palatino Linotype" w:cs="Arial"/>
                      <w:color w:val="000000"/>
                      <w:sz w:val="24"/>
                      <w:szCs w:val="24"/>
                      <w:lang w:val="az-Latn-AZ"/>
                    </w:rPr>
                    <w:t>dəyişikliklərin</w:t>
                  </w:r>
                  <w:proofErr w:type="spellEnd"/>
                  <w:r w:rsidRPr="00776206">
                    <w:rPr>
                      <w:rFonts w:ascii="Palatino Linotype" w:hAnsi="Palatino Linotype" w:cs="Arial"/>
                      <w:color w:val="000000"/>
                      <w:sz w:val="24"/>
                      <w:szCs w:val="24"/>
                      <w:lang w:val="az-Latn-AZ"/>
                    </w:rPr>
                    <w:t xml:space="preserve"> edilməsi </w:t>
                  </w:r>
                  <w:proofErr w:type="spellStart"/>
                  <w:r w:rsidRPr="00776206">
                    <w:rPr>
                      <w:rFonts w:ascii="Palatino Linotype" w:hAnsi="Palatino Linotype" w:cs="Arial"/>
                      <w:color w:val="000000"/>
                      <w:sz w:val="24"/>
                      <w:szCs w:val="24"/>
                      <w:lang w:val="az-Latn-AZ"/>
                    </w:rPr>
                    <w:t>proseduru</w:t>
                  </w:r>
                  <w:proofErr w:type="spellEnd"/>
                  <w:r w:rsidRPr="00776206">
                    <w:rPr>
                      <w:rFonts w:ascii="Palatino Linotype" w:hAnsi="Palatino Linotype" w:cs="Arial"/>
                      <w:color w:val="000000"/>
                      <w:sz w:val="24"/>
                      <w:szCs w:val="24"/>
                      <w:lang w:val="az-Latn-AZ"/>
                    </w:rPr>
                    <w:t xml:space="preserve"> zamanı).</w:t>
                  </w:r>
                </w:p>
                <w:p w14:paraId="192005ED" w14:textId="77777777" w:rsidR="007B578B" w:rsidRPr="00776206" w:rsidRDefault="007B578B" w:rsidP="007B578B">
                  <w:pPr>
                    <w:numPr>
                      <w:ilvl w:val="0"/>
                      <w:numId w:val="1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Dəyişiklik istehsal prosesində yaranan gözlənilməz hallarla (məsələn, ümumi təmizlik hüdudlarının dəyişməsi) əlaqədar deyil.</w:t>
                  </w:r>
                </w:p>
                <w:p w14:paraId="7C900520" w14:textId="77777777" w:rsidR="007B578B" w:rsidRPr="00776206" w:rsidRDefault="007B578B" w:rsidP="007B578B">
                  <w:pPr>
                    <w:numPr>
                      <w:ilvl w:val="0"/>
                      <w:numId w:val="1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İstənilən dəyişiklik hazırda qüvvədə olan təsdiq edilmiş hüduddan kənara </w:t>
                  </w:r>
                  <w:proofErr w:type="spellStart"/>
                  <w:r w:rsidRPr="00776206">
                    <w:rPr>
                      <w:rFonts w:ascii="Palatino Linotype" w:hAnsi="Palatino Linotype" w:cs="Arial"/>
                      <w:color w:val="000000"/>
                      <w:sz w:val="24"/>
                      <w:szCs w:val="24"/>
                      <w:lang w:val="az-Latn-AZ"/>
                    </w:rPr>
                    <w:t>çıxmamalıdır</w:t>
                  </w:r>
                  <w:proofErr w:type="spellEnd"/>
                  <w:r w:rsidRPr="00776206">
                    <w:rPr>
                      <w:rFonts w:ascii="Palatino Linotype" w:hAnsi="Palatino Linotype" w:cs="Arial"/>
                      <w:color w:val="000000"/>
                      <w:sz w:val="24"/>
                      <w:szCs w:val="24"/>
                      <w:lang w:val="az-Latn-AZ"/>
                    </w:rPr>
                    <w:t>.</w:t>
                  </w:r>
                </w:p>
                <w:p w14:paraId="3C218706" w14:textId="77777777" w:rsidR="007B578B" w:rsidRPr="00776206" w:rsidRDefault="007B578B" w:rsidP="007B578B">
                  <w:pPr>
                    <w:numPr>
                      <w:ilvl w:val="0"/>
                      <w:numId w:val="1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Nəzarət üsulu dəyişmir və ya dəyişikliklər cüzidir.</w:t>
                  </w:r>
                </w:p>
                <w:p w14:paraId="6D45C852" w14:textId="77777777" w:rsidR="007B578B" w:rsidRPr="00776206" w:rsidRDefault="007B578B" w:rsidP="007B578B">
                  <w:pPr>
                    <w:numPr>
                      <w:ilvl w:val="0"/>
                      <w:numId w:val="1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İstənilən yeni nəzarət üsulu yeni qeyri-standart üsullara və ya yeni yolla istifadə edilən standart üsullara aid deyil.</w:t>
                  </w:r>
                </w:p>
                <w:p w14:paraId="2922D525" w14:textId="77777777" w:rsidR="007B578B" w:rsidRPr="00776206" w:rsidRDefault="007B578B" w:rsidP="007B578B">
                  <w:pPr>
                    <w:numPr>
                      <w:ilvl w:val="0"/>
                      <w:numId w:val="1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üsul bioloji, immunobioloji və ya </w:t>
                  </w:r>
                  <w:proofErr w:type="spellStart"/>
                  <w:r w:rsidRPr="00776206">
                    <w:rPr>
                      <w:rFonts w:ascii="Palatino Linotype" w:hAnsi="Palatino Linotype" w:cs="Arial"/>
                      <w:color w:val="000000"/>
                      <w:sz w:val="24"/>
                      <w:szCs w:val="24"/>
                      <w:lang w:val="az-Latn-AZ"/>
                    </w:rPr>
                    <w:t>immuno</w:t>
                  </w:r>
                  <w:proofErr w:type="spellEnd"/>
                  <w:r w:rsidRPr="00776206">
                    <w:rPr>
                      <w:rFonts w:ascii="Palatino Linotype" w:hAnsi="Palatino Linotype" w:cs="Arial"/>
                      <w:color w:val="000000"/>
                      <w:sz w:val="24"/>
                      <w:szCs w:val="24"/>
                      <w:lang w:val="az-Latn-AZ"/>
                    </w:rPr>
                    <w:t>-kimyəvi  üsul  deyil və ya bioloji         AƏİ-</w:t>
                  </w:r>
                  <w:proofErr w:type="spellStart"/>
                  <w:r w:rsidRPr="00776206">
                    <w:rPr>
                      <w:rFonts w:ascii="Palatino Linotype" w:hAnsi="Palatino Linotype" w:cs="Arial"/>
                      <w:color w:val="000000"/>
                      <w:sz w:val="24"/>
                      <w:szCs w:val="24"/>
                      <w:lang w:val="az-Latn-AZ"/>
                    </w:rPr>
                    <w:t>lər</w:t>
                  </w:r>
                  <w:proofErr w:type="spellEnd"/>
                  <w:r w:rsidRPr="00776206">
                    <w:rPr>
                      <w:rFonts w:ascii="Palatino Linotype" w:hAnsi="Palatino Linotype" w:cs="Arial"/>
                      <w:color w:val="000000"/>
                      <w:sz w:val="24"/>
                      <w:szCs w:val="24"/>
                      <w:lang w:val="az-Latn-AZ"/>
                    </w:rPr>
                    <w:t xml:space="preserve"> üçün bioloji reaktivdən istifadə olunmur. </w:t>
                  </w:r>
                </w:p>
                <w:p w14:paraId="3857C0E3" w14:textId="77777777" w:rsidR="007B578B" w:rsidRPr="00776206" w:rsidRDefault="007B578B" w:rsidP="007B578B">
                  <w:pPr>
                    <w:numPr>
                      <w:ilvl w:val="0"/>
                      <w:numId w:val="1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Dəyişikliklər miqdar təyini, qarışıqlar (hər hansı həlledicinin 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istehsalı prosesindən tamamilə çıxarılması istisna olmaqla),  hissəciklərin ölçüsü, sıxlıq kimi mühüm fiziki göstəricilər, eynilik təyini üsulları, sınaqların aparılma tezliyinin dəyişməsini tələb edən hər hansı göstərici ilə bağlı deyil.</w:t>
                  </w:r>
                </w:p>
              </w:tc>
            </w:tr>
            <w:tr w:rsidR="007B578B" w:rsidRPr="00776206" w14:paraId="1EEB06D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40C9B4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2ADCC6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408794E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2C68946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4311DA2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5D82693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972964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7BFB6399" w14:textId="77777777" w:rsidR="007B578B" w:rsidRPr="00776206" w:rsidRDefault="007B578B" w:rsidP="007B578B">
                  <w:pPr>
                    <w:numPr>
                      <w:ilvl w:val="0"/>
                      <w:numId w:val="1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müvafiq modullarında dəyişiklik.</w:t>
                  </w:r>
                </w:p>
                <w:p w14:paraId="7628EDEC" w14:textId="77777777" w:rsidR="007B578B" w:rsidRPr="00776206" w:rsidRDefault="007B578B" w:rsidP="007B578B">
                  <w:pPr>
                    <w:numPr>
                      <w:ilvl w:val="0"/>
                      <w:numId w:val="1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Dəyişilmiş və əvvəllər təsdiq edilmiş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yoxlamaların müqayisəli cədvəli.</w:t>
                  </w:r>
                </w:p>
                <w:p w14:paraId="1B3C74FE" w14:textId="77777777" w:rsidR="007B578B" w:rsidRPr="00776206" w:rsidRDefault="007B578B" w:rsidP="007B578B">
                  <w:pPr>
                    <w:numPr>
                      <w:ilvl w:val="0"/>
                      <w:numId w:val="1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Farmakopeyada olmayan yeni analitik metodların ətraflı təsviri, lazım olduqda </w:t>
                  </w:r>
                  <w:proofErr w:type="spellStart"/>
                  <w:r w:rsidRPr="00776206">
                    <w:rPr>
                      <w:rFonts w:ascii="Palatino Linotype" w:hAnsi="Palatino Linotype" w:cs="Arial"/>
                      <w:color w:val="000000"/>
                      <w:sz w:val="24"/>
                      <w:szCs w:val="24"/>
                      <w:lang w:val="az-Latn-AZ"/>
                    </w:rPr>
                    <w:t>validasiyanın</w:t>
                  </w:r>
                  <w:proofErr w:type="spellEnd"/>
                  <w:r w:rsidRPr="00776206">
                    <w:rPr>
                      <w:rFonts w:ascii="Palatino Linotype" w:hAnsi="Palatino Linotype" w:cs="Arial"/>
                      <w:color w:val="000000"/>
                      <w:sz w:val="24"/>
                      <w:szCs w:val="24"/>
                      <w:lang w:val="az-Latn-AZ"/>
                    </w:rPr>
                    <w:t xml:space="preserve"> nəticələri.</w:t>
                  </w:r>
                </w:p>
                <w:p w14:paraId="7960EA4B" w14:textId="77777777" w:rsidR="007B578B" w:rsidRPr="00776206" w:rsidRDefault="007B578B" w:rsidP="007B578B">
                  <w:pPr>
                    <w:numPr>
                      <w:ilvl w:val="0"/>
                      <w:numId w:val="1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2 istehsal seriyasına (bioloji vasitələr üçün 3 seriyaya, hər hansı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yoxdursa) bütün spesifikasiya göstəriciləri göstərilməklə analiz sertifikatı.</w:t>
                  </w:r>
                </w:p>
                <w:p w14:paraId="16093E07" w14:textId="77777777" w:rsidR="007B578B" w:rsidRPr="00776206" w:rsidRDefault="007B578B" w:rsidP="007B578B">
                  <w:pPr>
                    <w:numPr>
                      <w:ilvl w:val="0"/>
                      <w:numId w:val="1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Vəsiqə sahibindən və ya  ASMF sahibindən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nəzarətin əhəmiyyətini itirməsi və ya vacibliyi haqqında </w:t>
                  </w:r>
                  <w:proofErr w:type="spellStart"/>
                  <w:r w:rsidRPr="00776206">
                    <w:rPr>
                      <w:rFonts w:ascii="Palatino Linotype" w:hAnsi="Palatino Linotype" w:cs="Arial"/>
                      <w:color w:val="000000"/>
                      <w:sz w:val="24"/>
                      <w:szCs w:val="24"/>
                      <w:lang w:val="az-Latn-AZ"/>
                    </w:rPr>
                    <w:t>əsaslandırma</w:t>
                  </w:r>
                  <w:proofErr w:type="spellEnd"/>
                  <w:r w:rsidRPr="00776206">
                    <w:rPr>
                      <w:rFonts w:ascii="Palatino Linotype" w:hAnsi="Palatino Linotype" w:cs="Arial"/>
                      <w:color w:val="000000"/>
                      <w:sz w:val="24"/>
                      <w:szCs w:val="24"/>
                      <w:lang w:val="az-Latn-AZ"/>
                    </w:rPr>
                    <w:t xml:space="preserve">/risk </w:t>
                  </w:r>
                  <w:proofErr w:type="spellStart"/>
                  <w:r w:rsidRPr="00776206">
                    <w:rPr>
                      <w:rFonts w:ascii="Palatino Linotype" w:hAnsi="Palatino Linotype" w:cs="Arial"/>
                      <w:color w:val="000000"/>
                      <w:sz w:val="24"/>
                      <w:szCs w:val="24"/>
                      <w:lang w:val="az-Latn-AZ"/>
                    </w:rPr>
                    <w:t>qiymətləndirməsi</w:t>
                  </w:r>
                  <w:proofErr w:type="spellEnd"/>
                  <w:r w:rsidRPr="00776206">
                    <w:rPr>
                      <w:rFonts w:ascii="Palatino Linotype" w:hAnsi="Palatino Linotype" w:cs="Arial"/>
                      <w:color w:val="000000"/>
                      <w:sz w:val="24"/>
                      <w:szCs w:val="24"/>
                      <w:lang w:val="az-Latn-AZ"/>
                    </w:rPr>
                    <w:t>.</w:t>
                  </w:r>
                </w:p>
                <w:p w14:paraId="7B9D52E7" w14:textId="77777777" w:rsidR="007B578B" w:rsidRPr="00776206" w:rsidRDefault="007B578B" w:rsidP="007B578B">
                  <w:pPr>
                    <w:numPr>
                      <w:ilvl w:val="0"/>
                      <w:numId w:val="1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ASMF sahibindən və ya vəsiqə sahibindən yeni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yoxlamaların və yolverilən sərhədlərin əsası.</w:t>
                  </w:r>
                </w:p>
              </w:tc>
            </w:tr>
            <w:tr w:rsidR="007B578B" w:rsidRPr="00776206" w14:paraId="339A99D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F0C5D2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lastRenderedPageBreak/>
                    <w:t>B.I.a.5</w:t>
                  </w:r>
                </w:p>
              </w:tc>
              <w:tc>
                <w:tcPr>
                  <w:tcW w:w="1768" w:type="pct"/>
                  <w:gridSpan w:val="2"/>
                  <w:tcBorders>
                    <w:top w:val="single" w:sz="4" w:space="0" w:color="auto"/>
                    <w:left w:val="single" w:sz="4" w:space="0" w:color="auto"/>
                    <w:bottom w:val="single" w:sz="4" w:space="0" w:color="auto"/>
                    <w:right w:val="single" w:sz="4" w:space="0" w:color="auto"/>
                  </w:tcBorders>
                </w:tcPr>
                <w:p w14:paraId="485E245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Mövsümi insan qripi, insan qripi pandemiyası və pandemiyadan əvvəl istifadə edilən vaksinlərin təsiredici maddəsində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5EA4032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763" w:type="pct"/>
                  <w:gridSpan w:val="3"/>
                  <w:tcBorders>
                    <w:top w:val="single" w:sz="4" w:space="0" w:color="auto"/>
                    <w:left w:val="single" w:sz="4" w:space="0" w:color="auto"/>
                    <w:bottom w:val="single" w:sz="4" w:space="0" w:color="auto"/>
                    <w:right w:val="single" w:sz="4" w:space="0" w:color="auto"/>
                  </w:tcBorders>
                </w:tcPr>
                <w:p w14:paraId="551AC7B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7F6B8BD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5BDFCBC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CFC8E9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D0CBE8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CF6DAD8" w14:textId="77777777" w:rsidR="007B578B" w:rsidRPr="00776206" w:rsidRDefault="007B578B" w:rsidP="007B578B">
                  <w:pPr>
                    <w:numPr>
                      <w:ilvl w:val="0"/>
                      <w:numId w:val="13"/>
                    </w:numPr>
                    <w:tabs>
                      <w:tab w:val="left" w:pos="900"/>
                    </w:tabs>
                    <w:spacing w:after="0"/>
                    <w:ind w:right="283"/>
                    <w:rPr>
                      <w:rFonts w:ascii="Palatino Linotype" w:hAnsi="Palatino Linotype" w:cs="Arial"/>
                      <w:color w:val="000000"/>
                      <w:sz w:val="24"/>
                      <w:szCs w:val="24"/>
                      <w:lang w:val="az-Latn-AZ"/>
                    </w:rPr>
                  </w:pPr>
                  <w:proofErr w:type="spellStart"/>
                  <w:r w:rsidRPr="00776206">
                    <w:rPr>
                      <w:rFonts w:ascii="Palatino Linotype" w:hAnsi="Palatino Linotype" w:cs="Arial"/>
                      <w:color w:val="000000"/>
                      <w:sz w:val="24"/>
                      <w:szCs w:val="24"/>
                      <w:lang w:val="az-Latn-AZ"/>
                    </w:rPr>
                    <w:t>Ştamların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dəyişdirilməsi</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2536967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3A363E3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4DFCF98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1075E97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FF6668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B.I.b</w:t>
                  </w:r>
                  <w:proofErr w:type="spellEnd"/>
                  <w:r w:rsidRPr="00776206">
                    <w:rPr>
                      <w:rFonts w:ascii="Palatino Linotype" w:hAnsi="Palatino Linotype" w:cs="Arial"/>
                      <w:b/>
                      <w:color w:val="000000"/>
                      <w:sz w:val="24"/>
                      <w:szCs w:val="24"/>
                      <w:lang w:val="az-Latn-AZ"/>
                    </w:rPr>
                    <w:t>)</w:t>
                  </w:r>
                </w:p>
              </w:tc>
              <w:tc>
                <w:tcPr>
                  <w:tcW w:w="1768" w:type="pct"/>
                  <w:gridSpan w:val="2"/>
                  <w:tcBorders>
                    <w:top w:val="single" w:sz="4" w:space="0" w:color="auto"/>
                    <w:left w:val="single" w:sz="4" w:space="0" w:color="auto"/>
                    <w:bottom w:val="single" w:sz="4" w:space="0" w:color="auto"/>
                    <w:right w:val="single" w:sz="4" w:space="0" w:color="auto"/>
                  </w:tcBorders>
                </w:tcPr>
                <w:p w14:paraId="2AC8540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yə</w:t>
                  </w:r>
                  <w:proofErr w:type="spellEnd"/>
                  <w:r w:rsidRPr="00776206">
                    <w:rPr>
                      <w:rFonts w:ascii="Palatino Linotype" w:hAnsi="Palatino Linotype" w:cs="Arial"/>
                      <w:b/>
                      <w:color w:val="000000"/>
                      <w:sz w:val="24"/>
                      <w:szCs w:val="24"/>
                      <w:lang w:val="az-Latn-AZ"/>
                    </w:rPr>
                    <w:t xml:space="preserve"> nəzarət</w:t>
                  </w:r>
                </w:p>
              </w:tc>
              <w:tc>
                <w:tcPr>
                  <w:tcW w:w="852" w:type="pct"/>
                  <w:gridSpan w:val="5"/>
                  <w:tcBorders>
                    <w:top w:val="single" w:sz="4" w:space="0" w:color="auto"/>
                    <w:left w:val="single" w:sz="4" w:space="0" w:color="auto"/>
                    <w:bottom w:val="single" w:sz="4" w:space="0" w:color="auto"/>
                    <w:right w:val="single" w:sz="4" w:space="0" w:color="auto"/>
                  </w:tcBorders>
                </w:tcPr>
                <w:p w14:paraId="624CB50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33C9027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417068E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72EF1D0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68A823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B.I.b.1</w:t>
                  </w:r>
                </w:p>
              </w:tc>
              <w:tc>
                <w:tcPr>
                  <w:tcW w:w="1768" w:type="pct"/>
                  <w:gridSpan w:val="2"/>
                  <w:tcBorders>
                    <w:top w:val="single" w:sz="4" w:space="0" w:color="auto"/>
                    <w:left w:val="single" w:sz="4" w:space="0" w:color="auto"/>
                    <w:bottom w:val="single" w:sz="4" w:space="0" w:color="auto"/>
                    <w:right w:val="single" w:sz="4" w:space="0" w:color="auto"/>
                  </w:tcBorders>
                </w:tcPr>
                <w:p w14:paraId="5AB2B88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və ya onun istehsal prosesində istifadə edilən ilkin məhsulun/aralıq məhsulun/reaktivin spesifikasiyalarında dəyişiklik.  </w:t>
                  </w:r>
                </w:p>
              </w:tc>
              <w:tc>
                <w:tcPr>
                  <w:tcW w:w="852" w:type="pct"/>
                  <w:gridSpan w:val="5"/>
                  <w:tcBorders>
                    <w:top w:val="single" w:sz="4" w:space="0" w:color="auto"/>
                    <w:left w:val="single" w:sz="4" w:space="0" w:color="auto"/>
                    <w:bottom w:val="single" w:sz="4" w:space="0" w:color="auto"/>
                    <w:right w:val="single" w:sz="4" w:space="0" w:color="auto"/>
                  </w:tcBorders>
                </w:tcPr>
                <w:p w14:paraId="155EA5A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763" w:type="pct"/>
                  <w:gridSpan w:val="3"/>
                  <w:tcBorders>
                    <w:top w:val="single" w:sz="4" w:space="0" w:color="auto"/>
                    <w:left w:val="single" w:sz="4" w:space="0" w:color="auto"/>
                    <w:bottom w:val="single" w:sz="4" w:space="0" w:color="auto"/>
                    <w:right w:val="single" w:sz="4" w:space="0" w:color="auto"/>
                  </w:tcBorders>
                </w:tcPr>
                <w:p w14:paraId="6B05ECD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5D5C6AB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3D76001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6A83DEF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A39236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D10177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а) spesifikasiyada müəyyən edilmiş yolverilən hüdudların </w:t>
                  </w:r>
                  <w:proofErr w:type="spellStart"/>
                  <w:r w:rsidRPr="00776206">
                    <w:rPr>
                      <w:rFonts w:ascii="Palatino Linotype" w:hAnsi="Palatino Linotype" w:cs="Arial"/>
                      <w:b/>
                      <w:color w:val="000000"/>
                      <w:sz w:val="24"/>
                      <w:szCs w:val="24"/>
                      <w:lang w:val="az-Latn-AZ"/>
                    </w:rPr>
                    <w:t>məhdudlaşdırılması</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4D61CD8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w:t>
                  </w:r>
                </w:p>
              </w:tc>
              <w:tc>
                <w:tcPr>
                  <w:tcW w:w="763" w:type="pct"/>
                  <w:gridSpan w:val="3"/>
                  <w:tcBorders>
                    <w:top w:val="single" w:sz="4" w:space="0" w:color="auto"/>
                    <w:left w:val="single" w:sz="4" w:space="0" w:color="auto"/>
                    <w:bottom w:val="single" w:sz="4" w:space="0" w:color="auto"/>
                    <w:right w:val="single" w:sz="4" w:space="0" w:color="auto"/>
                  </w:tcBorders>
                </w:tcPr>
                <w:p w14:paraId="3C17B4C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968" w:type="pct"/>
                  <w:tcBorders>
                    <w:top w:val="single" w:sz="4" w:space="0" w:color="auto"/>
                    <w:left w:val="single" w:sz="4" w:space="0" w:color="auto"/>
                    <w:bottom w:val="single" w:sz="4" w:space="0" w:color="auto"/>
                    <w:right w:val="single" w:sz="4" w:space="0" w:color="auto"/>
                  </w:tcBorders>
                </w:tcPr>
                <w:p w14:paraId="747FEBB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3DE787C7" w14:textId="77777777" w:rsidTr="00A325EB">
              <w:trPr>
                <w:cantSplit/>
                <w:trHeight w:val="461"/>
                <w:jc w:val="center"/>
              </w:trPr>
              <w:tc>
                <w:tcPr>
                  <w:tcW w:w="650" w:type="pct"/>
                  <w:vMerge w:val="restart"/>
                  <w:tcBorders>
                    <w:top w:val="single" w:sz="4" w:space="0" w:color="auto"/>
                    <w:left w:val="single" w:sz="4" w:space="0" w:color="auto"/>
                    <w:bottom w:val="single" w:sz="4" w:space="0" w:color="auto"/>
                    <w:right w:val="single" w:sz="4" w:space="0" w:color="auto"/>
                  </w:tcBorders>
                </w:tcPr>
                <w:p w14:paraId="600DAF2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vMerge w:val="restart"/>
                  <w:tcBorders>
                    <w:top w:val="single" w:sz="4" w:space="0" w:color="auto"/>
                    <w:left w:val="single" w:sz="4" w:space="0" w:color="auto"/>
                    <w:bottom w:val="single" w:sz="4" w:space="0" w:color="auto"/>
                    <w:right w:val="single" w:sz="4" w:space="0" w:color="auto"/>
                  </w:tcBorders>
                </w:tcPr>
                <w:p w14:paraId="08063E7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 spesifikasiyaya yeni keyfiyyət </w:t>
                  </w:r>
                  <w:proofErr w:type="spellStart"/>
                  <w:r w:rsidRPr="00776206">
                    <w:rPr>
                      <w:rFonts w:ascii="Palatino Linotype" w:hAnsi="Palatino Linotype" w:cs="Arial"/>
                      <w:b/>
                      <w:color w:val="000000"/>
                      <w:sz w:val="24"/>
                      <w:szCs w:val="24"/>
                      <w:lang w:val="az-Latn-AZ"/>
                    </w:rPr>
                    <w:t>göstəricilərinin</w:t>
                  </w:r>
                  <w:proofErr w:type="spellEnd"/>
                  <w:r w:rsidRPr="00776206">
                    <w:rPr>
                      <w:rFonts w:ascii="Palatino Linotype" w:hAnsi="Palatino Linotype" w:cs="Arial"/>
                      <w:b/>
                      <w:color w:val="000000"/>
                      <w:sz w:val="24"/>
                      <w:szCs w:val="24"/>
                      <w:lang w:val="az-Latn-AZ"/>
                    </w:rPr>
                    <w:t xml:space="preserve"> müvafiq nəzarət üsulları ilə birgə əlavə edilməsi:</w:t>
                  </w:r>
                </w:p>
                <w:p w14:paraId="729660D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AƏİ-</w:t>
                  </w:r>
                  <w:proofErr w:type="spellStart"/>
                  <w:r w:rsidRPr="00776206">
                    <w:rPr>
                      <w:rFonts w:ascii="Palatino Linotype" w:hAnsi="Palatino Linotype" w:cs="Arial"/>
                      <w:b/>
                      <w:color w:val="000000"/>
                      <w:sz w:val="24"/>
                      <w:szCs w:val="24"/>
                      <w:lang w:val="az-Latn-AZ"/>
                    </w:rPr>
                    <w:t>nin</w:t>
                  </w:r>
                  <w:proofErr w:type="spellEnd"/>
                </w:p>
                <w:p w14:paraId="0E0F337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2) 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istehsal prosesində istifadə edilən ilkin və aralıq məhsulların</w:t>
                  </w:r>
                </w:p>
              </w:tc>
              <w:tc>
                <w:tcPr>
                  <w:tcW w:w="852" w:type="pct"/>
                  <w:gridSpan w:val="5"/>
                  <w:tcBorders>
                    <w:top w:val="single" w:sz="4" w:space="0" w:color="auto"/>
                    <w:left w:val="single" w:sz="4" w:space="0" w:color="auto"/>
                    <w:bottom w:val="single" w:sz="4" w:space="0" w:color="auto"/>
                    <w:right w:val="single" w:sz="4" w:space="0" w:color="auto"/>
                  </w:tcBorders>
                </w:tcPr>
                <w:p w14:paraId="783617C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1,2,5,7,8</w:t>
                  </w:r>
                </w:p>
              </w:tc>
              <w:tc>
                <w:tcPr>
                  <w:tcW w:w="763" w:type="pct"/>
                  <w:gridSpan w:val="3"/>
                  <w:tcBorders>
                    <w:top w:val="single" w:sz="4" w:space="0" w:color="auto"/>
                    <w:left w:val="single" w:sz="4" w:space="0" w:color="auto"/>
                    <w:bottom w:val="single" w:sz="4" w:space="0" w:color="auto"/>
                    <w:right w:val="single" w:sz="4" w:space="0" w:color="auto"/>
                  </w:tcBorders>
                </w:tcPr>
                <w:p w14:paraId="4E3BD67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1,2,3,4,5,8</w:t>
                  </w:r>
                </w:p>
              </w:tc>
              <w:tc>
                <w:tcPr>
                  <w:tcW w:w="968" w:type="pct"/>
                  <w:vMerge w:val="restart"/>
                  <w:tcBorders>
                    <w:top w:val="single" w:sz="4" w:space="0" w:color="auto"/>
                    <w:left w:val="single" w:sz="4" w:space="0" w:color="auto"/>
                    <w:bottom w:val="single" w:sz="4" w:space="0" w:color="auto"/>
                    <w:right w:val="single" w:sz="4" w:space="0" w:color="auto"/>
                  </w:tcBorders>
                </w:tcPr>
                <w:p w14:paraId="689F2F5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2381551" w14:textId="77777777" w:rsidTr="00A325EB">
              <w:trPr>
                <w:cantSplit/>
                <w:trHeight w:val="329"/>
                <w:jc w:val="center"/>
              </w:trPr>
              <w:tc>
                <w:tcPr>
                  <w:tcW w:w="650" w:type="pct"/>
                  <w:vMerge/>
                  <w:tcBorders>
                    <w:top w:val="single" w:sz="4" w:space="0" w:color="auto"/>
                    <w:left w:val="single" w:sz="4" w:space="0" w:color="auto"/>
                    <w:bottom w:val="single" w:sz="4" w:space="0" w:color="auto"/>
                    <w:right w:val="single" w:sz="4" w:space="0" w:color="auto"/>
                  </w:tcBorders>
                </w:tcPr>
                <w:p w14:paraId="7650A41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vMerge/>
                  <w:tcBorders>
                    <w:top w:val="single" w:sz="4" w:space="0" w:color="auto"/>
                    <w:left w:val="single" w:sz="4" w:space="0" w:color="auto"/>
                    <w:bottom w:val="single" w:sz="4" w:space="0" w:color="auto"/>
                    <w:right w:val="single" w:sz="4" w:space="0" w:color="auto"/>
                  </w:tcBorders>
                </w:tcPr>
                <w:p w14:paraId="0EB445E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52" w:type="pct"/>
                  <w:gridSpan w:val="5"/>
                  <w:tcBorders>
                    <w:top w:val="single" w:sz="4" w:space="0" w:color="auto"/>
                    <w:left w:val="single" w:sz="4" w:space="0" w:color="auto"/>
                    <w:bottom w:val="single" w:sz="4" w:space="0" w:color="auto"/>
                    <w:right w:val="single" w:sz="4" w:space="0" w:color="auto"/>
                  </w:tcBorders>
                </w:tcPr>
                <w:p w14:paraId="34E96057"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2,5,6</w:t>
                  </w:r>
                </w:p>
              </w:tc>
              <w:tc>
                <w:tcPr>
                  <w:tcW w:w="763" w:type="pct"/>
                  <w:gridSpan w:val="3"/>
                  <w:tcBorders>
                    <w:top w:val="single" w:sz="4" w:space="0" w:color="auto"/>
                    <w:left w:val="single" w:sz="4" w:space="0" w:color="auto"/>
                    <w:bottom w:val="single" w:sz="4" w:space="0" w:color="auto"/>
                    <w:right w:val="single" w:sz="4" w:space="0" w:color="auto"/>
                  </w:tcBorders>
                </w:tcPr>
                <w:p w14:paraId="7821CBC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1,2,3,4,5,6</w:t>
                  </w:r>
                </w:p>
              </w:tc>
              <w:tc>
                <w:tcPr>
                  <w:tcW w:w="968" w:type="pct"/>
                  <w:vMerge/>
                  <w:tcBorders>
                    <w:top w:val="single" w:sz="4" w:space="0" w:color="auto"/>
                    <w:left w:val="single" w:sz="4" w:space="0" w:color="auto"/>
                    <w:bottom w:val="single" w:sz="4" w:space="0" w:color="auto"/>
                    <w:right w:val="single" w:sz="4" w:space="0" w:color="auto"/>
                  </w:tcBorders>
                </w:tcPr>
                <w:p w14:paraId="4392CFB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r>
            <w:tr w:rsidR="007B578B" w:rsidRPr="00776206" w14:paraId="35BFFCED" w14:textId="77777777" w:rsidTr="00A325EB">
              <w:trPr>
                <w:cantSplit/>
                <w:trHeight w:val="329"/>
                <w:jc w:val="center"/>
              </w:trPr>
              <w:tc>
                <w:tcPr>
                  <w:tcW w:w="650" w:type="pct"/>
                  <w:vMerge/>
                  <w:tcBorders>
                    <w:top w:val="single" w:sz="4" w:space="0" w:color="auto"/>
                    <w:left w:val="single" w:sz="4" w:space="0" w:color="auto"/>
                    <w:bottom w:val="single" w:sz="4" w:space="0" w:color="auto"/>
                    <w:right w:val="single" w:sz="4" w:space="0" w:color="auto"/>
                  </w:tcBorders>
                </w:tcPr>
                <w:p w14:paraId="6C96C334"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vMerge/>
                  <w:tcBorders>
                    <w:top w:val="single" w:sz="4" w:space="0" w:color="auto"/>
                    <w:left w:val="single" w:sz="4" w:space="0" w:color="auto"/>
                    <w:bottom w:val="single" w:sz="4" w:space="0" w:color="auto"/>
                    <w:right w:val="single" w:sz="4" w:space="0" w:color="auto"/>
                  </w:tcBorders>
                </w:tcPr>
                <w:p w14:paraId="6ECB889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52" w:type="pct"/>
                  <w:gridSpan w:val="5"/>
                  <w:tcBorders>
                    <w:top w:val="single" w:sz="4" w:space="0" w:color="auto"/>
                    <w:left w:val="single" w:sz="4" w:space="0" w:color="auto"/>
                    <w:bottom w:val="single" w:sz="4" w:space="0" w:color="auto"/>
                    <w:right w:val="single" w:sz="4" w:space="0" w:color="auto"/>
                  </w:tcBorders>
                </w:tcPr>
                <w:p w14:paraId="1144F07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2,5</w:t>
                  </w:r>
                </w:p>
              </w:tc>
              <w:tc>
                <w:tcPr>
                  <w:tcW w:w="763" w:type="pct"/>
                  <w:gridSpan w:val="3"/>
                  <w:tcBorders>
                    <w:top w:val="single" w:sz="4" w:space="0" w:color="auto"/>
                    <w:left w:val="single" w:sz="4" w:space="0" w:color="auto"/>
                    <w:bottom w:val="single" w:sz="4" w:space="0" w:color="auto"/>
                    <w:right w:val="single" w:sz="4" w:space="0" w:color="auto"/>
                  </w:tcBorders>
                </w:tcPr>
                <w:p w14:paraId="1CC8C6D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w:t>
                  </w:r>
                </w:p>
              </w:tc>
              <w:tc>
                <w:tcPr>
                  <w:tcW w:w="968" w:type="pct"/>
                  <w:vMerge/>
                  <w:tcBorders>
                    <w:top w:val="single" w:sz="4" w:space="0" w:color="auto"/>
                    <w:left w:val="single" w:sz="4" w:space="0" w:color="auto"/>
                    <w:bottom w:val="single" w:sz="4" w:space="0" w:color="auto"/>
                    <w:right w:val="single" w:sz="4" w:space="0" w:color="auto"/>
                  </w:tcBorders>
                </w:tcPr>
                <w:p w14:paraId="5D80EAE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r>
            <w:tr w:rsidR="007B578B" w:rsidRPr="00776206" w14:paraId="2B4C0AD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156F09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F59425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c) əhəmiyyətini itirmiş (köhnəlmiş) spesifikasiya </w:t>
                  </w:r>
                  <w:proofErr w:type="spellStart"/>
                  <w:r w:rsidRPr="00776206">
                    <w:rPr>
                      <w:rFonts w:ascii="Palatino Linotype" w:hAnsi="Palatino Linotype" w:cs="Arial"/>
                      <w:b/>
                      <w:color w:val="000000"/>
                      <w:sz w:val="24"/>
                      <w:szCs w:val="24"/>
                      <w:lang w:val="az-Latn-AZ"/>
                    </w:rPr>
                    <w:t>göstəricisinin</w:t>
                  </w:r>
                  <w:proofErr w:type="spellEnd"/>
                  <w:r w:rsidRPr="00776206">
                    <w:rPr>
                      <w:rFonts w:ascii="Palatino Linotype" w:hAnsi="Palatino Linotype" w:cs="Arial"/>
                      <w:b/>
                      <w:color w:val="000000"/>
                      <w:sz w:val="24"/>
                      <w:szCs w:val="24"/>
                      <w:lang w:val="az-Latn-AZ"/>
                    </w:rPr>
                    <w:t xml:space="preserve"> çıxarılması </w:t>
                  </w:r>
                </w:p>
              </w:tc>
              <w:tc>
                <w:tcPr>
                  <w:tcW w:w="852" w:type="pct"/>
                  <w:gridSpan w:val="5"/>
                  <w:tcBorders>
                    <w:top w:val="single" w:sz="4" w:space="0" w:color="auto"/>
                    <w:left w:val="single" w:sz="4" w:space="0" w:color="auto"/>
                    <w:bottom w:val="single" w:sz="4" w:space="0" w:color="auto"/>
                    <w:right w:val="single" w:sz="4" w:space="0" w:color="auto"/>
                  </w:tcBorders>
                </w:tcPr>
                <w:p w14:paraId="3E533A9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1,2,8</w:t>
                  </w:r>
                </w:p>
              </w:tc>
              <w:tc>
                <w:tcPr>
                  <w:tcW w:w="763" w:type="pct"/>
                  <w:gridSpan w:val="3"/>
                  <w:tcBorders>
                    <w:top w:val="single" w:sz="4" w:space="0" w:color="auto"/>
                    <w:left w:val="single" w:sz="4" w:space="0" w:color="auto"/>
                    <w:bottom w:val="single" w:sz="4" w:space="0" w:color="auto"/>
                    <w:right w:val="single" w:sz="4" w:space="0" w:color="auto"/>
                  </w:tcBorders>
                </w:tcPr>
                <w:p w14:paraId="19FB2F56"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1,2,7</w:t>
                  </w:r>
                </w:p>
              </w:tc>
              <w:tc>
                <w:tcPr>
                  <w:tcW w:w="968" w:type="pct"/>
                  <w:tcBorders>
                    <w:top w:val="single" w:sz="4" w:space="0" w:color="auto"/>
                    <w:left w:val="single" w:sz="4" w:space="0" w:color="auto"/>
                    <w:bottom w:val="single" w:sz="4" w:space="0" w:color="auto"/>
                    <w:right w:val="single" w:sz="4" w:space="0" w:color="auto"/>
                  </w:tcBorders>
                </w:tcPr>
                <w:p w14:paraId="5453BB7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7AFF86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F49AE6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8B58C3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 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və ya hazır məhsulun ümumi keyfiyyətinə təsir göstərə biləcək spesifikasiya </w:t>
                  </w:r>
                  <w:proofErr w:type="spellStart"/>
                  <w:r w:rsidRPr="00776206">
                    <w:rPr>
                      <w:rFonts w:ascii="Palatino Linotype" w:hAnsi="Palatino Linotype" w:cs="Arial"/>
                      <w:b/>
                      <w:color w:val="000000"/>
                      <w:sz w:val="24"/>
                      <w:szCs w:val="24"/>
                      <w:lang w:val="az-Latn-AZ"/>
                    </w:rPr>
                    <w:t>göstəricisinin</w:t>
                  </w:r>
                  <w:proofErr w:type="spellEnd"/>
                  <w:r w:rsidRPr="00776206">
                    <w:rPr>
                      <w:rFonts w:ascii="Palatino Linotype" w:hAnsi="Palatino Linotype" w:cs="Arial"/>
                      <w:b/>
                      <w:color w:val="000000"/>
                      <w:sz w:val="24"/>
                      <w:szCs w:val="24"/>
                      <w:lang w:val="az-Latn-AZ"/>
                    </w:rPr>
                    <w:t xml:space="preserve">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17D2485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792F252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20B1FFD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10E5AF2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4DA3EF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3AE93F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e)AƏİ-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təsdiq edilmiş spesifikasiyasında yolverilən hüdudlardan kənar dəyişikliklər </w:t>
                  </w:r>
                </w:p>
              </w:tc>
              <w:tc>
                <w:tcPr>
                  <w:tcW w:w="852" w:type="pct"/>
                  <w:gridSpan w:val="5"/>
                  <w:tcBorders>
                    <w:top w:val="single" w:sz="4" w:space="0" w:color="auto"/>
                    <w:left w:val="single" w:sz="4" w:space="0" w:color="auto"/>
                    <w:bottom w:val="single" w:sz="4" w:space="0" w:color="auto"/>
                    <w:right w:val="single" w:sz="4" w:space="0" w:color="auto"/>
                  </w:tcBorders>
                </w:tcPr>
                <w:p w14:paraId="7B6F962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02E0B9E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0247A08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48B2D01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67CB19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8B6DFCD" w14:textId="77777777" w:rsidR="007B578B" w:rsidRPr="00776206" w:rsidRDefault="007B578B" w:rsidP="00A325EB">
                  <w:pPr>
                    <w:tabs>
                      <w:tab w:val="left" w:pos="317"/>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f) ilkin və aralıq məhsulların spesifikasiyalarında yolverilən hüdudların 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və ya hazır məhsulun ümumi keyfiyyətinə təsir göstərə biləcək qədər </w:t>
                  </w:r>
                  <w:proofErr w:type="spellStart"/>
                  <w:r w:rsidRPr="00776206">
                    <w:rPr>
                      <w:rFonts w:ascii="Palatino Linotype" w:hAnsi="Palatino Linotype" w:cs="Arial"/>
                      <w:b/>
                      <w:color w:val="000000"/>
                      <w:sz w:val="24"/>
                      <w:szCs w:val="24"/>
                      <w:lang w:val="az-Latn-AZ"/>
                    </w:rPr>
                    <w:t>genişləndirilməsi</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6AB45DD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2481CF7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22FFC19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1007ACF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EE6D7F5"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8F7894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g) spesifikasiyaya (bioloji və immunobioloji substansiyalar xaric olmaqla) yeni keyfiyyət </w:t>
                  </w:r>
                  <w:proofErr w:type="spellStart"/>
                  <w:r w:rsidRPr="00776206">
                    <w:rPr>
                      <w:rFonts w:ascii="Palatino Linotype" w:hAnsi="Palatino Linotype" w:cs="Arial"/>
                      <w:b/>
                      <w:color w:val="000000"/>
                      <w:sz w:val="24"/>
                      <w:szCs w:val="24"/>
                      <w:lang w:val="az-Latn-AZ"/>
                    </w:rPr>
                    <w:t>göstəricilərinin</w:t>
                  </w:r>
                  <w:proofErr w:type="spellEnd"/>
                  <w:r w:rsidRPr="00776206">
                    <w:rPr>
                      <w:rFonts w:ascii="Palatino Linotype" w:hAnsi="Palatino Linotype" w:cs="Arial"/>
                      <w:b/>
                      <w:color w:val="000000"/>
                      <w:sz w:val="24"/>
                      <w:szCs w:val="24"/>
                      <w:lang w:val="az-Latn-AZ"/>
                    </w:rPr>
                    <w:t xml:space="preserve"> müvafiq analiz üsulları ilə birgə əlavə edilməsi və ya əvəz edilməsi</w:t>
                  </w:r>
                </w:p>
              </w:tc>
              <w:tc>
                <w:tcPr>
                  <w:tcW w:w="852" w:type="pct"/>
                  <w:gridSpan w:val="5"/>
                  <w:tcBorders>
                    <w:top w:val="single" w:sz="4" w:space="0" w:color="auto"/>
                    <w:left w:val="single" w:sz="4" w:space="0" w:color="auto"/>
                    <w:bottom w:val="single" w:sz="4" w:space="0" w:color="auto"/>
                    <w:right w:val="single" w:sz="4" w:space="0" w:color="auto"/>
                  </w:tcBorders>
                </w:tcPr>
                <w:p w14:paraId="5B5B2AC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538441DF"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1,2,3,4,5,8</w:t>
                  </w:r>
                </w:p>
              </w:tc>
              <w:tc>
                <w:tcPr>
                  <w:tcW w:w="968" w:type="pct"/>
                  <w:tcBorders>
                    <w:top w:val="single" w:sz="4" w:space="0" w:color="auto"/>
                    <w:left w:val="single" w:sz="4" w:space="0" w:color="auto"/>
                    <w:bottom w:val="single" w:sz="4" w:space="0" w:color="auto"/>
                    <w:right w:val="single" w:sz="4" w:space="0" w:color="auto"/>
                  </w:tcBorders>
                </w:tcPr>
                <w:p w14:paraId="13DFE95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3B1F869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182301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A7C492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h) rəsmi farmakopeya məqaləsi olmayan                 hallarda  daxili (</w:t>
                  </w:r>
                  <w:proofErr w:type="spellStart"/>
                  <w:r w:rsidRPr="00776206">
                    <w:rPr>
                      <w:rFonts w:ascii="Palatino Linotype" w:hAnsi="Palatino Linotype" w:cs="Arial"/>
                      <w:b/>
                      <w:color w:val="000000"/>
                      <w:sz w:val="24"/>
                      <w:szCs w:val="24"/>
                      <w:lang w:val="az-Latn-AZ"/>
                    </w:rPr>
                    <w:t>in-house</w:t>
                  </w:r>
                  <w:proofErr w:type="spellEnd"/>
                  <w:r w:rsidRPr="00776206">
                    <w:rPr>
                      <w:rFonts w:ascii="Palatino Linotype" w:hAnsi="Palatino Linotype" w:cs="Arial"/>
                      <w:b/>
                      <w:color w:val="000000"/>
                      <w:sz w:val="24"/>
                      <w:szCs w:val="24"/>
                      <w:lang w:val="az-Latn-AZ"/>
                    </w:rPr>
                    <w:t>) üsullara əsaslanan spesifikasiyalarda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1D0E889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519A4678"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1,2,3,4,5,8</w:t>
                  </w:r>
                </w:p>
              </w:tc>
              <w:tc>
                <w:tcPr>
                  <w:tcW w:w="968" w:type="pct"/>
                  <w:tcBorders>
                    <w:top w:val="single" w:sz="4" w:space="0" w:color="auto"/>
                    <w:left w:val="single" w:sz="4" w:space="0" w:color="auto"/>
                    <w:bottom w:val="single" w:sz="4" w:space="0" w:color="auto"/>
                    <w:right w:val="single" w:sz="4" w:space="0" w:color="auto"/>
                  </w:tcBorders>
                </w:tcPr>
                <w:p w14:paraId="268E45F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4F4657C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37B824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442EBA9"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46579FD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2A9CC9A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5BF13335"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29E62B2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8A2AA9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73762968"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1. Dəyişiklik spesifikasiyanın </w:t>
                  </w:r>
                  <w:proofErr w:type="spellStart"/>
                  <w:r w:rsidRPr="00776206">
                    <w:rPr>
                      <w:rFonts w:ascii="Palatino Linotype" w:hAnsi="Palatino Linotype" w:cs="Arial"/>
                      <w:color w:val="000000"/>
                      <w:sz w:val="24"/>
                      <w:szCs w:val="24"/>
                      <w:lang w:val="az-Latn-AZ"/>
                    </w:rPr>
                    <w:t>göstəricilərinə</w:t>
                  </w:r>
                  <w:proofErr w:type="spellEnd"/>
                  <w:r w:rsidRPr="00776206">
                    <w:rPr>
                      <w:rFonts w:ascii="Palatino Linotype" w:hAnsi="Palatino Linotype" w:cs="Arial"/>
                      <w:color w:val="000000"/>
                      <w:sz w:val="24"/>
                      <w:szCs w:val="24"/>
                      <w:lang w:val="az-Latn-AZ"/>
                    </w:rPr>
                    <w:t xml:space="preserve"> yenidən </w:t>
                  </w:r>
                  <w:proofErr w:type="spellStart"/>
                  <w:r w:rsidRPr="00776206">
                    <w:rPr>
                      <w:rFonts w:ascii="Palatino Linotype" w:hAnsi="Palatino Linotype" w:cs="Arial"/>
                      <w:color w:val="000000"/>
                      <w:sz w:val="24"/>
                      <w:szCs w:val="24"/>
                      <w:lang w:val="az-Latn-AZ"/>
                    </w:rPr>
                    <w:t>baxılmasını</w:t>
                  </w:r>
                  <w:proofErr w:type="spellEnd"/>
                  <w:r w:rsidRPr="00776206">
                    <w:rPr>
                      <w:rFonts w:ascii="Palatino Linotype" w:hAnsi="Palatino Linotype" w:cs="Arial"/>
                      <w:color w:val="000000"/>
                      <w:sz w:val="24"/>
                      <w:szCs w:val="24"/>
                      <w:lang w:val="az-Latn-AZ"/>
                    </w:rPr>
                    <w:t xml:space="preserve"> tələb edən əvvəlki </w:t>
                  </w:r>
                  <w:proofErr w:type="spellStart"/>
                  <w:r w:rsidRPr="00776206">
                    <w:rPr>
                      <w:rFonts w:ascii="Palatino Linotype" w:hAnsi="Palatino Linotype" w:cs="Arial"/>
                      <w:color w:val="000000"/>
                      <w:sz w:val="24"/>
                      <w:szCs w:val="24"/>
                      <w:lang w:val="az-Latn-AZ"/>
                    </w:rPr>
                    <w:t>qiymətləndirmənin</w:t>
                  </w:r>
                  <w:proofErr w:type="spellEnd"/>
                  <w:r w:rsidRPr="00776206">
                    <w:rPr>
                      <w:rFonts w:ascii="Palatino Linotype" w:hAnsi="Palatino Linotype" w:cs="Arial"/>
                      <w:color w:val="000000"/>
                      <w:sz w:val="24"/>
                      <w:szCs w:val="24"/>
                      <w:lang w:val="az-Latn-AZ"/>
                    </w:rPr>
                    <w:t xml:space="preserve"> nəticəsi deyil (qeydiyyat üçün ərizənin verilməsi </w:t>
                  </w:r>
                  <w:proofErr w:type="spellStart"/>
                  <w:r w:rsidRPr="00776206">
                    <w:rPr>
                      <w:rFonts w:ascii="Palatino Linotype" w:hAnsi="Palatino Linotype" w:cs="Arial"/>
                      <w:color w:val="000000"/>
                      <w:sz w:val="24"/>
                      <w:szCs w:val="24"/>
                      <w:lang w:val="az-Latn-AZ"/>
                    </w:rPr>
                    <w:t>proseduru</w:t>
                  </w:r>
                  <w:proofErr w:type="spellEnd"/>
                  <w:r w:rsidRPr="00776206">
                    <w:rPr>
                      <w:rFonts w:ascii="Palatino Linotype" w:hAnsi="Palatino Linotype" w:cs="Arial"/>
                      <w:color w:val="000000"/>
                      <w:sz w:val="24"/>
                      <w:szCs w:val="24"/>
                      <w:lang w:val="az-Latn-AZ"/>
                    </w:rPr>
                    <w:t xml:space="preserve"> və ya II tip </w:t>
                  </w:r>
                  <w:proofErr w:type="spellStart"/>
                  <w:r w:rsidRPr="00776206">
                    <w:rPr>
                      <w:rFonts w:ascii="Palatino Linotype" w:hAnsi="Palatino Linotype" w:cs="Arial"/>
                      <w:color w:val="000000"/>
                      <w:sz w:val="24"/>
                      <w:szCs w:val="24"/>
                      <w:lang w:val="az-Latn-AZ"/>
                    </w:rPr>
                    <w:t>dəyişikliklərin</w:t>
                  </w:r>
                  <w:proofErr w:type="spellEnd"/>
                  <w:r w:rsidRPr="00776206">
                    <w:rPr>
                      <w:rFonts w:ascii="Palatino Linotype" w:hAnsi="Palatino Linotype" w:cs="Arial"/>
                      <w:color w:val="000000"/>
                      <w:sz w:val="24"/>
                      <w:szCs w:val="24"/>
                      <w:lang w:val="az-Latn-AZ"/>
                    </w:rPr>
                    <w:t xml:space="preserve"> edilməsi </w:t>
                  </w:r>
                  <w:proofErr w:type="spellStart"/>
                  <w:r w:rsidRPr="00776206">
                    <w:rPr>
                      <w:rFonts w:ascii="Palatino Linotype" w:hAnsi="Palatino Linotype" w:cs="Arial"/>
                      <w:color w:val="000000"/>
                      <w:sz w:val="24"/>
                      <w:szCs w:val="24"/>
                      <w:lang w:val="az-Latn-AZ"/>
                    </w:rPr>
                    <w:t>proseduru</w:t>
                  </w:r>
                  <w:proofErr w:type="spellEnd"/>
                  <w:r w:rsidRPr="00776206">
                    <w:rPr>
                      <w:rFonts w:ascii="Palatino Linotype" w:hAnsi="Palatino Linotype" w:cs="Arial"/>
                      <w:color w:val="000000"/>
                      <w:sz w:val="24"/>
                      <w:szCs w:val="24"/>
                      <w:lang w:val="az-Latn-AZ"/>
                    </w:rPr>
                    <w:t xml:space="preserve"> zamanı).</w:t>
                  </w:r>
                </w:p>
                <w:p w14:paraId="171F657B"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2. Dəyişiklik istehsal prosesində gözlənilməz hallar, məsələn, ümumi keyfiyyət </w:t>
                  </w:r>
                  <w:proofErr w:type="spellStart"/>
                  <w:r w:rsidRPr="00776206">
                    <w:rPr>
                      <w:rFonts w:ascii="Palatino Linotype" w:hAnsi="Palatino Linotype" w:cs="Arial"/>
                      <w:color w:val="000000"/>
                      <w:sz w:val="24"/>
                      <w:szCs w:val="24"/>
                      <w:lang w:val="az-Latn-AZ"/>
                    </w:rPr>
                    <w:t>göstəricilərində</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dəyişikliklərlə</w:t>
                  </w:r>
                  <w:proofErr w:type="spellEnd"/>
                  <w:r w:rsidRPr="00776206">
                    <w:rPr>
                      <w:rFonts w:ascii="Palatino Linotype" w:hAnsi="Palatino Linotype" w:cs="Arial"/>
                      <w:color w:val="000000"/>
                      <w:sz w:val="24"/>
                      <w:szCs w:val="24"/>
                      <w:lang w:val="az-Latn-AZ"/>
                    </w:rPr>
                    <w:t xml:space="preserve"> əlaqədar </w:t>
                  </w:r>
                  <w:proofErr w:type="spellStart"/>
                  <w:r w:rsidRPr="00776206">
                    <w:rPr>
                      <w:rFonts w:ascii="Palatino Linotype" w:hAnsi="Palatino Linotype" w:cs="Arial"/>
                      <w:color w:val="000000"/>
                      <w:sz w:val="24"/>
                      <w:szCs w:val="24"/>
                      <w:lang w:val="az-Latn-AZ"/>
                    </w:rPr>
                    <w:t>olmamalıdır</w:t>
                  </w:r>
                  <w:proofErr w:type="spellEnd"/>
                  <w:r w:rsidRPr="00776206">
                    <w:rPr>
                      <w:rFonts w:ascii="Palatino Linotype" w:hAnsi="Palatino Linotype" w:cs="Arial"/>
                      <w:color w:val="000000"/>
                      <w:sz w:val="24"/>
                      <w:szCs w:val="24"/>
                      <w:lang w:val="az-Latn-AZ"/>
                    </w:rPr>
                    <w:t>.</w:t>
                  </w:r>
                </w:p>
                <w:p w14:paraId="2A84EC56"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3. İstənilən dəyişiklik təsdiq edilmiş spesifikasiyanın qüvvədə olan yolverilən </w:t>
                  </w:r>
                  <w:proofErr w:type="spellStart"/>
                  <w:r w:rsidRPr="00776206">
                    <w:rPr>
                      <w:rFonts w:ascii="Palatino Linotype" w:hAnsi="Palatino Linotype" w:cs="Arial"/>
                      <w:color w:val="000000"/>
                      <w:sz w:val="24"/>
                      <w:szCs w:val="24"/>
                      <w:lang w:val="az-Latn-AZ"/>
                    </w:rPr>
                    <w:t>hüdudlarından</w:t>
                  </w:r>
                  <w:proofErr w:type="spellEnd"/>
                  <w:r w:rsidRPr="00776206">
                    <w:rPr>
                      <w:rFonts w:ascii="Palatino Linotype" w:hAnsi="Palatino Linotype" w:cs="Arial"/>
                      <w:color w:val="000000"/>
                      <w:sz w:val="24"/>
                      <w:szCs w:val="24"/>
                      <w:lang w:val="az-Latn-AZ"/>
                    </w:rPr>
                    <w:t xml:space="preserve"> kənara </w:t>
                  </w:r>
                  <w:proofErr w:type="spellStart"/>
                  <w:r w:rsidRPr="00776206">
                    <w:rPr>
                      <w:rFonts w:ascii="Palatino Linotype" w:hAnsi="Palatino Linotype" w:cs="Arial"/>
                      <w:color w:val="000000"/>
                      <w:sz w:val="24"/>
                      <w:szCs w:val="24"/>
                      <w:lang w:val="az-Latn-AZ"/>
                    </w:rPr>
                    <w:t>çıxmamalıdır</w:t>
                  </w:r>
                  <w:proofErr w:type="spellEnd"/>
                  <w:r w:rsidRPr="00776206">
                    <w:rPr>
                      <w:rFonts w:ascii="Palatino Linotype" w:hAnsi="Palatino Linotype" w:cs="Arial"/>
                      <w:color w:val="000000"/>
                      <w:sz w:val="24"/>
                      <w:szCs w:val="24"/>
                      <w:lang w:val="az-Latn-AZ"/>
                    </w:rPr>
                    <w:t xml:space="preserve">. </w:t>
                  </w:r>
                </w:p>
                <w:p w14:paraId="486B721D"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4. Nəzarət üsulu </w:t>
                  </w:r>
                  <w:proofErr w:type="spellStart"/>
                  <w:r w:rsidRPr="00776206">
                    <w:rPr>
                      <w:rFonts w:ascii="Palatino Linotype" w:hAnsi="Palatino Linotype" w:cs="Arial"/>
                      <w:color w:val="000000"/>
                      <w:sz w:val="24"/>
                      <w:szCs w:val="24"/>
                      <w:lang w:val="az-Latn-AZ"/>
                    </w:rPr>
                    <w:t>dəyişməmişdir</w:t>
                  </w:r>
                  <w:proofErr w:type="spellEnd"/>
                  <w:r w:rsidRPr="00776206">
                    <w:rPr>
                      <w:rFonts w:ascii="Palatino Linotype" w:hAnsi="Palatino Linotype" w:cs="Arial"/>
                      <w:color w:val="000000"/>
                      <w:sz w:val="24"/>
                      <w:szCs w:val="24"/>
                      <w:lang w:val="az-Latn-AZ"/>
                    </w:rPr>
                    <w:t xml:space="preserve"> və ya dəyişiklik cüzidir.</w:t>
                  </w:r>
                </w:p>
                <w:p w14:paraId="5D059854" w14:textId="77777777" w:rsidR="007B578B" w:rsidRPr="00776206" w:rsidRDefault="007B578B" w:rsidP="00A325EB">
                  <w:pPr>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5. İstənilən yeni nəzarət üsulu yeni qeyri-standart və ya yeni üsulla istifadə edilən standart üsul deyil.</w:t>
                  </w:r>
                </w:p>
                <w:p w14:paraId="3AB1A788" w14:textId="77777777" w:rsidR="007B578B" w:rsidRPr="00776206" w:rsidRDefault="007B578B" w:rsidP="00A325EB">
                  <w:pPr>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6. Yeni üsul bioloji, immunobioloji və ya immunokimyəvi üsul deyil və ya bioloji AƏİ-</w:t>
                  </w:r>
                  <w:proofErr w:type="spellStart"/>
                  <w:r w:rsidRPr="00776206">
                    <w:rPr>
                      <w:rFonts w:ascii="Palatino Linotype" w:hAnsi="Palatino Linotype" w:cs="Arial"/>
                      <w:color w:val="000000"/>
                      <w:sz w:val="24"/>
                      <w:szCs w:val="24"/>
                      <w:lang w:val="az-Latn-AZ"/>
                    </w:rPr>
                    <w:t>lər</w:t>
                  </w:r>
                  <w:proofErr w:type="spellEnd"/>
                  <w:r w:rsidRPr="00776206">
                    <w:rPr>
                      <w:rFonts w:ascii="Palatino Linotype" w:hAnsi="Palatino Linotype" w:cs="Arial"/>
                      <w:color w:val="000000"/>
                      <w:sz w:val="24"/>
                      <w:szCs w:val="24"/>
                      <w:lang w:val="az-Latn-AZ"/>
                    </w:rPr>
                    <w:t xml:space="preserve"> üçün bioloji reaktivdən istifadə olunmur. </w:t>
                  </w:r>
                </w:p>
                <w:p w14:paraId="4C74DE27" w14:textId="77777777" w:rsidR="007B578B" w:rsidRPr="00776206" w:rsidRDefault="007B578B" w:rsidP="00A325EB">
                  <w:pPr>
                    <w:ind w:right="283" w:firstLine="567"/>
                    <w:rPr>
                      <w:rFonts w:ascii="Palatino Linotype" w:hAnsi="Palatino Linotype" w:cs="Arial"/>
                      <w:sz w:val="24"/>
                      <w:szCs w:val="24"/>
                      <w:lang w:val="az-Latn-AZ"/>
                    </w:rPr>
                  </w:pPr>
                  <w:r w:rsidRPr="00776206">
                    <w:rPr>
                      <w:rFonts w:ascii="Palatino Linotype" w:hAnsi="Palatino Linotype" w:cs="Arial"/>
                      <w:color w:val="000000"/>
                      <w:sz w:val="24"/>
                      <w:szCs w:val="24"/>
                      <w:lang w:val="az-Latn-AZ"/>
                    </w:rPr>
                    <w:t xml:space="preserve">7. İstənilən material üçün dəyişiklik </w:t>
                  </w:r>
                  <w:proofErr w:type="spellStart"/>
                  <w:r w:rsidRPr="00776206">
                    <w:rPr>
                      <w:rFonts w:ascii="Palatino Linotype" w:hAnsi="Palatino Linotype" w:cs="Arial"/>
                      <w:color w:val="000000"/>
                      <w:sz w:val="24"/>
                      <w:szCs w:val="24"/>
                      <w:lang w:val="az-Latn-AZ"/>
                    </w:rPr>
                    <w:t>genotoksiki</w:t>
                  </w:r>
                  <w:proofErr w:type="spellEnd"/>
                  <w:r w:rsidRPr="00776206">
                    <w:rPr>
                      <w:rFonts w:ascii="Palatino Linotype" w:hAnsi="Palatino Linotype" w:cs="Arial"/>
                      <w:color w:val="000000"/>
                      <w:sz w:val="24"/>
                      <w:szCs w:val="24"/>
                      <w:lang w:val="az-Latn-AZ"/>
                    </w:rPr>
                    <w:t xml:space="preserve"> təmizliyə aid </w:t>
                  </w:r>
                  <w:proofErr w:type="spellStart"/>
                  <w:r w:rsidRPr="00776206">
                    <w:rPr>
                      <w:rFonts w:ascii="Palatino Linotype" w:hAnsi="Palatino Linotype" w:cs="Arial"/>
                      <w:color w:val="000000"/>
                      <w:sz w:val="24"/>
                      <w:szCs w:val="24"/>
                      <w:lang w:val="az-Latn-AZ"/>
                    </w:rPr>
                    <w:t>olmamalıdır</w:t>
                  </w:r>
                  <w:proofErr w:type="spellEnd"/>
                  <w:r w:rsidRPr="00776206">
                    <w:rPr>
                      <w:rFonts w:ascii="Palatino Linotype" w:hAnsi="Palatino Linotype" w:cs="Arial"/>
                      <w:color w:val="000000"/>
                      <w:sz w:val="24"/>
                      <w:szCs w:val="24"/>
                      <w:lang w:val="az-Latn-AZ"/>
                    </w:rPr>
                    <w:t xml:space="preserve">. Əgər dəyişiklik təsiredici maddəyə aiddirsə, həlledicilərin </w:t>
                  </w:r>
                  <w:proofErr w:type="spellStart"/>
                  <w:r w:rsidRPr="00776206">
                    <w:rPr>
                      <w:rFonts w:ascii="Palatino Linotype" w:hAnsi="Palatino Linotype" w:cs="Arial"/>
                      <w:color w:val="000000"/>
                      <w:sz w:val="24"/>
                      <w:szCs w:val="24"/>
                      <w:lang w:val="az-Latn-AZ"/>
                    </w:rPr>
                    <w:t>qalıqlarından</w:t>
                  </w:r>
                  <w:proofErr w:type="spellEnd"/>
                  <w:r w:rsidRPr="00776206">
                    <w:rPr>
                      <w:rFonts w:ascii="Palatino Linotype" w:hAnsi="Palatino Linotype" w:cs="Arial"/>
                      <w:color w:val="000000"/>
                      <w:sz w:val="24"/>
                      <w:szCs w:val="24"/>
                      <w:lang w:val="az-Latn-AZ"/>
                    </w:rPr>
                    <w:t xml:space="preserve"> başqa (həlledici qalıqları ICH-</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w:t>
                  </w:r>
                  <w:r w:rsidRPr="00776206">
                    <w:rPr>
                      <w:rFonts w:ascii="Palatino Linotype" w:hAnsi="Palatino Linotype" w:cs="Arial"/>
                      <w:sz w:val="24"/>
                      <w:szCs w:val="24"/>
                      <w:lang w:val="az-Latn-AZ"/>
                    </w:rPr>
                    <w:t xml:space="preserve">İnsan istifadəsi üçün dərman vasitələrinə texniki tələblərin </w:t>
                  </w:r>
                  <w:proofErr w:type="spellStart"/>
                  <w:r w:rsidRPr="00776206">
                    <w:rPr>
                      <w:rFonts w:ascii="Palatino Linotype" w:hAnsi="Palatino Linotype" w:cs="Arial"/>
                      <w:sz w:val="24"/>
                      <w:szCs w:val="24"/>
                      <w:lang w:val="az-Latn-AZ"/>
                    </w:rPr>
                    <w:t>uyğunlaşdırılması</w:t>
                  </w:r>
                  <w:proofErr w:type="spellEnd"/>
                  <w:r w:rsidRPr="00776206">
                    <w:rPr>
                      <w:rFonts w:ascii="Palatino Linotype" w:hAnsi="Palatino Linotype" w:cs="Arial"/>
                      <w:sz w:val="24"/>
                      <w:szCs w:val="24"/>
                      <w:lang w:val="az-Latn-AZ"/>
                    </w:rPr>
                    <w:t xml:space="preserve"> üzrə beynəlxalq şura)</w:t>
                  </w:r>
                  <w:r w:rsidRPr="00776206">
                    <w:rPr>
                      <w:rFonts w:ascii="Palatino Linotype" w:hAnsi="Palatino Linotype" w:cs="Arial"/>
                      <w:color w:val="000000"/>
                      <w:sz w:val="24"/>
                      <w:szCs w:val="24"/>
                      <w:lang w:val="az-Latn-AZ"/>
                    </w:rPr>
                    <w:t xml:space="preserve"> yolverilən sərhədlərinə uyğun olmalıdır) digər istənilən yeni qarışıqların nəzarəti qüvvədə olan farmakopeyalara uyğun olmalıdır.</w:t>
                  </w:r>
                </w:p>
                <w:p w14:paraId="3A7B5E87" w14:textId="77777777" w:rsidR="007B578B" w:rsidRPr="00776206" w:rsidRDefault="007B578B" w:rsidP="00A325EB">
                  <w:pPr>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8.  Dəyişikliklər miqdar təyini, qarışıqlar (hər hansı həlledicinin 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istehsalı prosesindən tamamilə çıxarılması istisna olmaqla), hissəciklərin ölçüsü, sıxlıq kimi mühüm fiziki göstəricilər, eynilik təyini üsulu, sınaqların </w:t>
                  </w:r>
                  <w:proofErr w:type="spellStart"/>
                  <w:r w:rsidRPr="00776206">
                    <w:rPr>
                      <w:rFonts w:ascii="Palatino Linotype" w:hAnsi="Palatino Linotype" w:cs="Arial"/>
                      <w:color w:val="000000"/>
                      <w:sz w:val="24"/>
                      <w:szCs w:val="24"/>
                      <w:lang w:val="az-Latn-AZ"/>
                    </w:rPr>
                    <w:t>aparılmamasını</w:t>
                  </w:r>
                  <w:proofErr w:type="spellEnd"/>
                  <w:r w:rsidRPr="00776206">
                    <w:rPr>
                      <w:rFonts w:ascii="Palatino Linotype" w:hAnsi="Palatino Linotype" w:cs="Arial"/>
                      <w:color w:val="000000"/>
                      <w:sz w:val="24"/>
                      <w:szCs w:val="24"/>
                      <w:lang w:val="az-Latn-AZ"/>
                    </w:rPr>
                    <w:t xml:space="preserve"> tələb edən hər hansı göstərici ilə bağlı deyil.</w:t>
                  </w:r>
                </w:p>
              </w:tc>
            </w:tr>
            <w:tr w:rsidR="007B578B" w:rsidRPr="00776206" w14:paraId="0EDCD7D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E121CE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7ECC548"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7159278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044D839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2CBDF7E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31FDB8C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950913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32E0DE54" w14:textId="77777777" w:rsidR="007B578B" w:rsidRPr="00776206" w:rsidRDefault="007B578B" w:rsidP="00A325EB">
                  <w:pPr>
                    <w:pStyle w:val="a9"/>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3-cü modulun yarımbölmələrində və ya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digər modullarında dəyişiklik.</w:t>
                  </w:r>
                </w:p>
                <w:p w14:paraId="77BDF815" w14:textId="77777777" w:rsidR="007B578B" w:rsidRPr="00776206" w:rsidRDefault="007B578B" w:rsidP="00A325EB">
                  <w:pPr>
                    <w:pStyle w:val="a9"/>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2. Təsdiq və təklif edilmiş spesifikasiyaların tələblərinin müqayisəli cədvəli.</w:t>
                  </w:r>
                </w:p>
                <w:p w14:paraId="4DE326FA" w14:textId="77777777" w:rsidR="007B578B" w:rsidRPr="00776206" w:rsidRDefault="007B578B" w:rsidP="00A325EB">
                  <w:pPr>
                    <w:pStyle w:val="a9"/>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3.  Yeni nəzarət üsulunun təsviri və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məlumatları. </w:t>
                  </w:r>
                </w:p>
                <w:p w14:paraId="1E5B2DA6" w14:textId="77777777" w:rsidR="007B578B" w:rsidRPr="00776206" w:rsidRDefault="007B578B" w:rsidP="00A325EB">
                  <w:pPr>
                    <w:pStyle w:val="a9"/>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4.  İki sənaye seriyasının yeni spesifikasiyanın bütün keyfiyyət göstəriciləri nəzərə alınmış analiz sertifikatları.</w:t>
                  </w:r>
                </w:p>
                <w:p w14:paraId="2AF2F134" w14:textId="77777777" w:rsidR="007B578B" w:rsidRPr="00776206" w:rsidRDefault="007B578B" w:rsidP="00A325EB">
                  <w:pPr>
                    <w:pStyle w:val="a9"/>
                    <w:ind w:left="-31" w:right="283"/>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5. Daxilə istifadə edilən bərk dərman formaları üçün, tərkibinə daxil olan substansiyanın təsdiq edilmiş spesifikasiya əsasında yoxlanılmış dərman vasitəsinin həllolma profili ilə, yeni spesifikasiyanın bütün </w:t>
                  </w:r>
                  <w:proofErr w:type="spellStart"/>
                  <w:r w:rsidRPr="00776206">
                    <w:rPr>
                      <w:rFonts w:ascii="Palatino Linotype" w:hAnsi="Palatino Linotype" w:cs="Arial"/>
                      <w:sz w:val="24"/>
                      <w:szCs w:val="24"/>
                      <w:lang w:val="az-Latn-AZ"/>
                    </w:rPr>
                    <w:t>göstəricilərinə</w:t>
                  </w:r>
                  <w:proofErr w:type="spellEnd"/>
                  <w:r w:rsidRPr="00776206">
                    <w:rPr>
                      <w:rFonts w:ascii="Palatino Linotype" w:hAnsi="Palatino Linotype" w:cs="Arial"/>
                      <w:sz w:val="24"/>
                      <w:szCs w:val="24"/>
                      <w:lang w:val="az-Latn-AZ"/>
                    </w:rPr>
                    <w:t xml:space="preserve"> görə yoxlanılmış substansiyadan hazırlanmış dərman vasitəsinin minimum bir təcrübi-sənaye seriyası üçün (sənaye seriyasının 1/10 hissəsi və ya 100000 vahid olmalıdır, ikisi arasında daha böyük həcmli olanı seçilir) həllolma profilinə münasibətdə </w:t>
                  </w:r>
                  <w:proofErr w:type="spellStart"/>
                  <w:r w:rsidRPr="00776206">
                    <w:rPr>
                      <w:rFonts w:ascii="Palatino Linotype" w:hAnsi="Palatino Linotype" w:cs="Arial"/>
                      <w:sz w:val="24"/>
                      <w:szCs w:val="24"/>
                      <w:lang w:val="az-Latn-AZ"/>
                    </w:rPr>
                    <w:t>dəyişikliklərin</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olmamasını</w:t>
                  </w:r>
                  <w:proofErr w:type="spellEnd"/>
                  <w:r w:rsidRPr="00776206">
                    <w:rPr>
                      <w:rFonts w:ascii="Palatino Linotype" w:hAnsi="Palatino Linotype" w:cs="Arial"/>
                      <w:sz w:val="24"/>
                      <w:szCs w:val="24"/>
                      <w:lang w:val="az-Latn-AZ"/>
                    </w:rPr>
                    <w:t xml:space="preserve"> sübut edən müqayisəli məlumatlar. Bitki mənşəli dərman vasitələri üçün </w:t>
                  </w:r>
                  <w:proofErr w:type="spellStart"/>
                  <w:r w:rsidRPr="00776206">
                    <w:rPr>
                      <w:rFonts w:ascii="Palatino Linotype" w:hAnsi="Palatino Linotype" w:cs="Arial"/>
                      <w:sz w:val="24"/>
                      <w:szCs w:val="24"/>
                      <w:lang w:val="az-Latn-AZ"/>
                    </w:rPr>
                    <w:t>parçalanmanın</w:t>
                  </w:r>
                  <w:proofErr w:type="spellEnd"/>
                  <w:r w:rsidRPr="00776206">
                    <w:rPr>
                      <w:rFonts w:ascii="Palatino Linotype" w:hAnsi="Palatino Linotype" w:cs="Arial"/>
                      <w:sz w:val="24"/>
                      <w:szCs w:val="24"/>
                      <w:lang w:val="az-Latn-AZ"/>
                    </w:rPr>
                    <w:t xml:space="preserve"> müqayisəli məlumatları münasib ola bilər. </w:t>
                  </w:r>
                </w:p>
                <w:p w14:paraId="451C1EB3" w14:textId="77777777" w:rsidR="007B578B" w:rsidRPr="00776206" w:rsidRDefault="007B578B" w:rsidP="00A325EB">
                  <w:pPr>
                    <w:tabs>
                      <w:tab w:val="left" w:pos="900"/>
                    </w:tabs>
                    <w:ind w:right="283"/>
                    <w:rPr>
                      <w:rFonts w:ascii="Palatino Linotype" w:hAnsi="Palatino Linotype" w:cs="Arial"/>
                      <w:sz w:val="24"/>
                      <w:szCs w:val="24"/>
                      <w:lang w:val="az-Latn-AZ"/>
                    </w:rPr>
                  </w:pPr>
                  <w:r w:rsidRPr="00776206">
                    <w:rPr>
                      <w:rFonts w:ascii="Palatino Linotype" w:hAnsi="Palatino Linotype" w:cs="Arial"/>
                      <w:color w:val="000000"/>
                      <w:sz w:val="24"/>
                      <w:szCs w:val="24"/>
                      <w:lang w:val="az-Latn-AZ"/>
                    </w:rPr>
                    <w:t xml:space="preserve">6. </w:t>
                  </w:r>
                  <w:r w:rsidRPr="00776206">
                    <w:rPr>
                      <w:rFonts w:ascii="Palatino Linotype" w:hAnsi="Palatino Linotype" w:cs="Arial"/>
                      <w:sz w:val="24"/>
                      <w:szCs w:val="24"/>
                      <w:lang w:val="az-Latn-AZ"/>
                    </w:rPr>
                    <w:t xml:space="preserve">Zərurət olduqda, </w:t>
                  </w:r>
                  <w:r w:rsidRPr="00776206">
                    <w:rPr>
                      <w:rFonts w:ascii="Palatino Linotype" w:hAnsi="Palatino Linotype" w:cs="Arial"/>
                      <w:color w:val="000000"/>
                      <w:sz w:val="24"/>
                      <w:szCs w:val="24"/>
                      <w:lang w:val="az-Latn-AZ"/>
                    </w:rPr>
                    <w:t xml:space="preserve">Təlimatın 12 nömrəli əlavəsinə </w:t>
                  </w:r>
                  <w:r w:rsidRPr="00776206">
                    <w:rPr>
                      <w:rFonts w:ascii="Palatino Linotype" w:hAnsi="Palatino Linotype" w:cs="Arial"/>
                      <w:sz w:val="24"/>
                      <w:szCs w:val="24"/>
                      <w:lang w:val="az-Latn-AZ"/>
                    </w:rPr>
                    <w:t xml:space="preserve">müvafiq olaraq, yeni </w:t>
                  </w:r>
                  <w:proofErr w:type="spellStart"/>
                  <w:r w:rsidRPr="00776206">
                    <w:rPr>
                      <w:rFonts w:ascii="Palatino Linotype" w:hAnsi="Palatino Linotype" w:cs="Arial"/>
                      <w:sz w:val="24"/>
                      <w:szCs w:val="24"/>
                      <w:lang w:val="az-Latn-AZ"/>
                    </w:rPr>
                    <w:t>bioekvivalentlik</w:t>
                  </w:r>
                  <w:proofErr w:type="spellEnd"/>
                  <w:r w:rsidRPr="00776206">
                    <w:rPr>
                      <w:rFonts w:ascii="Palatino Linotype" w:hAnsi="Palatino Linotype" w:cs="Arial"/>
                      <w:sz w:val="24"/>
                      <w:szCs w:val="24"/>
                      <w:lang w:val="az-Latn-AZ"/>
                    </w:rPr>
                    <w:t xml:space="preserve"> tədqiqatlarının nəticələrinin təqdim </w:t>
                  </w:r>
                  <w:proofErr w:type="spellStart"/>
                  <w:r w:rsidRPr="00776206">
                    <w:rPr>
                      <w:rFonts w:ascii="Palatino Linotype" w:hAnsi="Palatino Linotype" w:cs="Arial"/>
                      <w:sz w:val="24"/>
                      <w:szCs w:val="24"/>
                      <w:lang w:val="az-Latn-AZ"/>
                    </w:rPr>
                    <w:t>edilməsinə</w:t>
                  </w:r>
                  <w:proofErr w:type="spellEnd"/>
                  <w:r w:rsidRPr="00776206">
                    <w:rPr>
                      <w:rFonts w:ascii="Palatino Linotype" w:hAnsi="Palatino Linotype" w:cs="Arial"/>
                      <w:sz w:val="24"/>
                      <w:szCs w:val="24"/>
                      <w:lang w:val="az-Latn-AZ"/>
                    </w:rPr>
                    <w:t xml:space="preserve"> ehtiyacın </w:t>
                  </w:r>
                  <w:proofErr w:type="spellStart"/>
                  <w:r w:rsidRPr="00776206">
                    <w:rPr>
                      <w:rFonts w:ascii="Palatino Linotype" w:hAnsi="Palatino Linotype" w:cs="Arial"/>
                      <w:sz w:val="24"/>
                      <w:szCs w:val="24"/>
                      <w:lang w:val="az-Latn-AZ"/>
                    </w:rPr>
                    <w:t>olmamasının</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əsaslandırılması</w:t>
                  </w:r>
                  <w:proofErr w:type="spellEnd"/>
                  <w:r w:rsidRPr="00776206">
                    <w:rPr>
                      <w:rFonts w:ascii="Palatino Linotype" w:hAnsi="Palatino Linotype" w:cs="Arial"/>
                      <w:sz w:val="24"/>
                      <w:szCs w:val="24"/>
                      <w:lang w:val="az-Latn-AZ"/>
                    </w:rPr>
                    <w:t xml:space="preserve">. </w:t>
                  </w:r>
                </w:p>
                <w:p w14:paraId="62D28574" w14:textId="77777777" w:rsidR="007B578B" w:rsidRPr="00776206" w:rsidRDefault="007B578B" w:rsidP="00A325EB">
                  <w:pPr>
                    <w:tabs>
                      <w:tab w:val="left" w:pos="900"/>
                    </w:tabs>
                    <w:ind w:right="283"/>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7. </w:t>
                  </w:r>
                  <w:r w:rsidRPr="00776206">
                    <w:rPr>
                      <w:rFonts w:ascii="Palatino Linotype" w:hAnsi="Palatino Linotype" w:cs="Arial"/>
                      <w:color w:val="000000"/>
                      <w:sz w:val="24"/>
                      <w:szCs w:val="24"/>
                      <w:lang w:val="az-Latn-AZ"/>
                    </w:rPr>
                    <w:t xml:space="preserve">Vəsiqə və ya ASMF sahibindən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nəzarətin əhəmiyyətini itirməsi və ya vacibliyi haqqında </w:t>
                  </w:r>
                  <w:proofErr w:type="spellStart"/>
                  <w:r w:rsidRPr="00776206">
                    <w:rPr>
                      <w:rFonts w:ascii="Palatino Linotype" w:hAnsi="Palatino Linotype" w:cs="Arial"/>
                      <w:color w:val="000000"/>
                      <w:sz w:val="24"/>
                      <w:szCs w:val="24"/>
                      <w:lang w:val="az-Latn-AZ"/>
                    </w:rPr>
                    <w:t>əsaslandırma</w:t>
                  </w:r>
                  <w:proofErr w:type="spellEnd"/>
                  <w:r w:rsidRPr="00776206">
                    <w:rPr>
                      <w:rFonts w:ascii="Palatino Linotype" w:hAnsi="Palatino Linotype" w:cs="Arial"/>
                      <w:color w:val="000000"/>
                      <w:sz w:val="24"/>
                      <w:szCs w:val="24"/>
                      <w:lang w:val="az-Latn-AZ"/>
                    </w:rPr>
                    <w:t xml:space="preserve">/risk </w:t>
                  </w:r>
                  <w:proofErr w:type="spellStart"/>
                  <w:r w:rsidRPr="00776206">
                    <w:rPr>
                      <w:rFonts w:ascii="Palatino Linotype" w:hAnsi="Palatino Linotype" w:cs="Arial"/>
                      <w:color w:val="000000"/>
                      <w:sz w:val="24"/>
                      <w:szCs w:val="24"/>
                      <w:lang w:val="az-Latn-AZ"/>
                    </w:rPr>
                    <w:t>qiymətləndirməsi</w:t>
                  </w:r>
                  <w:proofErr w:type="spellEnd"/>
                  <w:r w:rsidRPr="00776206">
                    <w:rPr>
                      <w:rFonts w:ascii="Palatino Linotype" w:hAnsi="Palatino Linotype" w:cs="Arial"/>
                      <w:color w:val="000000"/>
                      <w:sz w:val="24"/>
                      <w:szCs w:val="24"/>
                      <w:lang w:val="az-Latn-AZ"/>
                    </w:rPr>
                    <w:t>.</w:t>
                  </w:r>
                </w:p>
                <w:p w14:paraId="41569778" w14:textId="77777777" w:rsidR="007B578B" w:rsidRPr="00776206" w:rsidRDefault="007B578B" w:rsidP="00A325EB">
                  <w:pPr>
                    <w:tabs>
                      <w:tab w:val="left" w:pos="900"/>
                    </w:tabs>
                    <w:ind w:right="283"/>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8. </w:t>
                  </w:r>
                  <w:r w:rsidRPr="00776206">
                    <w:rPr>
                      <w:rFonts w:ascii="Palatino Linotype" w:hAnsi="Palatino Linotype" w:cs="Arial"/>
                      <w:color w:val="000000"/>
                      <w:sz w:val="24"/>
                      <w:szCs w:val="24"/>
                      <w:lang w:val="az-Latn-AZ"/>
                    </w:rPr>
                    <w:t xml:space="preserve">Vəsiqə və ya ASMF sahibindən yeni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yoxlamaların və yolverilən sərhədlərin əsası.</w:t>
                  </w:r>
                </w:p>
              </w:tc>
            </w:tr>
            <w:tr w:rsidR="007B578B" w:rsidRPr="00776206" w14:paraId="4ACA324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DA575A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B.I.b.2</w:t>
                  </w:r>
                </w:p>
              </w:tc>
              <w:tc>
                <w:tcPr>
                  <w:tcW w:w="1768" w:type="pct"/>
                  <w:gridSpan w:val="2"/>
                  <w:tcBorders>
                    <w:top w:val="single" w:sz="4" w:space="0" w:color="auto"/>
                    <w:left w:val="single" w:sz="4" w:space="0" w:color="auto"/>
                    <w:bottom w:val="single" w:sz="4" w:space="0" w:color="auto"/>
                    <w:right w:val="single" w:sz="4" w:space="0" w:color="auto"/>
                  </w:tcBorders>
                </w:tcPr>
                <w:p w14:paraId="7F9EF0E3"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və ya onun istehsalında istifadə edilən ilkin və aralıq məhsulların, reaktivlərin nəzarət üsullarında dəyişiklik</w:t>
                  </w:r>
                </w:p>
              </w:tc>
              <w:tc>
                <w:tcPr>
                  <w:tcW w:w="852" w:type="pct"/>
                  <w:gridSpan w:val="5"/>
                  <w:tcBorders>
                    <w:top w:val="single" w:sz="4" w:space="0" w:color="auto"/>
                    <w:left w:val="single" w:sz="4" w:space="0" w:color="auto"/>
                    <w:bottom w:val="single" w:sz="4" w:space="0" w:color="auto"/>
                    <w:right w:val="single" w:sz="4" w:space="0" w:color="auto"/>
                  </w:tcBorders>
                </w:tcPr>
                <w:p w14:paraId="0F8C2C47"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763" w:type="pct"/>
                  <w:gridSpan w:val="3"/>
                  <w:tcBorders>
                    <w:top w:val="single" w:sz="4" w:space="0" w:color="auto"/>
                    <w:left w:val="single" w:sz="4" w:space="0" w:color="auto"/>
                    <w:bottom w:val="single" w:sz="4" w:space="0" w:color="auto"/>
                    <w:right w:val="single" w:sz="4" w:space="0" w:color="auto"/>
                  </w:tcBorders>
                </w:tcPr>
                <w:p w14:paraId="0F8B645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7195B24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16E42E2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4E24D1E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9F6BD0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9BEB872" w14:textId="77777777" w:rsidR="007B578B" w:rsidRPr="00776206" w:rsidRDefault="007B578B" w:rsidP="007B578B">
                  <w:pPr>
                    <w:pStyle w:val="a9"/>
                    <w:numPr>
                      <w:ilvl w:val="0"/>
                      <w:numId w:val="14"/>
                    </w:numPr>
                    <w:autoSpaceDE w:val="0"/>
                    <w:autoSpaceDN w:val="0"/>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Təsdiq edilmiş nəzarət üsullarında cüzi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44B6AD67"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w:t>
                  </w:r>
                </w:p>
              </w:tc>
              <w:tc>
                <w:tcPr>
                  <w:tcW w:w="763" w:type="pct"/>
                  <w:gridSpan w:val="3"/>
                  <w:tcBorders>
                    <w:top w:val="single" w:sz="4" w:space="0" w:color="auto"/>
                    <w:left w:val="single" w:sz="4" w:space="0" w:color="auto"/>
                    <w:bottom w:val="single" w:sz="4" w:space="0" w:color="auto"/>
                    <w:right w:val="single" w:sz="4" w:space="0" w:color="auto"/>
                  </w:tcBorders>
                </w:tcPr>
                <w:p w14:paraId="2F2726E7"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968" w:type="pct"/>
                  <w:tcBorders>
                    <w:top w:val="single" w:sz="4" w:space="0" w:color="auto"/>
                    <w:left w:val="single" w:sz="4" w:space="0" w:color="auto"/>
                    <w:bottom w:val="single" w:sz="4" w:space="0" w:color="auto"/>
                    <w:right w:val="single" w:sz="4" w:space="0" w:color="auto"/>
                  </w:tcBorders>
                </w:tcPr>
                <w:p w14:paraId="0C0C47A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B4CF79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595E375"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243FD76" w14:textId="77777777" w:rsidR="007B578B" w:rsidRPr="00776206" w:rsidRDefault="007B578B" w:rsidP="007B578B">
                  <w:pPr>
                    <w:pStyle w:val="a9"/>
                    <w:numPr>
                      <w:ilvl w:val="0"/>
                      <w:numId w:val="14"/>
                    </w:numPr>
                    <w:autoSpaceDE w:val="0"/>
                    <w:autoSpaceDN w:val="0"/>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AƏİ, ilkin və aralıq məhsul, reaktiv üçün alternativ nəzarət üsullarının təsdiqlənmiş olduğu halda, əvvəlkinin </w:t>
                  </w:r>
                  <w:r w:rsidRPr="00776206">
                    <w:rPr>
                      <w:rFonts w:ascii="Palatino Linotype" w:hAnsi="Palatino Linotype" w:cs="Arial"/>
                      <w:b/>
                      <w:sz w:val="24"/>
                      <w:szCs w:val="24"/>
                      <w:lang w:val="az-Latn-AZ"/>
                    </w:rPr>
                    <w:t>ləğv edilməsi</w:t>
                  </w:r>
                </w:p>
              </w:tc>
              <w:tc>
                <w:tcPr>
                  <w:tcW w:w="852" w:type="pct"/>
                  <w:gridSpan w:val="5"/>
                  <w:tcBorders>
                    <w:top w:val="single" w:sz="4" w:space="0" w:color="auto"/>
                    <w:left w:val="single" w:sz="4" w:space="0" w:color="auto"/>
                    <w:bottom w:val="single" w:sz="4" w:space="0" w:color="auto"/>
                    <w:right w:val="single" w:sz="4" w:space="0" w:color="auto"/>
                  </w:tcBorders>
                </w:tcPr>
                <w:p w14:paraId="555F586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7</w:t>
                  </w:r>
                </w:p>
              </w:tc>
              <w:tc>
                <w:tcPr>
                  <w:tcW w:w="763" w:type="pct"/>
                  <w:gridSpan w:val="3"/>
                  <w:tcBorders>
                    <w:top w:val="single" w:sz="4" w:space="0" w:color="auto"/>
                    <w:left w:val="single" w:sz="4" w:space="0" w:color="auto"/>
                    <w:bottom w:val="single" w:sz="4" w:space="0" w:color="auto"/>
                    <w:right w:val="single" w:sz="4" w:space="0" w:color="auto"/>
                  </w:tcBorders>
                </w:tcPr>
                <w:p w14:paraId="45CE6A2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968" w:type="pct"/>
                  <w:tcBorders>
                    <w:top w:val="single" w:sz="4" w:space="0" w:color="auto"/>
                    <w:left w:val="single" w:sz="4" w:space="0" w:color="auto"/>
                    <w:bottom w:val="single" w:sz="4" w:space="0" w:color="auto"/>
                    <w:right w:val="single" w:sz="4" w:space="0" w:color="auto"/>
                  </w:tcBorders>
                </w:tcPr>
                <w:p w14:paraId="1ACAA5F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DA12D3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2C39BC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53ACF45" w14:textId="77777777" w:rsidR="007B578B" w:rsidRPr="00776206" w:rsidRDefault="007B578B" w:rsidP="007B578B">
                  <w:pPr>
                    <w:pStyle w:val="a9"/>
                    <w:numPr>
                      <w:ilvl w:val="0"/>
                      <w:numId w:val="14"/>
                    </w:numPr>
                    <w:autoSpaceDE w:val="0"/>
                    <w:autoSpaceDN w:val="0"/>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ümumi keyfiyyətində mühüm dəyişikliyə səbəb olmayacaq reaktivin nəzarət üsulunda dəyişikliklər (əvəz edilmə və yeni üsulların əlavə edilməsi daxil olmaqla)</w:t>
                  </w:r>
                </w:p>
              </w:tc>
              <w:tc>
                <w:tcPr>
                  <w:tcW w:w="852" w:type="pct"/>
                  <w:gridSpan w:val="5"/>
                  <w:tcBorders>
                    <w:top w:val="single" w:sz="4" w:space="0" w:color="auto"/>
                    <w:left w:val="single" w:sz="4" w:space="0" w:color="auto"/>
                    <w:bottom w:val="single" w:sz="4" w:space="0" w:color="auto"/>
                    <w:right w:val="single" w:sz="4" w:space="0" w:color="auto"/>
                  </w:tcBorders>
                </w:tcPr>
                <w:p w14:paraId="5C2E5E96"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1,2,3,5,6</w:t>
                  </w:r>
                </w:p>
              </w:tc>
              <w:tc>
                <w:tcPr>
                  <w:tcW w:w="763" w:type="pct"/>
                  <w:gridSpan w:val="3"/>
                  <w:tcBorders>
                    <w:top w:val="single" w:sz="4" w:space="0" w:color="auto"/>
                    <w:left w:val="single" w:sz="4" w:space="0" w:color="auto"/>
                    <w:bottom w:val="single" w:sz="4" w:space="0" w:color="auto"/>
                    <w:right w:val="single" w:sz="4" w:space="0" w:color="auto"/>
                  </w:tcBorders>
                </w:tcPr>
                <w:p w14:paraId="79EF8D2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968" w:type="pct"/>
                  <w:tcBorders>
                    <w:top w:val="single" w:sz="4" w:space="0" w:color="auto"/>
                    <w:left w:val="single" w:sz="4" w:space="0" w:color="auto"/>
                    <w:bottom w:val="single" w:sz="4" w:space="0" w:color="auto"/>
                    <w:right w:val="single" w:sz="4" w:space="0" w:color="auto"/>
                  </w:tcBorders>
                </w:tcPr>
                <w:p w14:paraId="76066016"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C9C959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B518A1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22BD48B" w14:textId="77777777" w:rsidR="007B578B" w:rsidRPr="00776206" w:rsidRDefault="007B578B" w:rsidP="007B578B">
                  <w:pPr>
                    <w:pStyle w:val="a9"/>
                    <w:numPr>
                      <w:ilvl w:val="0"/>
                      <w:numId w:val="14"/>
                    </w:numPr>
                    <w:autoSpaceDE w:val="0"/>
                    <w:autoSpaceDN w:val="0"/>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Bioloji, immunobioloji və </w:t>
                  </w:r>
                  <w:proofErr w:type="spellStart"/>
                  <w:r w:rsidRPr="00776206">
                    <w:rPr>
                      <w:rFonts w:ascii="Palatino Linotype" w:hAnsi="Palatino Linotype" w:cs="Arial"/>
                      <w:b/>
                      <w:color w:val="000000"/>
                      <w:sz w:val="24"/>
                      <w:szCs w:val="24"/>
                      <w:lang w:val="az-Latn-AZ"/>
                    </w:rPr>
                    <w:t>immuno</w:t>
                  </w:r>
                  <w:proofErr w:type="spellEnd"/>
                  <w:r w:rsidRPr="00776206">
                    <w:rPr>
                      <w:rFonts w:ascii="Palatino Linotype" w:hAnsi="Palatino Linotype" w:cs="Arial"/>
                      <w:b/>
                      <w:color w:val="000000"/>
                      <w:sz w:val="24"/>
                      <w:szCs w:val="24"/>
                      <w:lang w:val="az-Latn-AZ"/>
                    </w:rPr>
                    <w:t>-kimyəvi nəzarət üsullarında və ya bioloji aktiv maddələr üçün bioloji reaktivlərdən istifadə edilən nəzarət üsullarında əsaslı dəyişikliklər və ya əvəz edilməsi</w:t>
                  </w:r>
                </w:p>
              </w:tc>
              <w:tc>
                <w:tcPr>
                  <w:tcW w:w="852" w:type="pct"/>
                  <w:gridSpan w:val="5"/>
                  <w:tcBorders>
                    <w:top w:val="single" w:sz="4" w:space="0" w:color="auto"/>
                    <w:left w:val="single" w:sz="4" w:space="0" w:color="auto"/>
                    <w:bottom w:val="single" w:sz="4" w:space="0" w:color="auto"/>
                    <w:right w:val="single" w:sz="4" w:space="0" w:color="auto"/>
                  </w:tcBorders>
                </w:tcPr>
                <w:p w14:paraId="4685D52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175002C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7387678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7A2024A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E22B39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44F9DFC" w14:textId="77777777" w:rsidR="007B578B" w:rsidRPr="00776206" w:rsidRDefault="007B578B" w:rsidP="007B578B">
                  <w:pPr>
                    <w:pStyle w:val="a9"/>
                    <w:numPr>
                      <w:ilvl w:val="0"/>
                      <w:numId w:val="14"/>
                    </w:numPr>
                    <w:autoSpaceDE w:val="0"/>
                    <w:autoSpaceDN w:val="0"/>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Digər dəyişikliklər (əvəz və əlavə etmə daxil olmaqla) </w:t>
                  </w:r>
                </w:p>
              </w:tc>
              <w:tc>
                <w:tcPr>
                  <w:tcW w:w="852" w:type="pct"/>
                  <w:gridSpan w:val="5"/>
                  <w:tcBorders>
                    <w:top w:val="single" w:sz="4" w:space="0" w:color="auto"/>
                    <w:left w:val="single" w:sz="4" w:space="0" w:color="auto"/>
                    <w:bottom w:val="single" w:sz="4" w:space="0" w:color="auto"/>
                    <w:right w:val="single" w:sz="4" w:space="0" w:color="auto"/>
                  </w:tcBorders>
                </w:tcPr>
                <w:p w14:paraId="5D6CC45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30B5C1E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968" w:type="pct"/>
                  <w:tcBorders>
                    <w:top w:val="single" w:sz="4" w:space="0" w:color="auto"/>
                    <w:left w:val="single" w:sz="4" w:space="0" w:color="auto"/>
                    <w:bottom w:val="single" w:sz="4" w:space="0" w:color="auto"/>
                    <w:right w:val="single" w:sz="4" w:space="0" w:color="auto"/>
                  </w:tcBorders>
                </w:tcPr>
                <w:p w14:paraId="47DCBBD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3514845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E2A7E1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F353D4E"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387DD59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4E76FBC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45A70FC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4C2ACB7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F257835"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B818676" w14:textId="77777777" w:rsidR="007B578B" w:rsidRPr="00776206" w:rsidRDefault="007B578B" w:rsidP="007B578B">
                  <w:pPr>
                    <w:numPr>
                      <w:ilvl w:val="0"/>
                      <w:numId w:val="1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sz w:val="24"/>
                      <w:szCs w:val="24"/>
                      <w:lang w:val="az-Latn-AZ"/>
                    </w:rPr>
                    <w:t xml:space="preserve">İnsan İstifadəsi üçün Dərman vasitələrinə texniki tələblərin </w:t>
                  </w:r>
                  <w:proofErr w:type="spellStart"/>
                  <w:r w:rsidRPr="00776206">
                    <w:rPr>
                      <w:rFonts w:ascii="Palatino Linotype" w:hAnsi="Palatino Linotype" w:cs="Arial"/>
                      <w:sz w:val="24"/>
                      <w:szCs w:val="24"/>
                      <w:lang w:val="az-Latn-AZ"/>
                    </w:rPr>
                    <w:t>uyğunlaşdırılması</w:t>
                  </w:r>
                  <w:proofErr w:type="spellEnd"/>
                  <w:r w:rsidRPr="00776206">
                    <w:rPr>
                      <w:rFonts w:ascii="Palatino Linotype" w:hAnsi="Palatino Linotype" w:cs="Arial"/>
                      <w:sz w:val="24"/>
                      <w:szCs w:val="24"/>
                      <w:lang w:val="az-Latn-AZ"/>
                    </w:rPr>
                    <w:t xml:space="preserve"> üzrə beynəlxalq Şuranın (ICH) 1995-ci il iyun tarixli, CPMP/ICH/381/95 saylı </w:t>
                  </w:r>
                  <w:r w:rsidRPr="00776206">
                    <w:rPr>
                      <w:rFonts w:ascii="Palatino Linotype" w:hAnsi="Palatino Linotype" w:cs="Arial"/>
                      <w:color w:val="000000"/>
                      <w:sz w:val="24"/>
                      <w:szCs w:val="24"/>
                      <w:lang w:val="az-Latn-AZ"/>
                    </w:rPr>
                    <w:t xml:space="preserve">“Nəzarət üsullarının </w:t>
                  </w:r>
                  <w:proofErr w:type="spellStart"/>
                  <w:r w:rsidRPr="00776206">
                    <w:rPr>
                      <w:rFonts w:ascii="Palatino Linotype" w:hAnsi="Palatino Linotype" w:cs="Arial"/>
                      <w:color w:val="000000"/>
                      <w:sz w:val="24"/>
                      <w:szCs w:val="24"/>
                      <w:lang w:val="az-Latn-AZ"/>
                    </w:rPr>
                    <w:t>validasiyası</w:t>
                  </w:r>
                  <w:proofErr w:type="spellEnd"/>
                  <w:r w:rsidRPr="00776206">
                    <w:rPr>
                      <w:rFonts w:ascii="Palatino Linotype" w:hAnsi="Palatino Linotype" w:cs="Arial"/>
                      <w:color w:val="000000"/>
                      <w:sz w:val="24"/>
                      <w:szCs w:val="24"/>
                      <w:lang w:val="az-Latn-AZ"/>
                    </w:rPr>
                    <w:t xml:space="preserve">. Mətn və metodologiya” </w:t>
                  </w:r>
                  <w:r w:rsidRPr="00776206">
                    <w:rPr>
                      <w:rFonts w:ascii="Palatino Linotype" w:hAnsi="Palatino Linotype" w:cs="Arial"/>
                      <w:sz w:val="24"/>
                      <w:szCs w:val="24"/>
                      <w:lang w:val="az-Latn-AZ"/>
                    </w:rPr>
                    <w:t>haqqında Təlimatına</w:t>
                  </w:r>
                  <w:r w:rsidRPr="00776206">
                    <w:rPr>
                      <w:rFonts w:ascii="Palatino Linotype" w:hAnsi="Palatino Linotype" w:cs="Arial"/>
                      <w:color w:val="000000"/>
                      <w:sz w:val="24"/>
                      <w:szCs w:val="24"/>
                      <w:lang w:val="az-Latn-AZ"/>
                    </w:rPr>
                    <w:t xml:space="preserve"> uyğun </w:t>
                  </w:r>
                  <w:proofErr w:type="spellStart"/>
                  <w:r w:rsidRPr="00776206">
                    <w:rPr>
                      <w:rFonts w:ascii="Palatino Linotype" w:hAnsi="Palatino Linotype" w:cs="Arial"/>
                      <w:color w:val="000000"/>
                      <w:sz w:val="24"/>
                      <w:szCs w:val="24"/>
                      <w:lang w:val="az-Latn-AZ"/>
                    </w:rPr>
                    <w:t>validasiyanın</w:t>
                  </w:r>
                  <w:proofErr w:type="spellEnd"/>
                  <w:r w:rsidRPr="00776206">
                    <w:rPr>
                      <w:rFonts w:ascii="Palatino Linotype" w:hAnsi="Palatino Linotype" w:cs="Arial"/>
                      <w:color w:val="000000"/>
                      <w:sz w:val="24"/>
                      <w:szCs w:val="24"/>
                      <w:lang w:val="az-Latn-AZ"/>
                    </w:rPr>
                    <w:t xml:space="preserve"> keçirilməsi və təklif edilən üsulun təsdiq olunmuş üsulla ekvivalent olduğunun göstərilməsi.</w:t>
                  </w:r>
                </w:p>
                <w:p w14:paraId="0310246E" w14:textId="77777777" w:rsidR="007B578B" w:rsidRPr="00776206" w:rsidRDefault="007B578B" w:rsidP="007B578B">
                  <w:pPr>
                    <w:numPr>
                      <w:ilvl w:val="0"/>
                      <w:numId w:val="1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Ümumi qarışıqların yolverilən sərhədlərində dəyişiklik yoxdur.</w:t>
                  </w:r>
                </w:p>
                <w:p w14:paraId="1D522EFC" w14:textId="77777777" w:rsidR="007B578B" w:rsidRPr="00776206" w:rsidRDefault="007B578B" w:rsidP="007B578B">
                  <w:pPr>
                    <w:numPr>
                      <w:ilvl w:val="0"/>
                      <w:numId w:val="1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Nəzarət üsulu eyni olaraq qalmalıdır (məsələn, kolonkanın uzunluğunda və ya temperaturda dəyişiklik var, lakin kolonkanın tipi eyni olaraq qalır).</w:t>
                  </w:r>
                </w:p>
                <w:p w14:paraId="74E134AA" w14:textId="77777777" w:rsidR="007B578B" w:rsidRPr="00776206" w:rsidRDefault="007B578B" w:rsidP="007B578B">
                  <w:pPr>
                    <w:numPr>
                      <w:ilvl w:val="0"/>
                      <w:numId w:val="1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Üsul bioloji, immunobioloji və ya </w:t>
                  </w:r>
                  <w:proofErr w:type="spellStart"/>
                  <w:r w:rsidRPr="00776206">
                    <w:rPr>
                      <w:rFonts w:ascii="Palatino Linotype" w:hAnsi="Palatino Linotype" w:cs="Arial"/>
                      <w:color w:val="000000"/>
                      <w:sz w:val="24"/>
                      <w:szCs w:val="24"/>
                      <w:lang w:val="az-Latn-AZ"/>
                    </w:rPr>
                    <w:t>immuno</w:t>
                  </w:r>
                  <w:proofErr w:type="spellEnd"/>
                  <w:r w:rsidRPr="00776206">
                    <w:rPr>
                      <w:rFonts w:ascii="Palatino Linotype" w:hAnsi="Palatino Linotype" w:cs="Arial"/>
                      <w:color w:val="000000"/>
                      <w:sz w:val="24"/>
                      <w:szCs w:val="24"/>
                      <w:lang w:val="az-Latn-AZ"/>
                    </w:rPr>
                    <w:t>-kimyəvi deyil, yaxud bioloji fəal substansiyalar üçün bioloji reaktivlərdən istifadə edilmir.</w:t>
                  </w:r>
                </w:p>
                <w:p w14:paraId="7EAE5AA9" w14:textId="77777777" w:rsidR="007B578B" w:rsidRPr="00776206" w:rsidRDefault="007B578B" w:rsidP="007B578B">
                  <w:pPr>
                    <w:numPr>
                      <w:ilvl w:val="0"/>
                      <w:numId w:val="1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İstənilən yeni nəzarət üsulu qeyri-standart və ya yeni üsulla istifadə edilən standart üsul deyil.</w:t>
                  </w:r>
                </w:p>
                <w:p w14:paraId="01D8FDCF" w14:textId="77777777" w:rsidR="007B578B" w:rsidRPr="00776206" w:rsidRDefault="007B578B" w:rsidP="007B578B">
                  <w:pPr>
                    <w:numPr>
                      <w:ilvl w:val="0"/>
                      <w:numId w:val="15"/>
                    </w:numPr>
                    <w:tabs>
                      <w:tab w:val="left" w:pos="900"/>
                      <w:tab w:val="left" w:pos="542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AƏİ bioloji və ya immunoloji deyil.</w:t>
                  </w:r>
                </w:p>
                <w:p w14:paraId="7C8D9DC6" w14:textId="77777777" w:rsidR="007B578B" w:rsidRPr="00776206" w:rsidRDefault="007B578B" w:rsidP="007B578B">
                  <w:pPr>
                    <w:numPr>
                      <w:ilvl w:val="0"/>
                      <w:numId w:val="1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Alternativ nəzarət üsulu spesifikasiya </w:t>
                  </w:r>
                  <w:proofErr w:type="spellStart"/>
                  <w:r w:rsidRPr="00776206">
                    <w:rPr>
                      <w:rFonts w:ascii="Palatino Linotype" w:hAnsi="Palatino Linotype" w:cs="Arial"/>
                      <w:color w:val="000000"/>
                      <w:sz w:val="24"/>
                      <w:szCs w:val="24"/>
                      <w:lang w:val="az-Latn-AZ"/>
                    </w:rPr>
                    <w:t>göstəricilərinə</w:t>
                  </w:r>
                  <w:proofErr w:type="spellEnd"/>
                  <w:r w:rsidRPr="00776206">
                    <w:rPr>
                      <w:rFonts w:ascii="Palatino Linotype" w:hAnsi="Palatino Linotype" w:cs="Arial"/>
                      <w:color w:val="000000"/>
                      <w:sz w:val="24"/>
                      <w:szCs w:val="24"/>
                      <w:lang w:val="az-Latn-AZ"/>
                    </w:rPr>
                    <w:t xml:space="preserve"> görə </w:t>
                  </w:r>
                  <w:proofErr w:type="spellStart"/>
                  <w:r w:rsidRPr="00776206">
                    <w:rPr>
                      <w:rFonts w:ascii="Palatino Linotype" w:hAnsi="Palatino Linotype" w:cs="Arial"/>
                      <w:color w:val="000000"/>
                      <w:sz w:val="24"/>
                      <w:szCs w:val="24"/>
                      <w:lang w:val="az-Latn-AZ"/>
                    </w:rPr>
                    <w:t>təsdiqlənmişdir</w:t>
                  </w:r>
                  <w:proofErr w:type="spellEnd"/>
                  <w:r w:rsidRPr="00776206">
                    <w:rPr>
                      <w:rFonts w:ascii="Palatino Linotype" w:hAnsi="Palatino Linotype" w:cs="Arial"/>
                      <w:color w:val="000000"/>
                      <w:sz w:val="24"/>
                      <w:szCs w:val="24"/>
                      <w:lang w:val="az-Latn-AZ"/>
                    </w:rPr>
                    <w:t xml:space="preserve"> və IA dəyişiklikləri vasitəsilə əlavə </w:t>
                  </w:r>
                  <w:proofErr w:type="spellStart"/>
                  <w:r w:rsidRPr="00776206">
                    <w:rPr>
                      <w:rFonts w:ascii="Palatino Linotype" w:hAnsi="Palatino Linotype" w:cs="Arial"/>
                      <w:color w:val="000000"/>
                      <w:sz w:val="24"/>
                      <w:szCs w:val="24"/>
                      <w:lang w:val="az-Latn-AZ"/>
                    </w:rPr>
                    <w:t>edilməmişdir</w:t>
                  </w:r>
                  <w:proofErr w:type="spellEnd"/>
                  <w:r w:rsidRPr="00776206">
                    <w:rPr>
                      <w:rFonts w:ascii="Palatino Linotype" w:hAnsi="Palatino Linotype" w:cs="Arial"/>
                      <w:color w:val="000000"/>
                      <w:sz w:val="24"/>
                      <w:szCs w:val="24"/>
                      <w:lang w:val="az-Latn-AZ"/>
                    </w:rPr>
                    <w:t>.</w:t>
                  </w:r>
                </w:p>
                <w:p w14:paraId="5FEAC23F"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p>
              </w:tc>
            </w:tr>
            <w:tr w:rsidR="007B578B" w:rsidRPr="00776206" w14:paraId="0DC4EC5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0CC999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42D8F12"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42D6957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3D3177C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2DCC32C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3F67D3A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6AA81B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6403734" w14:textId="77777777" w:rsidR="007B578B" w:rsidRPr="00776206" w:rsidRDefault="007B578B" w:rsidP="007B578B">
                  <w:pPr>
                    <w:pStyle w:val="a9"/>
                    <w:numPr>
                      <w:ilvl w:val="0"/>
                      <w:numId w:val="16"/>
                    </w:numPr>
                    <w:autoSpaceDE w:val="0"/>
                    <w:autoSpaceDN w:val="0"/>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3-cü modulun yarımbölmələrində və ya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digər modullarında dəyişiklik, o cümlədən yeni nəzarət üsulunun təsviri, </w:t>
                  </w:r>
                  <w:proofErr w:type="spellStart"/>
                  <w:r w:rsidRPr="00776206">
                    <w:rPr>
                      <w:rFonts w:ascii="Palatino Linotype" w:hAnsi="Palatino Linotype" w:cs="Arial"/>
                      <w:color w:val="000000"/>
                      <w:sz w:val="24"/>
                      <w:szCs w:val="24"/>
                      <w:lang w:val="az-Latn-AZ"/>
                    </w:rPr>
                    <w:t>validasiyanın</w:t>
                  </w:r>
                  <w:proofErr w:type="spellEnd"/>
                  <w:r w:rsidRPr="00776206">
                    <w:rPr>
                      <w:rFonts w:ascii="Palatino Linotype" w:hAnsi="Palatino Linotype" w:cs="Arial"/>
                      <w:color w:val="000000"/>
                      <w:sz w:val="24"/>
                      <w:szCs w:val="24"/>
                      <w:lang w:val="az-Latn-AZ"/>
                    </w:rPr>
                    <w:t xml:space="preserve"> nəticələri, təmizliyə görə yenilənmiş spesifikasiya.</w:t>
                  </w:r>
                </w:p>
                <w:p w14:paraId="4892B648" w14:textId="77777777" w:rsidR="007B578B" w:rsidRPr="00776206" w:rsidRDefault="007B578B" w:rsidP="007B578B">
                  <w:pPr>
                    <w:pStyle w:val="a9"/>
                    <w:numPr>
                      <w:ilvl w:val="0"/>
                      <w:numId w:val="16"/>
                    </w:numPr>
                    <w:autoSpaceDE w:val="0"/>
                    <w:autoSpaceDN w:val="0"/>
                    <w:spacing w:after="0"/>
                    <w:ind w:right="283"/>
                    <w:rPr>
                      <w:rFonts w:ascii="Palatino Linotype" w:hAnsi="Palatino Linotype" w:cs="Arial"/>
                      <w:color w:val="000000"/>
                      <w:sz w:val="24"/>
                      <w:szCs w:val="24"/>
                      <w:lang w:val="az-Latn-AZ"/>
                    </w:rPr>
                  </w:pP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nəticələrinin və ya təklif olunmuş və təsdiq edilmiş nəzarət üsullarının ekvivalent olduğunu göstərən nəticələrin müqayisəli analizi. Yeni nəzarət üsulunun əlavə edilməsi zamanı bu tələbin yerinə </w:t>
                  </w:r>
                  <w:proofErr w:type="spellStart"/>
                  <w:r w:rsidRPr="00776206">
                    <w:rPr>
                      <w:rFonts w:ascii="Palatino Linotype" w:hAnsi="Palatino Linotype" w:cs="Arial"/>
                      <w:color w:val="000000"/>
                      <w:sz w:val="24"/>
                      <w:szCs w:val="24"/>
                      <w:lang w:val="az-Latn-AZ"/>
                    </w:rPr>
                    <w:t>yetirilməsinə</w:t>
                  </w:r>
                  <w:proofErr w:type="spellEnd"/>
                  <w:r w:rsidRPr="00776206">
                    <w:rPr>
                      <w:rFonts w:ascii="Palatino Linotype" w:hAnsi="Palatino Linotype" w:cs="Arial"/>
                      <w:color w:val="000000"/>
                      <w:sz w:val="24"/>
                      <w:szCs w:val="24"/>
                      <w:lang w:val="az-Latn-AZ"/>
                    </w:rPr>
                    <w:t xml:space="preserve"> ehtiyac yoxdur.</w:t>
                  </w:r>
                </w:p>
              </w:tc>
            </w:tr>
            <w:tr w:rsidR="007B578B" w:rsidRPr="00776206" w14:paraId="1F304E9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D3086C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B.I.c</w:t>
                  </w:r>
                  <w:proofErr w:type="spellEnd"/>
                  <w:r w:rsidRPr="00776206">
                    <w:rPr>
                      <w:rFonts w:ascii="Palatino Linotype" w:hAnsi="Palatino Linotype" w:cs="Arial"/>
                      <w:b/>
                      <w:color w:val="000000"/>
                      <w:sz w:val="24"/>
                      <w:szCs w:val="24"/>
                      <w:lang w:val="az-Latn-AZ"/>
                    </w:rPr>
                    <w:t xml:space="preserve">) </w:t>
                  </w:r>
                </w:p>
              </w:tc>
              <w:tc>
                <w:tcPr>
                  <w:tcW w:w="1768" w:type="pct"/>
                  <w:gridSpan w:val="2"/>
                  <w:tcBorders>
                    <w:top w:val="single" w:sz="4" w:space="0" w:color="auto"/>
                    <w:left w:val="single" w:sz="4" w:space="0" w:color="auto"/>
                    <w:bottom w:val="single" w:sz="4" w:space="0" w:color="auto"/>
                    <w:right w:val="single" w:sz="4" w:space="0" w:color="auto"/>
                  </w:tcBorders>
                </w:tcPr>
                <w:p w14:paraId="19AFBF4A"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Konteyner/</w:t>
                  </w:r>
                  <w:proofErr w:type="spellStart"/>
                  <w:r w:rsidRPr="00776206">
                    <w:rPr>
                      <w:rFonts w:ascii="Palatino Linotype" w:hAnsi="Palatino Linotype" w:cs="Arial"/>
                      <w:b/>
                      <w:color w:val="000000"/>
                      <w:sz w:val="24"/>
                      <w:szCs w:val="24"/>
                      <w:lang w:val="az-Latn-AZ"/>
                    </w:rPr>
                    <w:t>Qablaşdırma</w:t>
                  </w:r>
                  <w:proofErr w:type="spellEnd"/>
                  <w:r w:rsidRPr="00776206">
                    <w:rPr>
                      <w:rFonts w:ascii="Palatino Linotype" w:hAnsi="Palatino Linotype" w:cs="Arial"/>
                      <w:b/>
                      <w:color w:val="000000"/>
                      <w:sz w:val="24"/>
                      <w:szCs w:val="24"/>
                      <w:lang w:val="az-Latn-AZ"/>
                    </w:rPr>
                    <w:t xml:space="preserve"> </w:t>
                  </w:r>
                </w:p>
              </w:tc>
              <w:tc>
                <w:tcPr>
                  <w:tcW w:w="852" w:type="pct"/>
                  <w:gridSpan w:val="5"/>
                  <w:tcBorders>
                    <w:top w:val="single" w:sz="4" w:space="0" w:color="auto"/>
                    <w:left w:val="single" w:sz="4" w:space="0" w:color="auto"/>
                    <w:bottom w:val="single" w:sz="4" w:space="0" w:color="auto"/>
                    <w:right w:val="single" w:sz="4" w:space="0" w:color="auto"/>
                  </w:tcBorders>
                </w:tcPr>
                <w:p w14:paraId="064A2D7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66BDD3F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1B79800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33F192A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B44322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B.I.c.1</w:t>
                  </w:r>
                </w:p>
              </w:tc>
              <w:tc>
                <w:tcPr>
                  <w:tcW w:w="1768" w:type="pct"/>
                  <w:gridSpan w:val="2"/>
                  <w:tcBorders>
                    <w:top w:val="single" w:sz="4" w:space="0" w:color="auto"/>
                    <w:left w:val="single" w:sz="4" w:space="0" w:color="auto"/>
                    <w:bottom w:val="single" w:sz="4" w:space="0" w:color="auto"/>
                    <w:right w:val="single" w:sz="4" w:space="0" w:color="auto"/>
                  </w:tcBorders>
                </w:tcPr>
                <w:p w14:paraId="2245C616"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ilkin </w:t>
                  </w:r>
                  <w:proofErr w:type="spellStart"/>
                  <w:r w:rsidRPr="00776206">
                    <w:rPr>
                      <w:rFonts w:ascii="Palatino Linotype" w:hAnsi="Palatino Linotype" w:cs="Arial"/>
                      <w:b/>
                      <w:color w:val="000000"/>
                      <w:sz w:val="24"/>
                      <w:szCs w:val="24"/>
                      <w:lang w:val="az-Latn-AZ"/>
                    </w:rPr>
                    <w:t>qablaşmasında</w:t>
                  </w:r>
                  <w:proofErr w:type="spellEnd"/>
                  <w:r w:rsidRPr="00776206">
                    <w:rPr>
                      <w:rFonts w:ascii="Palatino Linotype" w:hAnsi="Palatino Linotype" w:cs="Arial"/>
                      <w:b/>
                      <w:color w:val="000000"/>
                      <w:sz w:val="24"/>
                      <w:szCs w:val="24"/>
                      <w:lang w:val="az-Latn-AZ"/>
                    </w:rPr>
                    <w:t xml:space="preserve"> dəyişikliklər </w:t>
                  </w:r>
                </w:p>
              </w:tc>
              <w:tc>
                <w:tcPr>
                  <w:tcW w:w="852" w:type="pct"/>
                  <w:gridSpan w:val="5"/>
                  <w:tcBorders>
                    <w:top w:val="single" w:sz="4" w:space="0" w:color="auto"/>
                    <w:left w:val="single" w:sz="4" w:space="0" w:color="auto"/>
                    <w:bottom w:val="single" w:sz="4" w:space="0" w:color="auto"/>
                    <w:right w:val="single" w:sz="4" w:space="0" w:color="auto"/>
                  </w:tcBorders>
                </w:tcPr>
                <w:p w14:paraId="69CCF66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763" w:type="pct"/>
                  <w:gridSpan w:val="3"/>
                  <w:tcBorders>
                    <w:top w:val="single" w:sz="4" w:space="0" w:color="auto"/>
                    <w:left w:val="single" w:sz="4" w:space="0" w:color="auto"/>
                    <w:bottom w:val="single" w:sz="4" w:space="0" w:color="auto"/>
                    <w:right w:val="single" w:sz="4" w:space="0" w:color="auto"/>
                  </w:tcBorders>
                </w:tcPr>
                <w:p w14:paraId="7714F6D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7A4FD11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6314E71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424CB8F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593E6D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60B753D" w14:textId="77777777" w:rsidR="007B578B" w:rsidRPr="00776206" w:rsidRDefault="007B578B" w:rsidP="007B578B">
                  <w:pPr>
                    <w:pStyle w:val="a9"/>
                    <w:numPr>
                      <w:ilvl w:val="0"/>
                      <w:numId w:val="22"/>
                    </w:numPr>
                    <w:autoSpaceDE w:val="0"/>
                    <w:autoSpaceDN w:val="0"/>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Kəmiyyət və (və ya) keyfiyyət tərkibinin dəyişməsi</w:t>
                  </w:r>
                </w:p>
              </w:tc>
              <w:tc>
                <w:tcPr>
                  <w:tcW w:w="852" w:type="pct"/>
                  <w:gridSpan w:val="5"/>
                  <w:tcBorders>
                    <w:top w:val="single" w:sz="4" w:space="0" w:color="auto"/>
                    <w:left w:val="single" w:sz="4" w:space="0" w:color="auto"/>
                    <w:bottom w:val="single" w:sz="4" w:space="0" w:color="auto"/>
                    <w:right w:val="single" w:sz="4" w:space="0" w:color="auto"/>
                  </w:tcBorders>
                </w:tcPr>
                <w:p w14:paraId="209D624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w:t>
                  </w:r>
                </w:p>
              </w:tc>
              <w:tc>
                <w:tcPr>
                  <w:tcW w:w="763" w:type="pct"/>
                  <w:gridSpan w:val="3"/>
                  <w:tcBorders>
                    <w:top w:val="single" w:sz="4" w:space="0" w:color="auto"/>
                    <w:left w:val="single" w:sz="4" w:space="0" w:color="auto"/>
                    <w:bottom w:val="single" w:sz="4" w:space="0" w:color="auto"/>
                    <w:right w:val="single" w:sz="4" w:space="0" w:color="auto"/>
                  </w:tcBorders>
                </w:tcPr>
                <w:p w14:paraId="50D1063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w:t>
                  </w:r>
                </w:p>
              </w:tc>
              <w:tc>
                <w:tcPr>
                  <w:tcW w:w="968" w:type="pct"/>
                  <w:tcBorders>
                    <w:top w:val="single" w:sz="4" w:space="0" w:color="auto"/>
                    <w:left w:val="single" w:sz="4" w:space="0" w:color="auto"/>
                    <w:bottom w:val="single" w:sz="4" w:space="0" w:color="auto"/>
                    <w:right w:val="single" w:sz="4" w:space="0" w:color="auto"/>
                  </w:tcBorders>
                </w:tcPr>
                <w:p w14:paraId="7DE7D7B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IA</w:t>
                  </w:r>
                </w:p>
              </w:tc>
            </w:tr>
            <w:tr w:rsidR="007B578B" w:rsidRPr="00776206" w14:paraId="75FCB07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45FC77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9734EB6" w14:textId="77777777" w:rsidR="007B578B" w:rsidRPr="00776206" w:rsidRDefault="007B578B" w:rsidP="007B578B">
                  <w:pPr>
                    <w:pStyle w:val="a9"/>
                    <w:numPr>
                      <w:ilvl w:val="0"/>
                      <w:numId w:val="22"/>
                    </w:numPr>
                    <w:autoSpaceDE w:val="0"/>
                    <w:autoSpaceDN w:val="0"/>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Steril və </w:t>
                  </w:r>
                  <w:proofErr w:type="spellStart"/>
                  <w:r w:rsidRPr="00776206">
                    <w:rPr>
                      <w:rFonts w:ascii="Palatino Linotype" w:hAnsi="Palatino Linotype" w:cs="Arial"/>
                      <w:b/>
                      <w:color w:val="000000"/>
                      <w:sz w:val="24"/>
                      <w:szCs w:val="24"/>
                      <w:lang w:val="az-Latn-AZ"/>
                    </w:rPr>
                    <w:t>dondurulmasına</w:t>
                  </w:r>
                  <w:proofErr w:type="spellEnd"/>
                  <w:r w:rsidRPr="00776206">
                    <w:rPr>
                      <w:rFonts w:ascii="Palatino Linotype" w:hAnsi="Palatino Linotype" w:cs="Arial"/>
                      <w:b/>
                      <w:color w:val="000000"/>
                      <w:sz w:val="24"/>
                      <w:szCs w:val="24"/>
                      <w:lang w:val="az-Latn-AZ"/>
                    </w:rPr>
                    <w:t xml:space="preserve"> icazə verilməyən bioloji/immunobioloji fəal AƏİ-</w:t>
                  </w:r>
                  <w:proofErr w:type="spellStart"/>
                  <w:r w:rsidRPr="00776206">
                    <w:rPr>
                      <w:rFonts w:ascii="Palatino Linotype" w:hAnsi="Palatino Linotype" w:cs="Arial"/>
                      <w:b/>
                      <w:color w:val="000000"/>
                      <w:sz w:val="24"/>
                      <w:szCs w:val="24"/>
                      <w:lang w:val="az-Latn-AZ"/>
                    </w:rPr>
                    <w:t>lər</w:t>
                  </w:r>
                  <w:proofErr w:type="spellEnd"/>
                  <w:r w:rsidRPr="00776206">
                    <w:rPr>
                      <w:rFonts w:ascii="Palatino Linotype" w:hAnsi="Palatino Linotype" w:cs="Arial"/>
                      <w:b/>
                      <w:color w:val="000000"/>
                      <w:sz w:val="24"/>
                      <w:szCs w:val="24"/>
                      <w:lang w:val="az-Latn-AZ"/>
                    </w:rPr>
                    <w:t xml:space="preserve"> üçün </w:t>
                  </w:r>
                  <w:proofErr w:type="spellStart"/>
                  <w:r w:rsidRPr="00776206">
                    <w:rPr>
                      <w:rFonts w:ascii="Palatino Linotype" w:hAnsi="Palatino Linotype" w:cs="Arial"/>
                      <w:b/>
                      <w:color w:val="000000"/>
                      <w:sz w:val="24"/>
                      <w:szCs w:val="24"/>
                      <w:lang w:val="az-Latn-AZ"/>
                    </w:rPr>
                    <w:t>qablaşdırma</w:t>
                  </w:r>
                  <w:proofErr w:type="spellEnd"/>
                  <w:r w:rsidRPr="00776206">
                    <w:rPr>
                      <w:rFonts w:ascii="Palatino Linotype" w:hAnsi="Palatino Linotype" w:cs="Arial"/>
                      <w:b/>
                      <w:color w:val="000000"/>
                      <w:sz w:val="24"/>
                      <w:szCs w:val="24"/>
                      <w:lang w:val="az-Latn-AZ"/>
                    </w:rPr>
                    <w:t xml:space="preserve"> materiallarının kəmiyyət və keyfiyyət tərkibinin dəyişilməsi</w:t>
                  </w:r>
                </w:p>
              </w:tc>
              <w:tc>
                <w:tcPr>
                  <w:tcW w:w="852" w:type="pct"/>
                  <w:gridSpan w:val="5"/>
                  <w:tcBorders>
                    <w:top w:val="single" w:sz="4" w:space="0" w:color="auto"/>
                    <w:left w:val="single" w:sz="4" w:space="0" w:color="auto"/>
                    <w:bottom w:val="single" w:sz="4" w:space="0" w:color="auto"/>
                    <w:right w:val="single" w:sz="4" w:space="0" w:color="auto"/>
                  </w:tcBorders>
                </w:tcPr>
                <w:p w14:paraId="179F5DF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57E5330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0EE4AE3A"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II</w:t>
                  </w:r>
                </w:p>
              </w:tc>
            </w:tr>
            <w:tr w:rsidR="007B578B" w:rsidRPr="00776206" w14:paraId="3278F4B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A0BF8A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84E72D6" w14:textId="77777777" w:rsidR="007B578B" w:rsidRPr="00776206" w:rsidRDefault="007B578B" w:rsidP="007B578B">
                  <w:pPr>
                    <w:pStyle w:val="a9"/>
                    <w:numPr>
                      <w:ilvl w:val="0"/>
                      <w:numId w:val="22"/>
                    </w:numPr>
                    <w:autoSpaceDE w:val="0"/>
                    <w:autoSpaceDN w:val="0"/>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Maye formasında (qeyri-steril) olan  AƏİ-</w:t>
                  </w:r>
                  <w:proofErr w:type="spellStart"/>
                  <w:r w:rsidRPr="00776206">
                    <w:rPr>
                      <w:rFonts w:ascii="Palatino Linotype" w:hAnsi="Palatino Linotype" w:cs="Arial"/>
                      <w:b/>
                      <w:color w:val="000000"/>
                      <w:sz w:val="24"/>
                      <w:szCs w:val="24"/>
                      <w:lang w:val="az-Latn-AZ"/>
                    </w:rPr>
                    <w:t>lər</w:t>
                  </w:r>
                  <w:proofErr w:type="spellEnd"/>
                  <w:r w:rsidRPr="00776206">
                    <w:rPr>
                      <w:rFonts w:ascii="Palatino Linotype" w:hAnsi="Palatino Linotype" w:cs="Arial"/>
                      <w:b/>
                      <w:color w:val="000000"/>
                      <w:sz w:val="24"/>
                      <w:szCs w:val="24"/>
                      <w:lang w:val="az-Latn-AZ"/>
                    </w:rPr>
                    <w:t xml:space="preserve"> üçün</w:t>
                  </w:r>
                </w:p>
              </w:tc>
              <w:tc>
                <w:tcPr>
                  <w:tcW w:w="852" w:type="pct"/>
                  <w:gridSpan w:val="5"/>
                  <w:tcBorders>
                    <w:top w:val="single" w:sz="4" w:space="0" w:color="auto"/>
                    <w:left w:val="single" w:sz="4" w:space="0" w:color="auto"/>
                    <w:bottom w:val="single" w:sz="4" w:space="0" w:color="auto"/>
                    <w:right w:val="single" w:sz="4" w:space="0" w:color="auto"/>
                  </w:tcBorders>
                </w:tcPr>
                <w:p w14:paraId="34984BB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519C97D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w:t>
                  </w:r>
                </w:p>
              </w:tc>
              <w:tc>
                <w:tcPr>
                  <w:tcW w:w="968" w:type="pct"/>
                  <w:tcBorders>
                    <w:top w:val="single" w:sz="4" w:space="0" w:color="auto"/>
                    <w:left w:val="single" w:sz="4" w:space="0" w:color="auto"/>
                    <w:bottom w:val="single" w:sz="4" w:space="0" w:color="auto"/>
                    <w:right w:val="single" w:sz="4" w:space="0" w:color="auto"/>
                  </w:tcBorders>
                </w:tcPr>
                <w:p w14:paraId="7F7B264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IB</w:t>
                  </w:r>
                </w:p>
              </w:tc>
            </w:tr>
            <w:tr w:rsidR="007B578B" w:rsidRPr="00776206" w14:paraId="5C2227A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55213A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8C81C4C"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4FF25F6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204303C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45F4D1D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13D2D4F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558EF24"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5FDB0301" w14:textId="77777777" w:rsidR="007B578B" w:rsidRPr="00776206" w:rsidRDefault="007B578B" w:rsidP="007B578B">
                  <w:pPr>
                    <w:pStyle w:val="a9"/>
                    <w:numPr>
                      <w:ilvl w:val="0"/>
                      <w:numId w:val="23"/>
                    </w:numPr>
                    <w:autoSpaceDE w:val="0"/>
                    <w:autoSpaceDN w:val="0"/>
                    <w:spacing w:after="0"/>
                    <w:ind w:left="33" w:right="283" w:firstLine="327"/>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Müvafiq xüsusiyyətlərinə görə təklif edilən </w:t>
                  </w: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materialı təsdiq olunan </w:t>
                  </w: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materialına ekvivalent olmalıdır.</w:t>
                  </w:r>
                </w:p>
                <w:p w14:paraId="700F2FC7" w14:textId="77777777" w:rsidR="007B578B" w:rsidRPr="00776206" w:rsidRDefault="007B578B" w:rsidP="007B578B">
                  <w:pPr>
                    <w:pStyle w:val="a9"/>
                    <w:numPr>
                      <w:ilvl w:val="0"/>
                      <w:numId w:val="23"/>
                    </w:numPr>
                    <w:autoSpaceDE w:val="0"/>
                    <w:autoSpaceDN w:val="0"/>
                    <w:spacing w:after="0"/>
                    <w:ind w:left="33" w:right="283" w:firstLine="327"/>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Ən azı 2 təcrübi və ya sənaye seriyası üçün stabillik tədqiqatlarının minimum         3 ay əvvəl başlamış olması və qənaətbəxş nəticələrin olması. Lakin əgər təklif edilən material birincidən daha davamlıdırsa, 3 aylıq stabillik tədqiqatının nəticəsi təqdim olunmaya bilər. Ərizəçi bu tədqiqatları sona çatdıraraq  yararlılıq müddətinin sonunda spesifikasiyalarla </w:t>
                  </w:r>
                  <w:proofErr w:type="spellStart"/>
                  <w:r w:rsidRPr="00776206">
                    <w:rPr>
                      <w:rFonts w:ascii="Palatino Linotype" w:hAnsi="Palatino Linotype" w:cs="Arial"/>
                      <w:color w:val="000000"/>
                      <w:sz w:val="24"/>
                      <w:szCs w:val="24"/>
                      <w:lang w:val="az-Latn-AZ"/>
                    </w:rPr>
                    <w:t>uyğunsuzluğun</w:t>
                  </w:r>
                  <w:proofErr w:type="spellEnd"/>
                  <w:r w:rsidRPr="00776206">
                    <w:rPr>
                      <w:rFonts w:ascii="Palatino Linotype" w:hAnsi="Palatino Linotype" w:cs="Arial"/>
                      <w:color w:val="000000"/>
                      <w:sz w:val="24"/>
                      <w:szCs w:val="24"/>
                      <w:lang w:val="az-Latn-AZ"/>
                    </w:rPr>
                    <w:t xml:space="preserve"> aşkarlanması halında məlumatları Quruma təqdim edəcəyinə təminat verir.</w:t>
                  </w:r>
                </w:p>
                <w:p w14:paraId="11A8CD26" w14:textId="77777777" w:rsidR="007B578B" w:rsidRPr="00776206" w:rsidRDefault="007B578B" w:rsidP="007B578B">
                  <w:pPr>
                    <w:pStyle w:val="a9"/>
                    <w:numPr>
                      <w:ilvl w:val="0"/>
                      <w:numId w:val="23"/>
                    </w:numPr>
                    <w:autoSpaceDE w:val="0"/>
                    <w:autoSpaceDN w:val="0"/>
                    <w:spacing w:after="0"/>
                    <w:ind w:left="33" w:right="283" w:firstLine="327"/>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Steril, maye, bioloji və immunobioloji fəal substansiyalar istisnadır.</w:t>
                  </w:r>
                </w:p>
              </w:tc>
            </w:tr>
            <w:tr w:rsidR="007B578B" w:rsidRPr="00776206" w14:paraId="2D6309F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A41D1D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A1CF0F6"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7354F9D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1E026DB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5E38355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29265F3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B8348B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68A50FB" w14:textId="77777777" w:rsidR="007B578B" w:rsidRPr="00776206" w:rsidRDefault="007B578B" w:rsidP="007B578B">
                  <w:pPr>
                    <w:pStyle w:val="ac"/>
                    <w:numPr>
                      <w:ilvl w:val="0"/>
                      <w:numId w:val="24"/>
                    </w:numPr>
                    <w:tabs>
                      <w:tab w:val="left" w:pos="900"/>
                    </w:tabs>
                    <w:spacing w:after="0"/>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3-cü modulun yarımbölmələrində və ya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digər modullarında dəyişiklik.</w:t>
                  </w:r>
                </w:p>
                <w:p w14:paraId="03516A41" w14:textId="77777777" w:rsidR="007B578B" w:rsidRPr="00776206" w:rsidRDefault="007B578B" w:rsidP="007B578B">
                  <w:pPr>
                    <w:numPr>
                      <w:ilvl w:val="0"/>
                      <w:numId w:val="24"/>
                    </w:numPr>
                    <w:tabs>
                      <w:tab w:val="left" w:pos="900"/>
                    </w:tabs>
                    <w:spacing w:after="0"/>
                    <w:ind w:left="33" w:right="283" w:firstLine="327"/>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w:t>
                  </w:r>
                  <w:proofErr w:type="spellStart"/>
                  <w:r w:rsidRPr="00776206">
                    <w:rPr>
                      <w:rFonts w:ascii="Palatino Linotype" w:hAnsi="Palatino Linotype" w:cs="Arial"/>
                      <w:color w:val="000000"/>
                      <w:sz w:val="24"/>
                      <w:szCs w:val="24"/>
                      <w:lang w:val="az-Latn-AZ"/>
                    </w:rPr>
                    <w:t>qablaşdırmanın</w:t>
                  </w:r>
                  <w:proofErr w:type="spellEnd"/>
                  <w:r w:rsidRPr="00776206">
                    <w:rPr>
                      <w:rFonts w:ascii="Palatino Linotype" w:hAnsi="Palatino Linotype" w:cs="Arial"/>
                      <w:color w:val="000000"/>
                      <w:sz w:val="24"/>
                      <w:szCs w:val="24"/>
                      <w:lang w:val="az-Latn-AZ"/>
                    </w:rPr>
                    <w:t xml:space="preserve"> farmakopeyanın müvafiq tələblərinə və ya ərzaq məhsulları ilə təmasda olan plastik və digər materiallara aid qanunvericiliyə uyğun olduğunu sübut edən müvafiq məlumatlar (keçiricilik haqqında müqayisəli məlumatlar, məsələn, O</w:t>
                  </w:r>
                  <w:r w:rsidRPr="00776206">
                    <w:rPr>
                      <w:rFonts w:ascii="Palatino Linotype" w:hAnsi="Palatino Linotype" w:cs="Arial"/>
                      <w:color w:val="000000"/>
                      <w:sz w:val="24"/>
                      <w:szCs w:val="24"/>
                      <w:vertAlign w:val="subscript"/>
                      <w:lang w:val="az-Latn-AZ"/>
                    </w:rPr>
                    <w:t>2</w:t>
                  </w:r>
                  <w:r w:rsidRPr="00776206">
                    <w:rPr>
                      <w:rFonts w:ascii="Palatino Linotype" w:hAnsi="Palatino Linotype" w:cs="Arial"/>
                      <w:color w:val="000000"/>
                      <w:sz w:val="24"/>
                      <w:szCs w:val="24"/>
                      <w:lang w:val="az-Latn-AZ"/>
                    </w:rPr>
                    <w:t>, CO</w:t>
                  </w:r>
                  <w:r w:rsidRPr="00776206">
                    <w:rPr>
                      <w:rFonts w:ascii="Palatino Linotype" w:hAnsi="Palatino Linotype" w:cs="Arial"/>
                      <w:color w:val="000000"/>
                      <w:sz w:val="24"/>
                      <w:szCs w:val="24"/>
                      <w:vertAlign w:val="subscript"/>
                      <w:lang w:val="az-Latn-AZ"/>
                    </w:rPr>
                    <w:t>2</w:t>
                  </w:r>
                  <w:r w:rsidRPr="00776206">
                    <w:rPr>
                      <w:rFonts w:ascii="Palatino Linotype" w:hAnsi="Palatino Linotype" w:cs="Arial"/>
                      <w:color w:val="000000"/>
                      <w:sz w:val="24"/>
                      <w:szCs w:val="24"/>
                      <w:lang w:val="az-Latn-AZ"/>
                    </w:rPr>
                    <w:t>, rütubət üçün).</w:t>
                  </w:r>
                </w:p>
                <w:p w14:paraId="6565F483" w14:textId="77777777" w:rsidR="007B578B" w:rsidRPr="00776206" w:rsidRDefault="007B578B" w:rsidP="007B578B">
                  <w:pPr>
                    <w:numPr>
                      <w:ilvl w:val="0"/>
                      <w:numId w:val="24"/>
                    </w:numPr>
                    <w:tabs>
                      <w:tab w:val="left" w:pos="900"/>
                    </w:tabs>
                    <w:spacing w:after="0"/>
                    <w:ind w:left="33" w:right="283" w:firstLine="327"/>
                    <w:jc w:val="both"/>
                    <w:rPr>
                      <w:rFonts w:ascii="Palatino Linotype" w:hAnsi="Palatino Linotype" w:cs="Arial"/>
                      <w:color w:val="000000"/>
                      <w:sz w:val="24"/>
                      <w:szCs w:val="24"/>
                      <w:lang w:val="az-Latn-AZ"/>
                    </w:rPr>
                  </w:pP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materialının tərkibi ilə AƏİ arasında heç bir qarşılıqlı təsirin </w:t>
                  </w:r>
                  <w:proofErr w:type="spellStart"/>
                  <w:r w:rsidRPr="00776206">
                    <w:rPr>
                      <w:rFonts w:ascii="Palatino Linotype" w:hAnsi="Palatino Linotype" w:cs="Arial"/>
                      <w:color w:val="000000"/>
                      <w:sz w:val="24"/>
                      <w:szCs w:val="24"/>
                      <w:lang w:val="az-Latn-AZ"/>
                    </w:rPr>
                    <w:t>olmamasının</w:t>
                  </w:r>
                  <w:proofErr w:type="spellEnd"/>
                  <w:r w:rsidRPr="00776206">
                    <w:rPr>
                      <w:rFonts w:ascii="Palatino Linotype" w:hAnsi="Palatino Linotype" w:cs="Arial"/>
                      <w:color w:val="000000"/>
                      <w:sz w:val="24"/>
                      <w:szCs w:val="24"/>
                      <w:lang w:val="az-Latn-AZ"/>
                    </w:rPr>
                    <w:t xml:space="preserve"> sübut edilməsi (məsələn,  </w:t>
                  </w: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materialının komponentləri substansiyaya keçməmiş və ya substansiyanın keyfiyyət göstəriciləri yeni </w:t>
                  </w:r>
                  <w:proofErr w:type="spellStart"/>
                  <w:r w:rsidRPr="00776206">
                    <w:rPr>
                      <w:rFonts w:ascii="Palatino Linotype" w:hAnsi="Palatino Linotype" w:cs="Arial"/>
                      <w:color w:val="000000"/>
                      <w:sz w:val="24"/>
                      <w:szCs w:val="24"/>
                      <w:lang w:val="az-Latn-AZ"/>
                    </w:rPr>
                    <w:t>qablaşdırmada</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dəyişməmişdir</w:t>
                  </w:r>
                  <w:proofErr w:type="spellEnd"/>
                  <w:r w:rsidRPr="00776206">
                    <w:rPr>
                      <w:rFonts w:ascii="Palatino Linotype" w:hAnsi="Palatino Linotype" w:cs="Arial"/>
                      <w:color w:val="000000"/>
                      <w:sz w:val="24"/>
                      <w:szCs w:val="24"/>
                      <w:lang w:val="az-Latn-AZ"/>
                    </w:rPr>
                    <w:t>).</w:t>
                  </w:r>
                </w:p>
                <w:p w14:paraId="13622893" w14:textId="77777777" w:rsidR="007B578B" w:rsidRPr="00776206" w:rsidRDefault="007B578B" w:rsidP="007B578B">
                  <w:pPr>
                    <w:pStyle w:val="a9"/>
                    <w:numPr>
                      <w:ilvl w:val="0"/>
                      <w:numId w:val="23"/>
                    </w:numPr>
                    <w:autoSpaceDE w:val="0"/>
                    <w:autoSpaceDN w:val="0"/>
                    <w:spacing w:after="0"/>
                    <w:ind w:left="33" w:right="283" w:firstLine="327"/>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Ən azı 2 təcrübi və ya sənaye seriyası üçün stabillik tədqiqatlarının minimum           3 aylıq nəticələrinin təqdim edilməsi (seriya nömrələri göstərilməklə). Ərizəçi bu tədqiqatları sona çatdıraraq yararlılıq müddətinin sonunda spesifikasiyalarla </w:t>
                  </w:r>
                  <w:proofErr w:type="spellStart"/>
                  <w:r w:rsidRPr="00776206">
                    <w:rPr>
                      <w:rFonts w:ascii="Palatino Linotype" w:hAnsi="Palatino Linotype" w:cs="Arial"/>
                      <w:color w:val="000000"/>
                      <w:sz w:val="24"/>
                      <w:szCs w:val="24"/>
                      <w:lang w:val="az-Latn-AZ"/>
                    </w:rPr>
                    <w:t>uyğunsuzluğun</w:t>
                  </w:r>
                  <w:proofErr w:type="spellEnd"/>
                  <w:r w:rsidRPr="00776206">
                    <w:rPr>
                      <w:rFonts w:ascii="Palatino Linotype" w:hAnsi="Palatino Linotype" w:cs="Arial"/>
                      <w:color w:val="000000"/>
                      <w:sz w:val="24"/>
                      <w:szCs w:val="24"/>
                      <w:lang w:val="az-Latn-AZ"/>
                    </w:rPr>
                    <w:t xml:space="preserve"> aşkarlanması halında məlumatları Quruma təqdim edəcəyinə təminat verir.</w:t>
                  </w:r>
                </w:p>
                <w:p w14:paraId="37BB57DC" w14:textId="77777777" w:rsidR="007B578B" w:rsidRPr="00776206" w:rsidRDefault="007B578B" w:rsidP="007B578B">
                  <w:pPr>
                    <w:pStyle w:val="a9"/>
                    <w:numPr>
                      <w:ilvl w:val="0"/>
                      <w:numId w:val="23"/>
                    </w:numPr>
                    <w:autoSpaceDE w:val="0"/>
                    <w:autoSpaceDN w:val="0"/>
                    <w:spacing w:after="0"/>
                    <w:ind w:left="33" w:right="283" w:firstLine="327"/>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Təsdiq olunmuş və təklif edilən </w:t>
                  </w: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materiallarının spesifikasiyaları müqayisəli cədvəl şəklində təqdim olunur.</w:t>
                  </w:r>
                </w:p>
              </w:tc>
            </w:tr>
            <w:tr w:rsidR="007B578B" w:rsidRPr="00776206" w14:paraId="62AE1F3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01EFDE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B.I.c.2</w:t>
                  </w:r>
                </w:p>
              </w:tc>
              <w:tc>
                <w:tcPr>
                  <w:tcW w:w="1768" w:type="pct"/>
                  <w:gridSpan w:val="2"/>
                  <w:tcBorders>
                    <w:top w:val="single" w:sz="4" w:space="0" w:color="auto"/>
                    <w:left w:val="single" w:sz="4" w:space="0" w:color="auto"/>
                    <w:bottom w:val="single" w:sz="4" w:space="0" w:color="auto"/>
                    <w:right w:val="single" w:sz="4" w:space="0" w:color="auto"/>
                  </w:tcBorders>
                </w:tcPr>
                <w:p w14:paraId="00000AC6"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ilkin </w:t>
                  </w:r>
                  <w:proofErr w:type="spellStart"/>
                  <w:r w:rsidRPr="00776206">
                    <w:rPr>
                      <w:rFonts w:ascii="Palatino Linotype" w:hAnsi="Palatino Linotype" w:cs="Arial"/>
                      <w:b/>
                      <w:color w:val="000000"/>
                      <w:sz w:val="24"/>
                      <w:szCs w:val="24"/>
                      <w:lang w:val="az-Latn-AZ"/>
                    </w:rPr>
                    <w:t>qablaşdırmasının</w:t>
                  </w:r>
                  <w:proofErr w:type="spellEnd"/>
                  <w:r w:rsidRPr="00776206">
                    <w:rPr>
                      <w:rFonts w:ascii="Palatino Linotype" w:hAnsi="Palatino Linotype" w:cs="Arial"/>
                      <w:b/>
                      <w:color w:val="000000"/>
                      <w:sz w:val="24"/>
                      <w:szCs w:val="24"/>
                      <w:lang w:val="az-Latn-AZ"/>
                    </w:rPr>
                    <w:t xml:space="preserve"> spesifikasiya </w:t>
                  </w:r>
                  <w:proofErr w:type="spellStart"/>
                  <w:r w:rsidRPr="00776206">
                    <w:rPr>
                      <w:rFonts w:ascii="Palatino Linotype" w:hAnsi="Palatino Linotype" w:cs="Arial"/>
                      <w:b/>
                      <w:color w:val="000000"/>
                      <w:sz w:val="24"/>
                      <w:szCs w:val="24"/>
                      <w:lang w:val="az-Latn-AZ"/>
                    </w:rPr>
                    <w:t>göstəricilərində</w:t>
                  </w:r>
                  <w:proofErr w:type="spellEnd"/>
                  <w:r w:rsidRPr="00776206">
                    <w:rPr>
                      <w:rFonts w:ascii="Palatino Linotype" w:hAnsi="Palatino Linotype" w:cs="Arial"/>
                      <w:b/>
                      <w:color w:val="000000"/>
                      <w:sz w:val="24"/>
                      <w:szCs w:val="24"/>
                      <w:lang w:val="az-Latn-AZ"/>
                    </w:rPr>
                    <w:t xml:space="preserve"> və ya yolverilən hüdudlarda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1CA9FEB6"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763" w:type="pct"/>
                  <w:gridSpan w:val="3"/>
                  <w:tcBorders>
                    <w:top w:val="single" w:sz="4" w:space="0" w:color="auto"/>
                    <w:left w:val="single" w:sz="4" w:space="0" w:color="auto"/>
                    <w:bottom w:val="single" w:sz="4" w:space="0" w:color="auto"/>
                    <w:right w:val="single" w:sz="4" w:space="0" w:color="auto"/>
                  </w:tcBorders>
                </w:tcPr>
                <w:p w14:paraId="409D491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6D0A994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4AA6238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2B00489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CEFDEF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94971B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а) spesifikasiyada müəyyən edilmiş yolverilən hüdudların </w:t>
                  </w:r>
                  <w:proofErr w:type="spellStart"/>
                  <w:r w:rsidRPr="00776206">
                    <w:rPr>
                      <w:rFonts w:ascii="Palatino Linotype" w:hAnsi="Palatino Linotype" w:cs="Arial"/>
                      <w:b/>
                      <w:color w:val="000000"/>
                      <w:sz w:val="24"/>
                      <w:szCs w:val="24"/>
                      <w:lang w:val="az-Latn-AZ"/>
                    </w:rPr>
                    <w:t>məhdudlaşdırılması</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019D287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w:t>
                  </w:r>
                </w:p>
              </w:tc>
              <w:tc>
                <w:tcPr>
                  <w:tcW w:w="763" w:type="pct"/>
                  <w:gridSpan w:val="3"/>
                  <w:tcBorders>
                    <w:top w:val="single" w:sz="4" w:space="0" w:color="auto"/>
                    <w:left w:val="single" w:sz="4" w:space="0" w:color="auto"/>
                    <w:bottom w:val="single" w:sz="4" w:space="0" w:color="auto"/>
                    <w:right w:val="single" w:sz="4" w:space="0" w:color="auto"/>
                  </w:tcBorders>
                </w:tcPr>
                <w:p w14:paraId="0527328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968" w:type="pct"/>
                  <w:tcBorders>
                    <w:top w:val="single" w:sz="4" w:space="0" w:color="auto"/>
                    <w:left w:val="single" w:sz="4" w:space="0" w:color="auto"/>
                    <w:bottom w:val="single" w:sz="4" w:space="0" w:color="auto"/>
                    <w:right w:val="single" w:sz="4" w:space="0" w:color="auto"/>
                  </w:tcBorders>
                </w:tcPr>
                <w:p w14:paraId="4BCA4D3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A80F8D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4ECD59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CCBDA4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 spesifikasiyaya yeni keyfiyyət </w:t>
                  </w:r>
                  <w:proofErr w:type="spellStart"/>
                  <w:r w:rsidRPr="00776206">
                    <w:rPr>
                      <w:rFonts w:ascii="Palatino Linotype" w:hAnsi="Palatino Linotype" w:cs="Arial"/>
                      <w:b/>
                      <w:color w:val="000000"/>
                      <w:sz w:val="24"/>
                      <w:szCs w:val="24"/>
                      <w:lang w:val="az-Latn-AZ"/>
                    </w:rPr>
                    <w:t>göstəricilərinin</w:t>
                  </w:r>
                  <w:proofErr w:type="spellEnd"/>
                  <w:r w:rsidRPr="00776206">
                    <w:rPr>
                      <w:rFonts w:ascii="Palatino Linotype" w:hAnsi="Palatino Linotype" w:cs="Arial"/>
                      <w:b/>
                      <w:color w:val="000000"/>
                      <w:sz w:val="24"/>
                      <w:szCs w:val="24"/>
                      <w:lang w:val="az-Latn-AZ"/>
                    </w:rPr>
                    <w:t xml:space="preserve"> müvafiq nəzarət üsulları ilə birgə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438295E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1,2,5</w:t>
                  </w:r>
                </w:p>
              </w:tc>
              <w:tc>
                <w:tcPr>
                  <w:tcW w:w="763" w:type="pct"/>
                  <w:gridSpan w:val="3"/>
                  <w:tcBorders>
                    <w:top w:val="single" w:sz="4" w:space="0" w:color="auto"/>
                    <w:left w:val="single" w:sz="4" w:space="0" w:color="auto"/>
                    <w:bottom w:val="single" w:sz="4" w:space="0" w:color="auto"/>
                    <w:right w:val="single" w:sz="4" w:space="0" w:color="auto"/>
                  </w:tcBorders>
                </w:tcPr>
                <w:p w14:paraId="03BCFE1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1,2,3,4,6</w:t>
                  </w:r>
                </w:p>
              </w:tc>
              <w:tc>
                <w:tcPr>
                  <w:tcW w:w="968" w:type="pct"/>
                  <w:tcBorders>
                    <w:top w:val="single" w:sz="4" w:space="0" w:color="auto"/>
                    <w:left w:val="single" w:sz="4" w:space="0" w:color="auto"/>
                    <w:bottom w:val="single" w:sz="4" w:space="0" w:color="auto"/>
                    <w:right w:val="single" w:sz="4" w:space="0" w:color="auto"/>
                  </w:tcBorders>
                </w:tcPr>
                <w:p w14:paraId="046D271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0F2D7A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0D824E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F0BA97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c) əhəmiyyətini itirmiş (köhnəlmiş) spesifikasiya </w:t>
                  </w:r>
                  <w:proofErr w:type="spellStart"/>
                  <w:r w:rsidRPr="00776206">
                    <w:rPr>
                      <w:rFonts w:ascii="Palatino Linotype" w:hAnsi="Palatino Linotype" w:cs="Arial"/>
                      <w:b/>
                      <w:color w:val="000000"/>
                      <w:sz w:val="24"/>
                      <w:szCs w:val="24"/>
                      <w:lang w:val="az-Latn-AZ"/>
                    </w:rPr>
                    <w:t>göstəricisinin</w:t>
                  </w:r>
                  <w:proofErr w:type="spellEnd"/>
                  <w:r w:rsidRPr="00776206">
                    <w:rPr>
                      <w:rFonts w:ascii="Palatino Linotype" w:hAnsi="Palatino Linotype" w:cs="Arial"/>
                      <w:b/>
                      <w:color w:val="000000"/>
                      <w:sz w:val="24"/>
                      <w:szCs w:val="24"/>
                      <w:lang w:val="az-Latn-AZ"/>
                    </w:rPr>
                    <w:t xml:space="preserve">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6D7169C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763" w:type="pct"/>
                  <w:gridSpan w:val="3"/>
                  <w:tcBorders>
                    <w:top w:val="single" w:sz="4" w:space="0" w:color="auto"/>
                    <w:left w:val="single" w:sz="4" w:space="0" w:color="auto"/>
                    <w:bottom w:val="single" w:sz="4" w:space="0" w:color="auto"/>
                    <w:right w:val="single" w:sz="4" w:space="0" w:color="auto"/>
                  </w:tcBorders>
                </w:tcPr>
                <w:p w14:paraId="32F4344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1,2,5</w:t>
                  </w:r>
                </w:p>
              </w:tc>
              <w:tc>
                <w:tcPr>
                  <w:tcW w:w="968" w:type="pct"/>
                  <w:tcBorders>
                    <w:top w:val="single" w:sz="4" w:space="0" w:color="auto"/>
                    <w:left w:val="single" w:sz="4" w:space="0" w:color="auto"/>
                    <w:bottom w:val="single" w:sz="4" w:space="0" w:color="auto"/>
                    <w:right w:val="single" w:sz="4" w:space="0" w:color="auto"/>
                  </w:tcBorders>
                </w:tcPr>
                <w:p w14:paraId="5D85CC1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097FC28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F48314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F985F1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 təhlükəsizlik və keyfiyyətlə bağlı yeni göstəricinin əlavə edilməsi və ya yenisi ilə əvəz edilməsi</w:t>
                  </w:r>
                </w:p>
              </w:tc>
              <w:tc>
                <w:tcPr>
                  <w:tcW w:w="852" w:type="pct"/>
                  <w:gridSpan w:val="5"/>
                  <w:tcBorders>
                    <w:top w:val="single" w:sz="4" w:space="0" w:color="auto"/>
                    <w:left w:val="single" w:sz="4" w:space="0" w:color="auto"/>
                    <w:bottom w:val="single" w:sz="4" w:space="0" w:color="auto"/>
                    <w:right w:val="single" w:sz="4" w:space="0" w:color="auto"/>
                  </w:tcBorders>
                </w:tcPr>
                <w:p w14:paraId="1385DD5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1188109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1,2,3,4,6</w:t>
                  </w:r>
                </w:p>
              </w:tc>
              <w:tc>
                <w:tcPr>
                  <w:tcW w:w="968" w:type="pct"/>
                  <w:tcBorders>
                    <w:top w:val="single" w:sz="4" w:space="0" w:color="auto"/>
                    <w:left w:val="single" w:sz="4" w:space="0" w:color="auto"/>
                    <w:bottom w:val="single" w:sz="4" w:space="0" w:color="auto"/>
                    <w:right w:val="single" w:sz="4" w:space="0" w:color="auto"/>
                  </w:tcBorders>
                </w:tcPr>
                <w:p w14:paraId="2BF24CF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75D99DF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55769C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580AC0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3453D0F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0E83B64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6DF5480A"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6FFBD53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88D1F9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1900984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1. Spesifikasiya </w:t>
                  </w:r>
                  <w:proofErr w:type="spellStart"/>
                  <w:r w:rsidRPr="00776206">
                    <w:rPr>
                      <w:rFonts w:ascii="Palatino Linotype" w:hAnsi="Palatino Linotype" w:cs="Arial"/>
                      <w:color w:val="000000"/>
                      <w:sz w:val="24"/>
                      <w:szCs w:val="24"/>
                      <w:lang w:val="az-Latn-AZ"/>
                    </w:rPr>
                    <w:t>göstəricilərinə</w:t>
                  </w:r>
                  <w:proofErr w:type="spellEnd"/>
                  <w:r w:rsidRPr="00776206">
                    <w:rPr>
                      <w:rFonts w:ascii="Palatino Linotype" w:hAnsi="Palatino Linotype" w:cs="Arial"/>
                      <w:color w:val="000000"/>
                      <w:sz w:val="24"/>
                      <w:szCs w:val="24"/>
                      <w:lang w:val="az-Latn-AZ"/>
                    </w:rPr>
                    <w:t xml:space="preserve"> yenidən </w:t>
                  </w:r>
                  <w:proofErr w:type="spellStart"/>
                  <w:r w:rsidRPr="00776206">
                    <w:rPr>
                      <w:rFonts w:ascii="Palatino Linotype" w:hAnsi="Palatino Linotype" w:cs="Arial"/>
                      <w:color w:val="000000"/>
                      <w:sz w:val="24"/>
                      <w:szCs w:val="24"/>
                      <w:lang w:val="az-Latn-AZ"/>
                    </w:rPr>
                    <w:t>baxılmasını</w:t>
                  </w:r>
                  <w:proofErr w:type="spellEnd"/>
                  <w:r w:rsidRPr="00776206">
                    <w:rPr>
                      <w:rFonts w:ascii="Palatino Linotype" w:hAnsi="Palatino Linotype" w:cs="Arial"/>
                      <w:color w:val="000000"/>
                      <w:sz w:val="24"/>
                      <w:szCs w:val="24"/>
                      <w:lang w:val="az-Latn-AZ"/>
                    </w:rPr>
                    <w:t xml:space="preserve"> tələb etməyən dəyişiklikdir (qeydiyyat üçün ərizənin verilməsi </w:t>
                  </w:r>
                  <w:proofErr w:type="spellStart"/>
                  <w:r w:rsidRPr="00776206">
                    <w:rPr>
                      <w:rFonts w:ascii="Palatino Linotype" w:hAnsi="Palatino Linotype" w:cs="Arial"/>
                      <w:color w:val="000000"/>
                      <w:sz w:val="24"/>
                      <w:szCs w:val="24"/>
                      <w:lang w:val="az-Latn-AZ"/>
                    </w:rPr>
                    <w:t>proseduru</w:t>
                  </w:r>
                  <w:proofErr w:type="spellEnd"/>
                  <w:r w:rsidRPr="00776206">
                    <w:rPr>
                      <w:rFonts w:ascii="Palatino Linotype" w:hAnsi="Palatino Linotype" w:cs="Arial"/>
                      <w:color w:val="000000"/>
                      <w:sz w:val="24"/>
                      <w:szCs w:val="24"/>
                      <w:lang w:val="az-Latn-AZ"/>
                    </w:rPr>
                    <w:t xml:space="preserve"> və ya II tip </w:t>
                  </w:r>
                  <w:proofErr w:type="spellStart"/>
                  <w:r w:rsidRPr="00776206">
                    <w:rPr>
                      <w:rFonts w:ascii="Palatino Linotype" w:hAnsi="Palatino Linotype" w:cs="Arial"/>
                      <w:color w:val="000000"/>
                      <w:sz w:val="24"/>
                      <w:szCs w:val="24"/>
                      <w:lang w:val="az-Latn-AZ"/>
                    </w:rPr>
                    <w:t>dəyişikliklərin</w:t>
                  </w:r>
                  <w:proofErr w:type="spellEnd"/>
                  <w:r w:rsidRPr="00776206">
                    <w:rPr>
                      <w:rFonts w:ascii="Palatino Linotype" w:hAnsi="Palatino Linotype" w:cs="Arial"/>
                      <w:color w:val="000000"/>
                      <w:sz w:val="24"/>
                      <w:szCs w:val="24"/>
                      <w:lang w:val="az-Latn-AZ"/>
                    </w:rPr>
                    <w:t xml:space="preserve"> edilməsi </w:t>
                  </w:r>
                  <w:proofErr w:type="spellStart"/>
                  <w:r w:rsidRPr="00776206">
                    <w:rPr>
                      <w:rFonts w:ascii="Palatino Linotype" w:hAnsi="Palatino Linotype" w:cs="Arial"/>
                      <w:color w:val="000000"/>
                      <w:sz w:val="24"/>
                      <w:szCs w:val="24"/>
                      <w:lang w:val="az-Latn-AZ"/>
                    </w:rPr>
                    <w:t>proseduru</w:t>
                  </w:r>
                  <w:proofErr w:type="spellEnd"/>
                  <w:r w:rsidRPr="00776206">
                    <w:rPr>
                      <w:rFonts w:ascii="Palatino Linotype" w:hAnsi="Palatino Linotype" w:cs="Arial"/>
                      <w:color w:val="000000"/>
                      <w:sz w:val="24"/>
                      <w:szCs w:val="24"/>
                      <w:lang w:val="az-Latn-AZ"/>
                    </w:rPr>
                    <w:t xml:space="preserve"> zamanı).</w:t>
                  </w:r>
                </w:p>
                <w:p w14:paraId="46DEA1C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2. Dəyişiklik </w:t>
                  </w: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materialının istehsal prosesində gözlənilməz hallar və ya     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saxlanılması zamanı yaranan problemlərlə əlaqədar </w:t>
                  </w:r>
                  <w:proofErr w:type="spellStart"/>
                  <w:r w:rsidRPr="00776206">
                    <w:rPr>
                      <w:rFonts w:ascii="Palatino Linotype" w:hAnsi="Palatino Linotype" w:cs="Arial"/>
                      <w:color w:val="000000"/>
                      <w:sz w:val="24"/>
                      <w:szCs w:val="24"/>
                      <w:lang w:val="az-Latn-AZ"/>
                    </w:rPr>
                    <w:t>olmamalıdır</w:t>
                  </w:r>
                  <w:proofErr w:type="spellEnd"/>
                  <w:r w:rsidRPr="00776206">
                    <w:rPr>
                      <w:rFonts w:ascii="Palatino Linotype" w:hAnsi="Palatino Linotype" w:cs="Arial"/>
                      <w:color w:val="000000"/>
                      <w:sz w:val="24"/>
                      <w:szCs w:val="24"/>
                      <w:lang w:val="az-Latn-AZ"/>
                    </w:rPr>
                    <w:t>.</w:t>
                  </w:r>
                </w:p>
                <w:p w14:paraId="65F11BC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3. İstənilən dəyişiklik təsdiq edilmiş spesifikasiyanın qüvvədə olan yolverilən </w:t>
                  </w:r>
                  <w:proofErr w:type="spellStart"/>
                  <w:r w:rsidRPr="00776206">
                    <w:rPr>
                      <w:rFonts w:ascii="Palatino Linotype" w:hAnsi="Palatino Linotype" w:cs="Arial"/>
                      <w:color w:val="000000"/>
                      <w:sz w:val="24"/>
                      <w:szCs w:val="24"/>
                      <w:lang w:val="az-Latn-AZ"/>
                    </w:rPr>
                    <w:t>hüdudlarından</w:t>
                  </w:r>
                  <w:proofErr w:type="spellEnd"/>
                  <w:r w:rsidRPr="00776206">
                    <w:rPr>
                      <w:rFonts w:ascii="Palatino Linotype" w:hAnsi="Palatino Linotype" w:cs="Arial"/>
                      <w:color w:val="000000"/>
                      <w:sz w:val="24"/>
                      <w:szCs w:val="24"/>
                      <w:lang w:val="az-Latn-AZ"/>
                    </w:rPr>
                    <w:t xml:space="preserve"> kənara </w:t>
                  </w:r>
                  <w:proofErr w:type="spellStart"/>
                  <w:r w:rsidRPr="00776206">
                    <w:rPr>
                      <w:rFonts w:ascii="Palatino Linotype" w:hAnsi="Palatino Linotype" w:cs="Arial"/>
                      <w:color w:val="000000"/>
                      <w:sz w:val="24"/>
                      <w:szCs w:val="24"/>
                      <w:lang w:val="az-Latn-AZ"/>
                    </w:rPr>
                    <w:t>çıxmamalıdır</w:t>
                  </w:r>
                  <w:proofErr w:type="spellEnd"/>
                  <w:r w:rsidRPr="00776206">
                    <w:rPr>
                      <w:rFonts w:ascii="Palatino Linotype" w:hAnsi="Palatino Linotype" w:cs="Arial"/>
                      <w:color w:val="000000"/>
                      <w:sz w:val="24"/>
                      <w:szCs w:val="24"/>
                      <w:lang w:val="az-Latn-AZ"/>
                    </w:rPr>
                    <w:t xml:space="preserve">. </w:t>
                  </w:r>
                </w:p>
                <w:p w14:paraId="6DC4260A"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4. Nəzarət üsulu </w:t>
                  </w:r>
                  <w:proofErr w:type="spellStart"/>
                  <w:r w:rsidRPr="00776206">
                    <w:rPr>
                      <w:rFonts w:ascii="Palatino Linotype" w:hAnsi="Palatino Linotype" w:cs="Arial"/>
                      <w:color w:val="000000"/>
                      <w:sz w:val="24"/>
                      <w:szCs w:val="24"/>
                      <w:lang w:val="az-Latn-AZ"/>
                    </w:rPr>
                    <w:t>dəyişməmişdir</w:t>
                  </w:r>
                  <w:proofErr w:type="spellEnd"/>
                  <w:r w:rsidRPr="00776206">
                    <w:rPr>
                      <w:rFonts w:ascii="Palatino Linotype" w:hAnsi="Palatino Linotype" w:cs="Arial"/>
                      <w:color w:val="000000"/>
                      <w:sz w:val="24"/>
                      <w:szCs w:val="24"/>
                      <w:lang w:val="az-Latn-AZ"/>
                    </w:rPr>
                    <w:t xml:space="preserve"> və ya dəyişiklik cüzidir.</w:t>
                  </w:r>
                </w:p>
                <w:p w14:paraId="18F45209" w14:textId="77777777" w:rsidR="007B578B" w:rsidRPr="00776206" w:rsidRDefault="007B578B" w:rsidP="00A325EB">
                  <w:pPr>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5. İstənilən yeni nəzarət üsulu yeni qeyri-standart və ya yeni üsulla istifadə edilən standart üsul deyil.</w:t>
                  </w:r>
                </w:p>
              </w:tc>
            </w:tr>
            <w:tr w:rsidR="007B578B" w:rsidRPr="00776206" w14:paraId="6EC6BC6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B30B1A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61BE62E" w14:textId="77777777" w:rsidR="007B578B" w:rsidRPr="00776206" w:rsidRDefault="007B578B" w:rsidP="00A325EB">
                  <w:pPr>
                    <w:pStyle w:val="a9"/>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775A210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57B17A0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4EA36E2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128D4A0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937295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3438D72D" w14:textId="77777777" w:rsidR="007B578B" w:rsidRPr="00776206" w:rsidRDefault="007B578B" w:rsidP="00A325EB">
                  <w:pPr>
                    <w:pStyle w:val="a9"/>
                    <w:ind w:left="-31"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3-cü modulun yarımbölmələrində və ya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digər modullarında dəyişiklik.</w:t>
                  </w:r>
                </w:p>
                <w:p w14:paraId="03A3AF85" w14:textId="77777777" w:rsidR="007B578B" w:rsidRPr="00776206" w:rsidRDefault="007B578B" w:rsidP="00A325EB">
                  <w:pPr>
                    <w:pStyle w:val="a9"/>
                    <w:ind w:left="-31"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2. Təsdiq və təklif edilmiş spesifikasiyaların tələblərinin müqayisəli cədvəli.</w:t>
                  </w:r>
                </w:p>
                <w:p w14:paraId="39913072" w14:textId="77777777" w:rsidR="007B578B" w:rsidRPr="00776206" w:rsidRDefault="007B578B" w:rsidP="00A325EB">
                  <w:pPr>
                    <w:pStyle w:val="a9"/>
                    <w:ind w:left="-31"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3. Yeni nəzarət üsulunun təsviri və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məlumatları. </w:t>
                  </w:r>
                </w:p>
                <w:p w14:paraId="11FC68EC" w14:textId="77777777" w:rsidR="007B578B" w:rsidRPr="00776206" w:rsidRDefault="007B578B" w:rsidP="00A325EB">
                  <w:pPr>
                    <w:pStyle w:val="a9"/>
                    <w:ind w:left="-31"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4. Yeni spesifikasiyanın bütün keyfiyyət </w:t>
                  </w:r>
                  <w:proofErr w:type="spellStart"/>
                  <w:r w:rsidRPr="00776206">
                    <w:rPr>
                      <w:rFonts w:ascii="Palatino Linotype" w:hAnsi="Palatino Linotype" w:cs="Arial"/>
                      <w:color w:val="000000"/>
                      <w:sz w:val="24"/>
                      <w:szCs w:val="24"/>
                      <w:lang w:val="az-Latn-AZ"/>
                    </w:rPr>
                    <w:t>göstəricilərinə</w:t>
                  </w:r>
                  <w:proofErr w:type="spellEnd"/>
                  <w:r w:rsidRPr="00776206">
                    <w:rPr>
                      <w:rFonts w:ascii="Palatino Linotype" w:hAnsi="Palatino Linotype" w:cs="Arial"/>
                      <w:color w:val="000000"/>
                      <w:sz w:val="24"/>
                      <w:szCs w:val="24"/>
                      <w:lang w:val="az-Latn-AZ"/>
                    </w:rPr>
                    <w:t xml:space="preserve"> əsaslanan substansiyadan istifadə edilməklə iki sənaye seriyasının analiz sertifikatları.</w:t>
                  </w:r>
                </w:p>
                <w:p w14:paraId="1B51E19B" w14:textId="77777777" w:rsidR="007B578B" w:rsidRPr="00776206" w:rsidRDefault="007B578B" w:rsidP="00A325EB">
                  <w:pPr>
                    <w:pStyle w:val="a9"/>
                    <w:ind w:left="-31"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5. Vəsiqə və ya ASMF sahibindən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nəzarətin əhəmiyyətini itirməsi və ya vacibliyi haqqında </w:t>
                  </w:r>
                  <w:proofErr w:type="spellStart"/>
                  <w:r w:rsidRPr="00776206">
                    <w:rPr>
                      <w:rFonts w:ascii="Palatino Linotype" w:hAnsi="Palatino Linotype" w:cs="Arial"/>
                      <w:color w:val="000000"/>
                      <w:sz w:val="24"/>
                      <w:szCs w:val="24"/>
                      <w:lang w:val="az-Latn-AZ"/>
                    </w:rPr>
                    <w:t>əsaslandırma</w:t>
                  </w:r>
                  <w:proofErr w:type="spellEnd"/>
                  <w:r w:rsidRPr="00776206">
                    <w:rPr>
                      <w:rFonts w:ascii="Palatino Linotype" w:hAnsi="Palatino Linotype" w:cs="Arial"/>
                      <w:color w:val="000000"/>
                      <w:sz w:val="24"/>
                      <w:szCs w:val="24"/>
                      <w:lang w:val="az-Latn-AZ"/>
                    </w:rPr>
                    <w:t xml:space="preserve">/risk </w:t>
                  </w:r>
                  <w:proofErr w:type="spellStart"/>
                  <w:r w:rsidRPr="00776206">
                    <w:rPr>
                      <w:rFonts w:ascii="Palatino Linotype" w:hAnsi="Palatino Linotype" w:cs="Arial"/>
                      <w:color w:val="000000"/>
                      <w:sz w:val="24"/>
                      <w:szCs w:val="24"/>
                      <w:lang w:val="az-Latn-AZ"/>
                    </w:rPr>
                    <w:t>qiymətləndirməsi</w:t>
                  </w:r>
                  <w:proofErr w:type="spellEnd"/>
                  <w:r w:rsidRPr="00776206">
                    <w:rPr>
                      <w:rFonts w:ascii="Palatino Linotype" w:hAnsi="Palatino Linotype" w:cs="Arial"/>
                      <w:color w:val="000000"/>
                      <w:sz w:val="24"/>
                      <w:szCs w:val="24"/>
                      <w:lang w:val="az-Latn-AZ"/>
                    </w:rPr>
                    <w:t>.</w:t>
                  </w:r>
                </w:p>
                <w:p w14:paraId="2F48AFCE" w14:textId="77777777" w:rsidR="007B578B" w:rsidRPr="00776206" w:rsidRDefault="007B578B" w:rsidP="00A325EB">
                  <w:pPr>
                    <w:pStyle w:val="a9"/>
                    <w:ind w:left="-31"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6.  Vəsiqə və ya ASMF sahibindən yeni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yoxlamaların və yolverilən hüdudların əsası.</w:t>
                  </w:r>
                </w:p>
              </w:tc>
            </w:tr>
            <w:tr w:rsidR="007B578B" w:rsidRPr="00776206" w14:paraId="1208E95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15DC05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B.I.c.3</w:t>
                  </w:r>
                </w:p>
              </w:tc>
              <w:tc>
                <w:tcPr>
                  <w:tcW w:w="1768" w:type="pct"/>
                  <w:gridSpan w:val="2"/>
                  <w:tcBorders>
                    <w:top w:val="single" w:sz="4" w:space="0" w:color="auto"/>
                    <w:left w:val="single" w:sz="4" w:space="0" w:color="auto"/>
                    <w:bottom w:val="single" w:sz="4" w:space="0" w:color="auto"/>
                    <w:right w:val="single" w:sz="4" w:space="0" w:color="auto"/>
                  </w:tcBorders>
                </w:tcPr>
                <w:p w14:paraId="14A9971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ilkin </w:t>
                  </w:r>
                  <w:proofErr w:type="spellStart"/>
                  <w:r w:rsidRPr="00776206">
                    <w:rPr>
                      <w:rFonts w:ascii="Palatino Linotype" w:hAnsi="Palatino Linotype" w:cs="Arial"/>
                      <w:b/>
                      <w:color w:val="000000"/>
                      <w:sz w:val="24"/>
                      <w:szCs w:val="24"/>
                      <w:lang w:val="az-Latn-AZ"/>
                    </w:rPr>
                    <w:t>qablaşdırmasının</w:t>
                  </w:r>
                  <w:proofErr w:type="spellEnd"/>
                  <w:r w:rsidRPr="00776206">
                    <w:rPr>
                      <w:rFonts w:ascii="Palatino Linotype" w:hAnsi="Palatino Linotype" w:cs="Arial"/>
                      <w:b/>
                      <w:color w:val="000000"/>
                      <w:sz w:val="24"/>
                      <w:szCs w:val="24"/>
                      <w:lang w:val="az-Latn-AZ"/>
                    </w:rPr>
                    <w:t xml:space="preserve"> nəzarət üsullarında dəyişiklik</w:t>
                  </w:r>
                </w:p>
              </w:tc>
              <w:tc>
                <w:tcPr>
                  <w:tcW w:w="852" w:type="pct"/>
                  <w:gridSpan w:val="5"/>
                  <w:tcBorders>
                    <w:top w:val="single" w:sz="4" w:space="0" w:color="auto"/>
                    <w:left w:val="single" w:sz="4" w:space="0" w:color="auto"/>
                    <w:bottom w:val="single" w:sz="4" w:space="0" w:color="auto"/>
                    <w:right w:val="single" w:sz="4" w:space="0" w:color="auto"/>
                  </w:tcBorders>
                </w:tcPr>
                <w:p w14:paraId="4916F98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763" w:type="pct"/>
                  <w:gridSpan w:val="3"/>
                  <w:tcBorders>
                    <w:top w:val="single" w:sz="4" w:space="0" w:color="auto"/>
                    <w:left w:val="single" w:sz="4" w:space="0" w:color="auto"/>
                    <w:bottom w:val="single" w:sz="4" w:space="0" w:color="auto"/>
                    <w:right w:val="single" w:sz="4" w:space="0" w:color="auto"/>
                  </w:tcBorders>
                </w:tcPr>
                <w:p w14:paraId="116F2FD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718A503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623478B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37764D6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AED748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29CD796" w14:textId="77777777" w:rsidR="007B578B" w:rsidRPr="00776206" w:rsidRDefault="007B578B" w:rsidP="007B578B">
                  <w:pPr>
                    <w:pStyle w:val="ac"/>
                    <w:numPr>
                      <w:ilvl w:val="0"/>
                      <w:numId w:val="153"/>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Təsdiq edilmiş analiz üsullarında cüzi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560735E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w:t>
                  </w:r>
                </w:p>
              </w:tc>
              <w:tc>
                <w:tcPr>
                  <w:tcW w:w="763" w:type="pct"/>
                  <w:gridSpan w:val="3"/>
                  <w:tcBorders>
                    <w:top w:val="single" w:sz="4" w:space="0" w:color="auto"/>
                    <w:left w:val="single" w:sz="4" w:space="0" w:color="auto"/>
                    <w:bottom w:val="single" w:sz="4" w:space="0" w:color="auto"/>
                    <w:right w:val="single" w:sz="4" w:space="0" w:color="auto"/>
                  </w:tcBorders>
                </w:tcPr>
                <w:p w14:paraId="6DAD049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968" w:type="pct"/>
                  <w:tcBorders>
                    <w:top w:val="single" w:sz="4" w:space="0" w:color="auto"/>
                    <w:left w:val="single" w:sz="4" w:space="0" w:color="auto"/>
                    <w:bottom w:val="single" w:sz="4" w:space="0" w:color="auto"/>
                    <w:right w:val="single" w:sz="4" w:space="0" w:color="auto"/>
                  </w:tcBorders>
                </w:tcPr>
                <w:p w14:paraId="2196F65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D8934B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083B59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7DB4264" w14:textId="77777777" w:rsidR="007B578B" w:rsidRPr="00776206" w:rsidRDefault="007B578B" w:rsidP="007B578B">
                  <w:pPr>
                    <w:numPr>
                      <w:ilvl w:val="0"/>
                      <w:numId w:val="2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Əlavə və əvəz etmələr daxil olmaqla digər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618EE7E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1,3,4</w:t>
                  </w:r>
                </w:p>
              </w:tc>
              <w:tc>
                <w:tcPr>
                  <w:tcW w:w="763" w:type="pct"/>
                  <w:gridSpan w:val="3"/>
                  <w:tcBorders>
                    <w:top w:val="single" w:sz="4" w:space="0" w:color="auto"/>
                    <w:left w:val="single" w:sz="4" w:space="0" w:color="auto"/>
                    <w:bottom w:val="single" w:sz="4" w:space="0" w:color="auto"/>
                    <w:right w:val="single" w:sz="4" w:space="0" w:color="auto"/>
                  </w:tcBorders>
                </w:tcPr>
                <w:p w14:paraId="42640A4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968" w:type="pct"/>
                  <w:tcBorders>
                    <w:top w:val="single" w:sz="4" w:space="0" w:color="auto"/>
                    <w:left w:val="single" w:sz="4" w:space="0" w:color="auto"/>
                    <w:bottom w:val="single" w:sz="4" w:space="0" w:color="auto"/>
                    <w:right w:val="single" w:sz="4" w:space="0" w:color="auto"/>
                  </w:tcBorders>
                </w:tcPr>
                <w:p w14:paraId="12EBDCF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8B8B46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3B83EC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E4D1A28" w14:textId="77777777" w:rsidR="007B578B" w:rsidRPr="00776206" w:rsidRDefault="007B578B" w:rsidP="007B578B">
                  <w:pPr>
                    <w:numPr>
                      <w:ilvl w:val="0"/>
                      <w:numId w:val="2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Alternativ analiz üsulu təsdiq olunubsa, köhnəsinin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0EF13D6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5</w:t>
                  </w:r>
                </w:p>
              </w:tc>
              <w:tc>
                <w:tcPr>
                  <w:tcW w:w="763" w:type="pct"/>
                  <w:gridSpan w:val="3"/>
                  <w:tcBorders>
                    <w:top w:val="single" w:sz="4" w:space="0" w:color="auto"/>
                    <w:left w:val="single" w:sz="4" w:space="0" w:color="auto"/>
                    <w:bottom w:val="single" w:sz="4" w:space="0" w:color="auto"/>
                    <w:right w:val="single" w:sz="4" w:space="0" w:color="auto"/>
                  </w:tcBorders>
                </w:tcPr>
                <w:p w14:paraId="57CDA68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968" w:type="pct"/>
                  <w:tcBorders>
                    <w:top w:val="single" w:sz="4" w:space="0" w:color="auto"/>
                    <w:left w:val="single" w:sz="4" w:space="0" w:color="auto"/>
                    <w:bottom w:val="single" w:sz="4" w:space="0" w:color="auto"/>
                    <w:right w:val="single" w:sz="4" w:space="0" w:color="auto"/>
                  </w:tcBorders>
                </w:tcPr>
                <w:p w14:paraId="077B856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2E3DED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0ECB46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3D25C2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5825A0C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3696BC8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4FCA672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11C7866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AE7D2B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4A8C7C32" w14:textId="77777777" w:rsidR="007B578B" w:rsidRPr="00776206" w:rsidRDefault="007B578B" w:rsidP="007B578B">
                  <w:pPr>
                    <w:numPr>
                      <w:ilvl w:val="0"/>
                      <w:numId w:val="26"/>
                    </w:numPr>
                    <w:tabs>
                      <w:tab w:val="left" w:pos="900"/>
                    </w:tabs>
                    <w:spacing w:after="0"/>
                    <w:ind w:right="283"/>
                    <w:jc w:val="both"/>
                    <w:rPr>
                      <w:rFonts w:ascii="Palatino Linotype" w:hAnsi="Palatino Linotype" w:cs="Arial"/>
                      <w:color w:val="000000"/>
                      <w:sz w:val="24"/>
                      <w:szCs w:val="24"/>
                      <w:lang w:val="az-Latn-AZ"/>
                    </w:rPr>
                  </w:pPr>
                  <w:r w:rsidRPr="00776206">
                    <w:rPr>
                      <w:rFonts w:ascii="Palatino Linotype" w:hAnsi="Palatino Linotype" w:cs="Arial"/>
                      <w:sz w:val="24"/>
                      <w:szCs w:val="24"/>
                      <w:lang w:val="az-Latn-AZ"/>
                    </w:rPr>
                    <w:t xml:space="preserve">İnsan İstifadəsi üçün Dərman vasitələrinə texniki tələblərin </w:t>
                  </w:r>
                  <w:proofErr w:type="spellStart"/>
                  <w:r w:rsidRPr="00776206">
                    <w:rPr>
                      <w:rFonts w:ascii="Palatino Linotype" w:hAnsi="Palatino Linotype" w:cs="Arial"/>
                      <w:sz w:val="24"/>
                      <w:szCs w:val="24"/>
                      <w:lang w:val="az-Latn-AZ"/>
                    </w:rPr>
                    <w:t>uyğunlaşdırılması</w:t>
                  </w:r>
                  <w:proofErr w:type="spellEnd"/>
                  <w:r w:rsidRPr="00776206">
                    <w:rPr>
                      <w:rFonts w:ascii="Palatino Linotype" w:hAnsi="Palatino Linotype" w:cs="Arial"/>
                      <w:sz w:val="24"/>
                      <w:szCs w:val="24"/>
                      <w:lang w:val="az-Latn-AZ"/>
                    </w:rPr>
                    <w:t xml:space="preserve"> üzrə beynəlxalq Şuranın (ICH) 1995-ci il iyun tarixli, CPMP/ICH/381/95 saylı </w:t>
                  </w:r>
                  <w:r w:rsidRPr="00776206">
                    <w:rPr>
                      <w:rFonts w:ascii="Palatino Linotype" w:hAnsi="Palatino Linotype" w:cs="Arial"/>
                      <w:color w:val="000000"/>
                      <w:sz w:val="24"/>
                      <w:szCs w:val="24"/>
                      <w:lang w:val="az-Latn-AZ"/>
                    </w:rPr>
                    <w:t xml:space="preserve">“Nəzarət üsullarının </w:t>
                  </w:r>
                  <w:proofErr w:type="spellStart"/>
                  <w:r w:rsidRPr="00776206">
                    <w:rPr>
                      <w:rFonts w:ascii="Palatino Linotype" w:hAnsi="Palatino Linotype" w:cs="Arial"/>
                      <w:color w:val="000000"/>
                      <w:sz w:val="24"/>
                      <w:szCs w:val="24"/>
                      <w:lang w:val="az-Latn-AZ"/>
                    </w:rPr>
                    <w:t>validasiyası</w:t>
                  </w:r>
                  <w:proofErr w:type="spellEnd"/>
                  <w:r w:rsidRPr="00776206">
                    <w:rPr>
                      <w:rFonts w:ascii="Palatino Linotype" w:hAnsi="Palatino Linotype" w:cs="Arial"/>
                      <w:color w:val="000000"/>
                      <w:sz w:val="24"/>
                      <w:szCs w:val="24"/>
                      <w:lang w:val="az-Latn-AZ"/>
                    </w:rPr>
                    <w:t xml:space="preserve">. Mətn və metodologiya” </w:t>
                  </w:r>
                  <w:r w:rsidRPr="00776206">
                    <w:rPr>
                      <w:rFonts w:ascii="Palatino Linotype" w:hAnsi="Palatino Linotype" w:cs="Arial"/>
                      <w:sz w:val="24"/>
                      <w:szCs w:val="24"/>
                      <w:lang w:val="az-Latn-AZ"/>
                    </w:rPr>
                    <w:t>haqqında Təlimatına</w:t>
                  </w:r>
                  <w:r w:rsidRPr="00776206">
                    <w:rPr>
                      <w:rFonts w:ascii="Palatino Linotype" w:hAnsi="Palatino Linotype" w:cs="Arial"/>
                      <w:color w:val="000000"/>
                      <w:sz w:val="24"/>
                      <w:szCs w:val="24"/>
                      <w:lang w:val="az-Latn-AZ"/>
                    </w:rPr>
                    <w:t xml:space="preserve"> uyğun </w:t>
                  </w:r>
                  <w:proofErr w:type="spellStart"/>
                  <w:r w:rsidRPr="00776206">
                    <w:rPr>
                      <w:rFonts w:ascii="Palatino Linotype" w:hAnsi="Palatino Linotype" w:cs="Arial"/>
                      <w:color w:val="000000"/>
                      <w:sz w:val="24"/>
                      <w:szCs w:val="24"/>
                      <w:lang w:val="az-Latn-AZ"/>
                    </w:rPr>
                    <w:t>validasiyanın</w:t>
                  </w:r>
                  <w:proofErr w:type="spellEnd"/>
                  <w:r w:rsidRPr="00776206">
                    <w:rPr>
                      <w:rFonts w:ascii="Palatino Linotype" w:hAnsi="Palatino Linotype" w:cs="Arial"/>
                      <w:color w:val="000000"/>
                      <w:sz w:val="24"/>
                      <w:szCs w:val="24"/>
                      <w:lang w:val="az-Latn-AZ"/>
                    </w:rPr>
                    <w:t xml:space="preserve"> keçirilməsi və təklif edilən üsulun təsdiq olunmuş üsulla ekvivalent olduğunun göstərilməsi.</w:t>
                  </w:r>
                </w:p>
                <w:p w14:paraId="0A855459" w14:textId="77777777" w:rsidR="007B578B" w:rsidRPr="00776206" w:rsidRDefault="007B578B" w:rsidP="007B578B">
                  <w:pPr>
                    <w:numPr>
                      <w:ilvl w:val="0"/>
                      <w:numId w:val="26"/>
                    </w:numPr>
                    <w:tabs>
                      <w:tab w:val="left" w:pos="900"/>
                    </w:tabs>
                    <w:spacing w:after="0"/>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Nəzarət üsulu eyni olaraq qalmalıdır (məsələn, kolonkanın uzunluğunda və ya temperaturda dəyişiklik var, lakin kolonkanın tipi eyni olaraq qalır).</w:t>
                  </w:r>
                </w:p>
                <w:p w14:paraId="38018711" w14:textId="77777777" w:rsidR="007B578B" w:rsidRPr="00776206" w:rsidRDefault="007B578B" w:rsidP="007B578B">
                  <w:pPr>
                    <w:numPr>
                      <w:ilvl w:val="0"/>
                      <w:numId w:val="26"/>
                    </w:numPr>
                    <w:tabs>
                      <w:tab w:val="left" w:pos="900"/>
                    </w:tabs>
                    <w:spacing w:after="0"/>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İstənilən yeni nəzarət üsulu yeni qeyri-standart və ya yeni üsulla istifadə edilən standart üsul deyil.</w:t>
                  </w:r>
                </w:p>
                <w:p w14:paraId="2DA75B83" w14:textId="77777777" w:rsidR="007B578B" w:rsidRPr="00776206" w:rsidRDefault="007B578B" w:rsidP="007B578B">
                  <w:pPr>
                    <w:numPr>
                      <w:ilvl w:val="0"/>
                      <w:numId w:val="26"/>
                    </w:numPr>
                    <w:tabs>
                      <w:tab w:val="left" w:pos="900"/>
                    </w:tabs>
                    <w:spacing w:after="0"/>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AƏİ və ya hazır məhsul bioloji/immunobioloji mənşəli deyil.</w:t>
                  </w:r>
                </w:p>
                <w:p w14:paraId="086E7D3F" w14:textId="77777777" w:rsidR="007B578B" w:rsidRPr="00776206" w:rsidRDefault="007B578B" w:rsidP="007B578B">
                  <w:pPr>
                    <w:numPr>
                      <w:ilvl w:val="0"/>
                      <w:numId w:val="26"/>
                    </w:numPr>
                    <w:tabs>
                      <w:tab w:val="left" w:pos="900"/>
                    </w:tabs>
                    <w:spacing w:after="0"/>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Alternativ nəzarət üsulu IA dəyişiklikləri vasitəsilə əlavə olunmayıb.</w:t>
                  </w:r>
                </w:p>
              </w:tc>
            </w:tr>
            <w:tr w:rsidR="007B578B" w:rsidRPr="00776206" w14:paraId="61F297F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E7BA67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8AEBC0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4271838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17D0E54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43F9D1C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3F3C376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2BCA73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A66A8B8" w14:textId="77777777" w:rsidR="007B578B" w:rsidRPr="00776206" w:rsidRDefault="007B578B" w:rsidP="007B578B">
                  <w:pPr>
                    <w:pStyle w:val="a9"/>
                    <w:numPr>
                      <w:ilvl w:val="0"/>
                      <w:numId w:val="87"/>
                    </w:numPr>
                    <w:autoSpaceDE w:val="0"/>
                    <w:autoSpaceDN w:val="0"/>
                    <w:spacing w:after="0"/>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3-cü modulun yarımbölmələrində və ya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digər modullarında dəyişiklik, o cümlədən yeni nəzarət üsulunun təsviri,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nəticələri.</w:t>
                  </w:r>
                </w:p>
                <w:p w14:paraId="1F634AE0" w14:textId="77777777" w:rsidR="007B578B" w:rsidRPr="00776206" w:rsidRDefault="007B578B" w:rsidP="007B578B">
                  <w:pPr>
                    <w:pStyle w:val="a9"/>
                    <w:numPr>
                      <w:ilvl w:val="0"/>
                      <w:numId w:val="87"/>
                    </w:numPr>
                    <w:autoSpaceDE w:val="0"/>
                    <w:autoSpaceDN w:val="0"/>
                    <w:spacing w:after="0"/>
                    <w:ind w:right="283"/>
                    <w:jc w:val="both"/>
                    <w:rPr>
                      <w:rFonts w:ascii="Palatino Linotype" w:hAnsi="Palatino Linotype" w:cs="Arial"/>
                      <w:color w:val="000000"/>
                      <w:sz w:val="24"/>
                      <w:szCs w:val="24"/>
                      <w:lang w:val="az-Latn-AZ"/>
                    </w:rPr>
                  </w:pP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nəticələrinin və ya təklif olunmuş və təsdiq edilmiş nəzarət üsullarının ekvivalent olduğunu göstərən nəticələrin müqayisəli analizi. Yeni nəzarət üsulunun əlavə edilməsi zamanı bu tələbin yerinə </w:t>
                  </w:r>
                  <w:proofErr w:type="spellStart"/>
                  <w:r w:rsidRPr="00776206">
                    <w:rPr>
                      <w:rFonts w:ascii="Palatino Linotype" w:hAnsi="Palatino Linotype" w:cs="Arial"/>
                      <w:color w:val="000000"/>
                      <w:sz w:val="24"/>
                      <w:szCs w:val="24"/>
                      <w:lang w:val="az-Latn-AZ"/>
                    </w:rPr>
                    <w:t>yetirilməsinə</w:t>
                  </w:r>
                  <w:proofErr w:type="spellEnd"/>
                  <w:r w:rsidRPr="00776206">
                    <w:rPr>
                      <w:rFonts w:ascii="Palatino Linotype" w:hAnsi="Palatino Linotype" w:cs="Arial"/>
                      <w:color w:val="000000"/>
                      <w:sz w:val="24"/>
                      <w:szCs w:val="24"/>
                      <w:lang w:val="az-Latn-AZ"/>
                    </w:rPr>
                    <w:t xml:space="preserve"> ehtiyac yoxdur.</w:t>
                  </w:r>
                </w:p>
              </w:tc>
            </w:tr>
            <w:tr w:rsidR="007B578B" w:rsidRPr="00776206" w14:paraId="606FD5A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4268E4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B.I.d</w:t>
                  </w:r>
                  <w:proofErr w:type="spellEnd"/>
                  <w:r w:rsidRPr="00776206">
                    <w:rPr>
                      <w:rFonts w:ascii="Palatino Linotype" w:hAnsi="Palatino Linotype" w:cs="Arial"/>
                      <w:b/>
                      <w:color w:val="000000"/>
                      <w:sz w:val="24"/>
                      <w:szCs w:val="24"/>
                      <w:lang w:val="az-Latn-AZ"/>
                    </w:rPr>
                    <w:t>)</w:t>
                  </w:r>
                </w:p>
              </w:tc>
              <w:tc>
                <w:tcPr>
                  <w:tcW w:w="1768" w:type="pct"/>
                  <w:gridSpan w:val="2"/>
                  <w:tcBorders>
                    <w:top w:val="single" w:sz="4" w:space="0" w:color="auto"/>
                    <w:left w:val="single" w:sz="4" w:space="0" w:color="auto"/>
                    <w:bottom w:val="single" w:sz="4" w:space="0" w:color="auto"/>
                    <w:right w:val="single" w:sz="4" w:space="0" w:color="auto"/>
                  </w:tcBorders>
                </w:tcPr>
                <w:p w14:paraId="562D69E0" w14:textId="77777777" w:rsidR="007B578B" w:rsidRPr="00776206" w:rsidRDefault="007B578B" w:rsidP="00A325EB">
                  <w:pPr>
                    <w:tabs>
                      <w:tab w:val="left" w:pos="900"/>
                    </w:tabs>
                    <w:ind w:left="360"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Stabillik</w:t>
                  </w:r>
                </w:p>
              </w:tc>
              <w:tc>
                <w:tcPr>
                  <w:tcW w:w="852" w:type="pct"/>
                  <w:gridSpan w:val="5"/>
                  <w:tcBorders>
                    <w:top w:val="single" w:sz="4" w:space="0" w:color="auto"/>
                    <w:left w:val="single" w:sz="4" w:space="0" w:color="auto"/>
                    <w:bottom w:val="single" w:sz="4" w:space="0" w:color="auto"/>
                    <w:right w:val="single" w:sz="4" w:space="0" w:color="auto"/>
                  </w:tcBorders>
                </w:tcPr>
                <w:p w14:paraId="27438AA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652BA93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5707C72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360DEBF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D64EB4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B.I.d.1</w:t>
                  </w:r>
                </w:p>
              </w:tc>
              <w:tc>
                <w:tcPr>
                  <w:tcW w:w="1768" w:type="pct"/>
                  <w:gridSpan w:val="2"/>
                  <w:tcBorders>
                    <w:top w:val="single" w:sz="4" w:space="0" w:color="auto"/>
                    <w:left w:val="single" w:sz="4" w:space="0" w:color="auto"/>
                    <w:bottom w:val="single" w:sz="4" w:space="0" w:color="auto"/>
                    <w:right w:val="single" w:sz="4" w:space="0" w:color="auto"/>
                  </w:tcBorders>
                </w:tcPr>
                <w:p w14:paraId="63A384D8" w14:textId="77777777" w:rsidR="007B578B" w:rsidRPr="00776206" w:rsidRDefault="007B578B" w:rsidP="00A325EB">
                  <w:pPr>
                    <w:tabs>
                      <w:tab w:val="left" w:pos="900"/>
                    </w:tabs>
                    <w:ind w:left="360"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Avropa Farmakopeyasının uyğunluq sertifikatı olmayan hallarda 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saxlanma  və ya növbəti analiz vaxtının və saxlanma şəraitinin dəyişməsi</w:t>
                  </w:r>
                </w:p>
              </w:tc>
              <w:tc>
                <w:tcPr>
                  <w:tcW w:w="852" w:type="pct"/>
                  <w:gridSpan w:val="5"/>
                  <w:tcBorders>
                    <w:top w:val="single" w:sz="4" w:space="0" w:color="auto"/>
                    <w:left w:val="single" w:sz="4" w:space="0" w:color="auto"/>
                    <w:bottom w:val="single" w:sz="4" w:space="0" w:color="auto"/>
                    <w:right w:val="single" w:sz="4" w:space="0" w:color="auto"/>
                  </w:tcBorders>
                </w:tcPr>
                <w:p w14:paraId="132C423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763" w:type="pct"/>
                  <w:gridSpan w:val="3"/>
                  <w:tcBorders>
                    <w:top w:val="single" w:sz="4" w:space="0" w:color="auto"/>
                    <w:left w:val="single" w:sz="4" w:space="0" w:color="auto"/>
                    <w:bottom w:val="single" w:sz="4" w:space="0" w:color="auto"/>
                    <w:right w:val="single" w:sz="4" w:space="0" w:color="auto"/>
                  </w:tcBorders>
                </w:tcPr>
                <w:p w14:paraId="23F3FE9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627B71F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34D04C5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264CD9E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F214ED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BD9B910" w14:textId="77777777" w:rsidR="007B578B" w:rsidRPr="00776206" w:rsidRDefault="007B578B" w:rsidP="007B578B">
                  <w:pPr>
                    <w:numPr>
                      <w:ilvl w:val="0"/>
                      <w:numId w:val="27"/>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Saxlanma (yararlılıq) və ya növbəti analiz vaxtı:</w:t>
                  </w:r>
                </w:p>
              </w:tc>
              <w:tc>
                <w:tcPr>
                  <w:tcW w:w="852" w:type="pct"/>
                  <w:gridSpan w:val="5"/>
                  <w:tcBorders>
                    <w:top w:val="single" w:sz="4" w:space="0" w:color="auto"/>
                    <w:left w:val="single" w:sz="4" w:space="0" w:color="auto"/>
                    <w:bottom w:val="single" w:sz="4" w:space="0" w:color="auto"/>
                    <w:right w:val="single" w:sz="4" w:space="0" w:color="auto"/>
                  </w:tcBorders>
                </w:tcPr>
                <w:p w14:paraId="7A9D6E6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04A2671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65591A2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647CD3A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D50524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D723694" w14:textId="77777777" w:rsidR="007B578B" w:rsidRPr="00776206" w:rsidRDefault="007B578B" w:rsidP="007B578B">
                  <w:pPr>
                    <w:numPr>
                      <w:ilvl w:val="0"/>
                      <w:numId w:val="28"/>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Stabillik </w:t>
                  </w:r>
                  <w:proofErr w:type="spellStart"/>
                  <w:r w:rsidRPr="00776206">
                    <w:rPr>
                      <w:rFonts w:ascii="Palatino Linotype" w:hAnsi="Palatino Linotype" w:cs="Arial"/>
                      <w:b/>
                      <w:color w:val="000000"/>
                      <w:sz w:val="24"/>
                      <w:szCs w:val="24"/>
                      <w:lang w:val="az-Latn-AZ"/>
                    </w:rPr>
                    <w:t>göstəricilərinə</w:t>
                  </w:r>
                  <w:proofErr w:type="spellEnd"/>
                  <w:r w:rsidRPr="00776206">
                    <w:rPr>
                      <w:rFonts w:ascii="Palatino Linotype" w:hAnsi="Palatino Linotype" w:cs="Arial"/>
                      <w:b/>
                      <w:color w:val="000000"/>
                      <w:sz w:val="24"/>
                      <w:szCs w:val="24"/>
                      <w:lang w:val="az-Latn-AZ"/>
                    </w:rPr>
                    <w:t xml:space="preserve"> əsaslanaraq  növbəti analiz vaxtının qısaldılması  </w:t>
                  </w:r>
                </w:p>
              </w:tc>
              <w:tc>
                <w:tcPr>
                  <w:tcW w:w="852" w:type="pct"/>
                  <w:gridSpan w:val="5"/>
                  <w:tcBorders>
                    <w:top w:val="single" w:sz="4" w:space="0" w:color="auto"/>
                    <w:left w:val="single" w:sz="4" w:space="0" w:color="auto"/>
                    <w:bottom w:val="single" w:sz="4" w:space="0" w:color="auto"/>
                    <w:right w:val="single" w:sz="4" w:space="0" w:color="auto"/>
                  </w:tcBorders>
                </w:tcPr>
                <w:p w14:paraId="61A4A71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763" w:type="pct"/>
                  <w:gridSpan w:val="3"/>
                  <w:tcBorders>
                    <w:top w:val="single" w:sz="4" w:space="0" w:color="auto"/>
                    <w:left w:val="single" w:sz="4" w:space="0" w:color="auto"/>
                    <w:bottom w:val="single" w:sz="4" w:space="0" w:color="auto"/>
                    <w:right w:val="single" w:sz="4" w:space="0" w:color="auto"/>
                  </w:tcBorders>
                </w:tcPr>
                <w:p w14:paraId="04AB7A6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w:t>
                  </w:r>
                </w:p>
              </w:tc>
              <w:tc>
                <w:tcPr>
                  <w:tcW w:w="968" w:type="pct"/>
                  <w:tcBorders>
                    <w:top w:val="single" w:sz="4" w:space="0" w:color="auto"/>
                    <w:left w:val="single" w:sz="4" w:space="0" w:color="auto"/>
                    <w:bottom w:val="single" w:sz="4" w:space="0" w:color="auto"/>
                    <w:right w:val="single" w:sz="4" w:space="0" w:color="auto"/>
                  </w:tcBorders>
                </w:tcPr>
                <w:p w14:paraId="4183486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3FEC32D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3D1B29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EBE53A1" w14:textId="77777777" w:rsidR="007B578B" w:rsidRPr="00776206" w:rsidRDefault="007B578B" w:rsidP="007B578B">
                  <w:pPr>
                    <w:numPr>
                      <w:ilvl w:val="0"/>
                      <w:numId w:val="28"/>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Stabillik </w:t>
                  </w:r>
                  <w:proofErr w:type="spellStart"/>
                  <w:r w:rsidRPr="00776206">
                    <w:rPr>
                      <w:rFonts w:ascii="Palatino Linotype" w:hAnsi="Palatino Linotype" w:cs="Arial"/>
                      <w:b/>
                      <w:color w:val="000000"/>
                      <w:sz w:val="24"/>
                      <w:szCs w:val="24"/>
                      <w:lang w:val="az-Latn-AZ"/>
                    </w:rPr>
                    <w:t>göstəricilərinə</w:t>
                  </w:r>
                  <w:proofErr w:type="spellEnd"/>
                  <w:r w:rsidRPr="00776206">
                    <w:rPr>
                      <w:rFonts w:ascii="Palatino Linotype" w:hAnsi="Palatino Linotype" w:cs="Arial"/>
                      <w:b/>
                      <w:color w:val="000000"/>
                      <w:sz w:val="24"/>
                      <w:szCs w:val="24"/>
                      <w:lang w:val="az-Latn-AZ"/>
                    </w:rPr>
                    <w:t xml:space="preserve"> əsaslanaraq (ICH qaydalarına </w:t>
                  </w:r>
                  <w:proofErr w:type="spellStart"/>
                  <w:r w:rsidRPr="00776206">
                    <w:rPr>
                      <w:rFonts w:ascii="Palatino Linotype" w:hAnsi="Palatino Linotype" w:cs="Arial"/>
                      <w:b/>
                      <w:color w:val="000000"/>
                      <w:sz w:val="24"/>
                      <w:szCs w:val="24"/>
                      <w:lang w:val="az-Latn-AZ"/>
                    </w:rPr>
                    <w:t>əsaslanmadan</w:t>
                  </w:r>
                  <w:proofErr w:type="spellEnd"/>
                  <w:r w:rsidRPr="00776206">
                    <w:rPr>
                      <w:rFonts w:ascii="Palatino Linotype" w:hAnsi="Palatino Linotype" w:cs="Arial"/>
                      <w:b/>
                      <w:color w:val="000000"/>
                      <w:sz w:val="24"/>
                      <w:szCs w:val="24"/>
                      <w:lang w:val="az-Latn-AZ"/>
                    </w:rPr>
                    <w:t>) növbəti analiz vaxtının uzadılması</w:t>
                  </w:r>
                </w:p>
              </w:tc>
              <w:tc>
                <w:tcPr>
                  <w:tcW w:w="852" w:type="pct"/>
                  <w:gridSpan w:val="5"/>
                  <w:tcBorders>
                    <w:top w:val="single" w:sz="4" w:space="0" w:color="auto"/>
                    <w:left w:val="single" w:sz="4" w:space="0" w:color="auto"/>
                    <w:bottom w:val="single" w:sz="4" w:space="0" w:color="auto"/>
                    <w:right w:val="single" w:sz="4" w:space="0" w:color="auto"/>
                  </w:tcBorders>
                </w:tcPr>
                <w:p w14:paraId="269B277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29461A9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0176A6D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37CBB14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3684C8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34CF990" w14:textId="77777777" w:rsidR="007B578B" w:rsidRPr="00776206" w:rsidRDefault="007B578B" w:rsidP="007B578B">
                  <w:pPr>
                    <w:numPr>
                      <w:ilvl w:val="0"/>
                      <w:numId w:val="28"/>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Bioloji və immunobioloji 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saxlanma vaxtının uzadılması (təsdiq edilmiş stabillik protokoluna əsaslanmır)</w:t>
                  </w:r>
                </w:p>
              </w:tc>
              <w:tc>
                <w:tcPr>
                  <w:tcW w:w="852" w:type="pct"/>
                  <w:gridSpan w:val="5"/>
                  <w:tcBorders>
                    <w:top w:val="single" w:sz="4" w:space="0" w:color="auto"/>
                    <w:left w:val="single" w:sz="4" w:space="0" w:color="auto"/>
                    <w:bottom w:val="single" w:sz="4" w:space="0" w:color="auto"/>
                    <w:right w:val="single" w:sz="4" w:space="0" w:color="auto"/>
                  </w:tcBorders>
                </w:tcPr>
                <w:p w14:paraId="2B0EE25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750D824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224B24B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45E71DC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C5CF13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49ED7EC" w14:textId="77777777" w:rsidR="007B578B" w:rsidRPr="00776206" w:rsidRDefault="007B578B" w:rsidP="007B578B">
                  <w:pPr>
                    <w:numPr>
                      <w:ilvl w:val="0"/>
                      <w:numId w:val="28"/>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Real vaxt </w:t>
                  </w:r>
                  <w:proofErr w:type="spellStart"/>
                  <w:r w:rsidRPr="00776206">
                    <w:rPr>
                      <w:rFonts w:ascii="Palatino Linotype" w:hAnsi="Palatino Linotype" w:cs="Arial"/>
                      <w:b/>
                      <w:color w:val="000000"/>
                      <w:sz w:val="24"/>
                      <w:szCs w:val="24"/>
                      <w:lang w:val="az-Latn-AZ"/>
                    </w:rPr>
                    <w:t>göstəricilərinə</w:t>
                  </w:r>
                  <w:proofErr w:type="spellEnd"/>
                  <w:r w:rsidRPr="00776206">
                    <w:rPr>
                      <w:rFonts w:ascii="Palatino Linotype" w:hAnsi="Palatino Linotype" w:cs="Arial"/>
                      <w:b/>
                      <w:color w:val="000000"/>
                      <w:sz w:val="24"/>
                      <w:szCs w:val="24"/>
                      <w:lang w:val="az-Latn-AZ"/>
                    </w:rPr>
                    <w:t xml:space="preserve"> əsaslanaraq  saxlanma (yararlılıq) və ya növbəti analiz vaxtının uzadılması</w:t>
                  </w:r>
                </w:p>
              </w:tc>
              <w:tc>
                <w:tcPr>
                  <w:tcW w:w="852" w:type="pct"/>
                  <w:gridSpan w:val="5"/>
                  <w:tcBorders>
                    <w:top w:val="single" w:sz="4" w:space="0" w:color="auto"/>
                    <w:left w:val="single" w:sz="4" w:space="0" w:color="auto"/>
                    <w:bottom w:val="single" w:sz="4" w:space="0" w:color="auto"/>
                    <w:right w:val="single" w:sz="4" w:space="0" w:color="auto"/>
                  </w:tcBorders>
                </w:tcPr>
                <w:p w14:paraId="4CCE45C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2057193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w:t>
                  </w:r>
                </w:p>
              </w:tc>
              <w:tc>
                <w:tcPr>
                  <w:tcW w:w="968" w:type="pct"/>
                  <w:tcBorders>
                    <w:top w:val="single" w:sz="4" w:space="0" w:color="auto"/>
                    <w:left w:val="single" w:sz="4" w:space="0" w:color="auto"/>
                    <w:bottom w:val="single" w:sz="4" w:space="0" w:color="auto"/>
                    <w:right w:val="single" w:sz="4" w:space="0" w:color="auto"/>
                  </w:tcBorders>
                </w:tcPr>
                <w:p w14:paraId="486E2DF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71A3592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E6F019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39DAA19" w14:textId="77777777" w:rsidR="007B578B" w:rsidRPr="00776206" w:rsidRDefault="007B578B" w:rsidP="007B578B">
                  <w:pPr>
                    <w:numPr>
                      <w:ilvl w:val="0"/>
                      <w:numId w:val="27"/>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Saxlanma şəraiti:</w:t>
                  </w:r>
                </w:p>
              </w:tc>
              <w:tc>
                <w:tcPr>
                  <w:tcW w:w="852" w:type="pct"/>
                  <w:gridSpan w:val="5"/>
                  <w:tcBorders>
                    <w:top w:val="single" w:sz="4" w:space="0" w:color="auto"/>
                    <w:left w:val="single" w:sz="4" w:space="0" w:color="auto"/>
                    <w:bottom w:val="single" w:sz="4" w:space="0" w:color="auto"/>
                    <w:right w:val="single" w:sz="4" w:space="0" w:color="auto"/>
                  </w:tcBorders>
                </w:tcPr>
                <w:p w14:paraId="22932E3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035FCE9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0D863B7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D6C849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2A03E1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87A6A7E" w14:textId="77777777" w:rsidR="007B578B" w:rsidRPr="00776206" w:rsidRDefault="007B578B" w:rsidP="007B578B">
                  <w:pPr>
                    <w:numPr>
                      <w:ilvl w:val="0"/>
                      <w:numId w:val="29"/>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saxlanma şəraitinin daha məhdud şəraitə dəyişməsi</w:t>
                  </w:r>
                </w:p>
              </w:tc>
              <w:tc>
                <w:tcPr>
                  <w:tcW w:w="852" w:type="pct"/>
                  <w:gridSpan w:val="5"/>
                  <w:tcBorders>
                    <w:top w:val="single" w:sz="4" w:space="0" w:color="auto"/>
                    <w:left w:val="single" w:sz="4" w:space="0" w:color="auto"/>
                    <w:bottom w:val="single" w:sz="4" w:space="0" w:color="auto"/>
                    <w:right w:val="single" w:sz="4" w:space="0" w:color="auto"/>
                  </w:tcBorders>
                </w:tcPr>
                <w:p w14:paraId="0B544CD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763" w:type="pct"/>
                  <w:gridSpan w:val="3"/>
                  <w:tcBorders>
                    <w:top w:val="single" w:sz="4" w:space="0" w:color="auto"/>
                    <w:left w:val="single" w:sz="4" w:space="0" w:color="auto"/>
                    <w:bottom w:val="single" w:sz="4" w:space="0" w:color="auto"/>
                    <w:right w:val="single" w:sz="4" w:space="0" w:color="auto"/>
                  </w:tcBorders>
                </w:tcPr>
                <w:p w14:paraId="3C14079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w:t>
                  </w:r>
                </w:p>
              </w:tc>
              <w:tc>
                <w:tcPr>
                  <w:tcW w:w="968" w:type="pct"/>
                  <w:tcBorders>
                    <w:top w:val="single" w:sz="4" w:space="0" w:color="auto"/>
                    <w:left w:val="single" w:sz="4" w:space="0" w:color="auto"/>
                    <w:bottom w:val="single" w:sz="4" w:space="0" w:color="auto"/>
                    <w:right w:val="single" w:sz="4" w:space="0" w:color="auto"/>
                  </w:tcBorders>
                </w:tcPr>
                <w:p w14:paraId="67748DB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07E67D3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7282F2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BA70818" w14:textId="77777777" w:rsidR="007B578B" w:rsidRPr="00776206" w:rsidRDefault="007B578B" w:rsidP="007B578B">
                  <w:pPr>
                    <w:numPr>
                      <w:ilvl w:val="0"/>
                      <w:numId w:val="29"/>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Bioloji və ya immunobioloji 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saxlanma şəraitinin dəyişməsi (stabillik tədqiqatları hazırda təsdiq edilmiş stabillik protokoluna uyğun </w:t>
                  </w:r>
                  <w:proofErr w:type="spellStart"/>
                  <w:r w:rsidRPr="00776206">
                    <w:rPr>
                      <w:rFonts w:ascii="Palatino Linotype" w:hAnsi="Palatino Linotype" w:cs="Arial"/>
                      <w:b/>
                      <w:color w:val="000000"/>
                      <w:sz w:val="24"/>
                      <w:szCs w:val="24"/>
                      <w:lang w:val="az-Latn-AZ"/>
                    </w:rPr>
                    <w:t>aparılmadığı</w:t>
                  </w:r>
                  <w:proofErr w:type="spellEnd"/>
                  <w:r w:rsidRPr="00776206">
                    <w:rPr>
                      <w:rFonts w:ascii="Palatino Linotype" w:hAnsi="Palatino Linotype" w:cs="Arial"/>
                      <w:b/>
                      <w:color w:val="000000"/>
                      <w:sz w:val="24"/>
                      <w:szCs w:val="24"/>
                      <w:lang w:val="az-Latn-AZ"/>
                    </w:rPr>
                    <w:t xml:space="preserve"> halda)</w:t>
                  </w:r>
                </w:p>
              </w:tc>
              <w:tc>
                <w:tcPr>
                  <w:tcW w:w="852" w:type="pct"/>
                  <w:gridSpan w:val="5"/>
                  <w:tcBorders>
                    <w:top w:val="single" w:sz="4" w:space="0" w:color="auto"/>
                    <w:left w:val="single" w:sz="4" w:space="0" w:color="auto"/>
                    <w:bottom w:val="single" w:sz="4" w:space="0" w:color="auto"/>
                    <w:right w:val="single" w:sz="4" w:space="0" w:color="auto"/>
                  </w:tcBorders>
                </w:tcPr>
                <w:p w14:paraId="01EE81C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35F44E2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78664EB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58516C2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05EDD2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2562AA2" w14:textId="77777777" w:rsidR="007B578B" w:rsidRPr="00776206" w:rsidRDefault="007B578B" w:rsidP="007B578B">
                  <w:pPr>
                    <w:numPr>
                      <w:ilvl w:val="0"/>
                      <w:numId w:val="29"/>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saxlanma şəraitinin dəyişməsi</w:t>
                  </w:r>
                </w:p>
              </w:tc>
              <w:tc>
                <w:tcPr>
                  <w:tcW w:w="852" w:type="pct"/>
                  <w:gridSpan w:val="5"/>
                  <w:tcBorders>
                    <w:top w:val="single" w:sz="4" w:space="0" w:color="auto"/>
                    <w:left w:val="single" w:sz="4" w:space="0" w:color="auto"/>
                    <w:bottom w:val="single" w:sz="4" w:space="0" w:color="auto"/>
                    <w:right w:val="single" w:sz="4" w:space="0" w:color="auto"/>
                  </w:tcBorders>
                </w:tcPr>
                <w:p w14:paraId="7EAE550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0101C98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w:t>
                  </w:r>
                </w:p>
              </w:tc>
              <w:tc>
                <w:tcPr>
                  <w:tcW w:w="968" w:type="pct"/>
                  <w:tcBorders>
                    <w:top w:val="single" w:sz="4" w:space="0" w:color="auto"/>
                    <w:left w:val="single" w:sz="4" w:space="0" w:color="auto"/>
                    <w:bottom w:val="single" w:sz="4" w:space="0" w:color="auto"/>
                    <w:right w:val="single" w:sz="4" w:space="0" w:color="auto"/>
                  </w:tcBorders>
                </w:tcPr>
                <w:p w14:paraId="3C9C6EB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06161B2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6AF068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3998A1C" w14:textId="77777777" w:rsidR="007B578B" w:rsidRPr="00776206" w:rsidRDefault="007B578B" w:rsidP="007B578B">
                  <w:pPr>
                    <w:numPr>
                      <w:ilvl w:val="0"/>
                      <w:numId w:val="27"/>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Təsdiq edilmiş stabillik protokolunun dəyişməsi</w:t>
                  </w:r>
                </w:p>
              </w:tc>
              <w:tc>
                <w:tcPr>
                  <w:tcW w:w="852" w:type="pct"/>
                  <w:gridSpan w:val="5"/>
                  <w:tcBorders>
                    <w:top w:val="single" w:sz="4" w:space="0" w:color="auto"/>
                    <w:left w:val="single" w:sz="4" w:space="0" w:color="auto"/>
                    <w:bottom w:val="single" w:sz="4" w:space="0" w:color="auto"/>
                    <w:right w:val="single" w:sz="4" w:space="0" w:color="auto"/>
                  </w:tcBorders>
                </w:tcPr>
                <w:p w14:paraId="745428B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763" w:type="pct"/>
                  <w:gridSpan w:val="3"/>
                  <w:tcBorders>
                    <w:top w:val="single" w:sz="4" w:space="0" w:color="auto"/>
                    <w:left w:val="single" w:sz="4" w:space="0" w:color="auto"/>
                    <w:bottom w:val="single" w:sz="4" w:space="0" w:color="auto"/>
                    <w:right w:val="single" w:sz="4" w:space="0" w:color="auto"/>
                  </w:tcBorders>
                </w:tcPr>
                <w:p w14:paraId="5BA9E3F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1,4</w:t>
                  </w:r>
                </w:p>
              </w:tc>
              <w:tc>
                <w:tcPr>
                  <w:tcW w:w="968" w:type="pct"/>
                  <w:tcBorders>
                    <w:top w:val="single" w:sz="4" w:space="0" w:color="auto"/>
                    <w:left w:val="single" w:sz="4" w:space="0" w:color="auto"/>
                    <w:bottom w:val="single" w:sz="4" w:space="0" w:color="auto"/>
                    <w:right w:val="single" w:sz="4" w:space="0" w:color="auto"/>
                  </w:tcBorders>
                </w:tcPr>
                <w:p w14:paraId="1F9A861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7058B4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91BC2D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90E83A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1CDC82F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52982E0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332A40D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0965BDF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ABE396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5EAE01CF" w14:textId="77777777" w:rsidR="007B578B" w:rsidRPr="00776206" w:rsidRDefault="007B578B" w:rsidP="007B578B">
                  <w:pPr>
                    <w:numPr>
                      <w:ilvl w:val="0"/>
                      <w:numId w:val="30"/>
                    </w:numPr>
                    <w:tabs>
                      <w:tab w:val="left" w:pos="900"/>
                    </w:tabs>
                    <w:spacing w:after="0"/>
                    <w:ind w:left="33" w:right="283" w:firstLine="327"/>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istehsal prosesində yaranan gözlənilməz hallar və stabillik problemləri ilə əlaqədar </w:t>
                  </w:r>
                  <w:proofErr w:type="spellStart"/>
                  <w:r w:rsidRPr="00776206">
                    <w:rPr>
                      <w:rFonts w:ascii="Palatino Linotype" w:hAnsi="Palatino Linotype" w:cs="Arial"/>
                      <w:color w:val="000000"/>
                      <w:sz w:val="24"/>
                      <w:szCs w:val="24"/>
                      <w:lang w:val="az-Latn-AZ"/>
                    </w:rPr>
                    <w:t>olmamalıdır</w:t>
                  </w:r>
                  <w:proofErr w:type="spellEnd"/>
                  <w:r w:rsidRPr="00776206">
                    <w:rPr>
                      <w:rFonts w:ascii="Palatino Linotype" w:hAnsi="Palatino Linotype" w:cs="Arial"/>
                      <w:color w:val="000000"/>
                      <w:sz w:val="24"/>
                      <w:szCs w:val="24"/>
                      <w:lang w:val="az-Latn-AZ"/>
                    </w:rPr>
                    <w:t>.</w:t>
                  </w:r>
                </w:p>
                <w:p w14:paraId="54883BAA" w14:textId="77777777" w:rsidR="007B578B" w:rsidRPr="00776206" w:rsidRDefault="007B578B" w:rsidP="007B578B">
                  <w:pPr>
                    <w:numPr>
                      <w:ilvl w:val="0"/>
                      <w:numId w:val="30"/>
                    </w:numPr>
                    <w:tabs>
                      <w:tab w:val="left" w:pos="900"/>
                    </w:tabs>
                    <w:spacing w:after="0"/>
                    <w:ind w:left="33" w:right="283" w:firstLine="327"/>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İstənilən dəyişiklik yoxlanılan </w:t>
                  </w:r>
                  <w:proofErr w:type="spellStart"/>
                  <w:r w:rsidRPr="00776206">
                    <w:rPr>
                      <w:rFonts w:ascii="Palatino Linotype" w:hAnsi="Palatino Linotype" w:cs="Arial"/>
                      <w:color w:val="000000"/>
                      <w:sz w:val="24"/>
                      <w:szCs w:val="24"/>
                      <w:lang w:val="az-Latn-AZ"/>
                    </w:rPr>
                    <w:t>göstəricilərin</w:t>
                  </w:r>
                  <w:proofErr w:type="spellEnd"/>
                  <w:r w:rsidRPr="00776206">
                    <w:rPr>
                      <w:rFonts w:ascii="Palatino Linotype" w:hAnsi="Palatino Linotype" w:cs="Arial"/>
                      <w:color w:val="000000"/>
                      <w:sz w:val="24"/>
                      <w:szCs w:val="24"/>
                      <w:lang w:val="az-Latn-AZ"/>
                    </w:rPr>
                    <w:t xml:space="preserve"> yolverilən sərhədlərinin </w:t>
                  </w:r>
                  <w:proofErr w:type="spellStart"/>
                  <w:r w:rsidRPr="00776206">
                    <w:rPr>
                      <w:rFonts w:ascii="Palatino Linotype" w:hAnsi="Palatino Linotype" w:cs="Arial"/>
                      <w:color w:val="000000"/>
                      <w:sz w:val="24"/>
                      <w:szCs w:val="24"/>
                      <w:lang w:val="az-Latn-AZ"/>
                    </w:rPr>
                    <w:t>genişləndirilməsi</w:t>
                  </w:r>
                  <w:proofErr w:type="spellEnd"/>
                  <w:r w:rsidRPr="00776206">
                    <w:rPr>
                      <w:rFonts w:ascii="Palatino Linotype" w:hAnsi="Palatino Linotype" w:cs="Arial"/>
                      <w:color w:val="000000"/>
                      <w:sz w:val="24"/>
                      <w:szCs w:val="24"/>
                      <w:lang w:val="az-Latn-AZ"/>
                    </w:rPr>
                    <w:t xml:space="preserve">, stabillik </w:t>
                  </w:r>
                  <w:proofErr w:type="spellStart"/>
                  <w:r w:rsidRPr="00776206">
                    <w:rPr>
                      <w:rFonts w:ascii="Palatino Linotype" w:hAnsi="Palatino Linotype" w:cs="Arial"/>
                      <w:color w:val="000000"/>
                      <w:sz w:val="24"/>
                      <w:szCs w:val="24"/>
                      <w:lang w:val="az-Latn-AZ"/>
                    </w:rPr>
                    <w:t>göstəricilərinin</w:t>
                  </w:r>
                  <w:proofErr w:type="spellEnd"/>
                  <w:r w:rsidRPr="00776206">
                    <w:rPr>
                      <w:rFonts w:ascii="Palatino Linotype" w:hAnsi="Palatino Linotype" w:cs="Arial"/>
                      <w:color w:val="000000"/>
                      <w:sz w:val="24"/>
                      <w:szCs w:val="24"/>
                      <w:lang w:val="az-Latn-AZ"/>
                    </w:rPr>
                    <w:t xml:space="preserve"> çıxarılması və ya analizin keçirilmə tezliyinin </w:t>
                  </w:r>
                  <w:proofErr w:type="spellStart"/>
                  <w:r w:rsidRPr="00776206">
                    <w:rPr>
                      <w:rFonts w:ascii="Palatino Linotype" w:hAnsi="Palatino Linotype" w:cs="Arial"/>
                      <w:color w:val="000000"/>
                      <w:sz w:val="24"/>
                      <w:szCs w:val="24"/>
                      <w:lang w:val="az-Latn-AZ"/>
                    </w:rPr>
                    <w:t>azaldılmasına</w:t>
                  </w:r>
                  <w:proofErr w:type="spellEnd"/>
                  <w:r w:rsidRPr="00776206">
                    <w:rPr>
                      <w:rFonts w:ascii="Palatino Linotype" w:hAnsi="Palatino Linotype" w:cs="Arial"/>
                      <w:color w:val="000000"/>
                      <w:sz w:val="24"/>
                      <w:szCs w:val="24"/>
                      <w:lang w:val="az-Latn-AZ"/>
                    </w:rPr>
                    <w:t xml:space="preserve"> aid </w:t>
                  </w:r>
                  <w:proofErr w:type="spellStart"/>
                  <w:r w:rsidRPr="00776206">
                    <w:rPr>
                      <w:rFonts w:ascii="Palatino Linotype" w:hAnsi="Palatino Linotype" w:cs="Arial"/>
                      <w:color w:val="000000"/>
                      <w:sz w:val="24"/>
                      <w:szCs w:val="24"/>
                      <w:lang w:val="az-Latn-AZ"/>
                    </w:rPr>
                    <w:t>olmamalıdır</w:t>
                  </w:r>
                  <w:proofErr w:type="spellEnd"/>
                  <w:r w:rsidRPr="00776206">
                    <w:rPr>
                      <w:rFonts w:ascii="Palatino Linotype" w:hAnsi="Palatino Linotype" w:cs="Arial"/>
                      <w:color w:val="000000"/>
                      <w:sz w:val="24"/>
                      <w:szCs w:val="24"/>
                      <w:lang w:val="az-Latn-AZ"/>
                    </w:rPr>
                    <w:t>.</w:t>
                  </w:r>
                </w:p>
              </w:tc>
            </w:tr>
            <w:tr w:rsidR="007B578B" w:rsidRPr="00776206" w14:paraId="7B55CF9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F35014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F7EA6C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48D1240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1A5F93B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5FB3447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264A78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60A79B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7AEC9754" w14:textId="77777777" w:rsidR="007B578B" w:rsidRPr="00776206" w:rsidRDefault="007B578B" w:rsidP="007B578B">
                  <w:pPr>
                    <w:pStyle w:val="af"/>
                    <w:widowControl/>
                    <w:numPr>
                      <w:ilvl w:val="0"/>
                      <w:numId w:val="31"/>
                    </w:numPr>
                    <w:tabs>
                      <w:tab w:val="left" w:pos="900"/>
                    </w:tabs>
                    <w:autoSpaceDE/>
                    <w:autoSpaceDN/>
                    <w:spacing w:line="276" w:lineRule="auto"/>
                    <w:ind w:right="283"/>
                    <w:jc w:val="both"/>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3-cü modulun yarımbölmələrində və ya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digər modullarında dəyişiklik. Bura 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təsdiq edilmiş </w:t>
                  </w:r>
                  <w:proofErr w:type="spellStart"/>
                  <w:r w:rsidRPr="00776206">
                    <w:rPr>
                      <w:rFonts w:ascii="Palatino Linotype" w:hAnsi="Palatino Linotype" w:cs="Arial"/>
                      <w:color w:val="000000"/>
                      <w:sz w:val="24"/>
                      <w:szCs w:val="24"/>
                      <w:lang w:val="az-Latn-AZ"/>
                    </w:rPr>
                    <w:t>qablaşdırmasında</w:t>
                  </w:r>
                  <w:proofErr w:type="spellEnd"/>
                  <w:r w:rsidRPr="00776206">
                    <w:rPr>
                      <w:rFonts w:ascii="Palatino Linotype" w:hAnsi="Palatino Linotype" w:cs="Arial"/>
                      <w:color w:val="000000"/>
                      <w:sz w:val="24"/>
                      <w:szCs w:val="24"/>
                      <w:lang w:val="az-Latn-AZ"/>
                    </w:rPr>
                    <w:t>, təklif edilmiş müddətdə və ya şəraitdə minimum iki təcrübi və ya sənaye seriyasının müvafiq stabillik tədqiqatının nəticələri aiddir.</w:t>
                  </w:r>
                </w:p>
                <w:p w14:paraId="61766BA6" w14:textId="77777777" w:rsidR="007B578B" w:rsidRPr="00776206" w:rsidRDefault="007B578B" w:rsidP="007B578B">
                  <w:pPr>
                    <w:pStyle w:val="af"/>
                    <w:widowControl/>
                    <w:numPr>
                      <w:ilvl w:val="0"/>
                      <w:numId w:val="31"/>
                    </w:numPr>
                    <w:tabs>
                      <w:tab w:val="left" w:pos="900"/>
                    </w:tabs>
                    <w:autoSpaceDE/>
                    <w:autoSpaceDN/>
                    <w:spacing w:line="276" w:lineRule="auto"/>
                    <w:ind w:right="283"/>
                    <w:jc w:val="both"/>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 xml:space="preserve">Stabillik tədqiqatının hazırda qüvvədə olan protokola və qüvvədə olan spesifikasiya </w:t>
                  </w:r>
                  <w:proofErr w:type="spellStart"/>
                  <w:r w:rsidRPr="00776206">
                    <w:rPr>
                      <w:rFonts w:ascii="Palatino Linotype" w:hAnsi="Palatino Linotype" w:cs="Arial"/>
                      <w:color w:val="000000"/>
                      <w:sz w:val="24"/>
                      <w:szCs w:val="24"/>
                      <w:lang w:val="az-Latn-AZ"/>
                    </w:rPr>
                    <w:t>göstəricilərinə</w:t>
                  </w:r>
                  <w:proofErr w:type="spellEnd"/>
                  <w:r w:rsidRPr="00776206">
                    <w:rPr>
                      <w:rFonts w:ascii="Palatino Linotype" w:hAnsi="Palatino Linotype" w:cs="Arial"/>
                      <w:color w:val="000000"/>
                      <w:sz w:val="24"/>
                      <w:szCs w:val="24"/>
                      <w:lang w:val="az-Latn-AZ"/>
                    </w:rPr>
                    <w:t xml:space="preserve"> uyğun </w:t>
                  </w:r>
                  <w:proofErr w:type="spellStart"/>
                  <w:r w:rsidRPr="00776206">
                    <w:rPr>
                      <w:rFonts w:ascii="Palatino Linotype" w:hAnsi="Palatino Linotype" w:cs="Arial"/>
                      <w:color w:val="000000"/>
                      <w:sz w:val="24"/>
                      <w:szCs w:val="24"/>
                      <w:lang w:val="az-Latn-AZ"/>
                    </w:rPr>
                    <w:t>aparıldığının</w:t>
                  </w:r>
                  <w:proofErr w:type="spellEnd"/>
                  <w:r w:rsidRPr="00776206">
                    <w:rPr>
                      <w:rFonts w:ascii="Palatino Linotype" w:hAnsi="Palatino Linotype" w:cs="Arial"/>
                      <w:color w:val="000000"/>
                      <w:sz w:val="24"/>
                      <w:szCs w:val="24"/>
                      <w:lang w:val="az-Latn-AZ"/>
                    </w:rPr>
                    <w:t xml:space="preserve"> təsdiqi. </w:t>
                  </w:r>
                </w:p>
                <w:p w14:paraId="170C9C25" w14:textId="77777777" w:rsidR="007B578B" w:rsidRPr="00776206" w:rsidRDefault="007B578B" w:rsidP="007B578B">
                  <w:pPr>
                    <w:pStyle w:val="af"/>
                    <w:widowControl/>
                    <w:numPr>
                      <w:ilvl w:val="0"/>
                      <w:numId w:val="31"/>
                    </w:numPr>
                    <w:tabs>
                      <w:tab w:val="left" w:pos="900"/>
                    </w:tabs>
                    <w:autoSpaceDE/>
                    <w:autoSpaceDN/>
                    <w:spacing w:line="276" w:lineRule="auto"/>
                    <w:ind w:right="283"/>
                    <w:jc w:val="both"/>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təsdiq edilmiş spesifikasiyasının surəti.</w:t>
                  </w:r>
                </w:p>
                <w:p w14:paraId="59CEECF0" w14:textId="77777777" w:rsidR="007B578B" w:rsidRPr="00776206" w:rsidRDefault="007B578B" w:rsidP="007B578B">
                  <w:pPr>
                    <w:pStyle w:val="af"/>
                    <w:widowControl/>
                    <w:numPr>
                      <w:ilvl w:val="0"/>
                      <w:numId w:val="31"/>
                    </w:numPr>
                    <w:tabs>
                      <w:tab w:val="left" w:pos="900"/>
                    </w:tabs>
                    <w:autoSpaceDE/>
                    <w:autoSpaceDN/>
                    <w:spacing w:line="276" w:lineRule="auto"/>
                    <w:ind w:right="283"/>
                    <w:jc w:val="both"/>
                    <w:rPr>
                      <w:rFonts w:ascii="Palatino Linotype" w:hAnsi="Palatino Linotype" w:cs="Arial"/>
                      <w:b/>
                      <w:color w:val="000000"/>
                      <w:sz w:val="24"/>
                      <w:szCs w:val="24"/>
                      <w:lang w:val="az-Latn-AZ"/>
                    </w:rPr>
                  </w:pPr>
                  <w:proofErr w:type="spellStart"/>
                  <w:r w:rsidRPr="00776206">
                    <w:rPr>
                      <w:rFonts w:ascii="Palatino Linotype" w:hAnsi="Palatino Linotype" w:cs="Arial"/>
                      <w:color w:val="000000"/>
                      <w:sz w:val="24"/>
                      <w:szCs w:val="24"/>
                      <w:lang w:val="az-Latn-AZ"/>
                    </w:rPr>
                    <w:t>Dəyişikliklərin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əsaslandırılması</w:t>
                  </w:r>
                  <w:proofErr w:type="spellEnd"/>
                  <w:r w:rsidRPr="00776206">
                    <w:rPr>
                      <w:rFonts w:ascii="Palatino Linotype" w:hAnsi="Palatino Linotype" w:cs="Arial"/>
                      <w:color w:val="000000"/>
                      <w:sz w:val="24"/>
                      <w:szCs w:val="24"/>
                      <w:lang w:val="az-Latn-AZ"/>
                    </w:rPr>
                    <w:t>.</w:t>
                  </w:r>
                </w:p>
              </w:tc>
            </w:tr>
            <w:tr w:rsidR="007B578B" w:rsidRPr="00776206" w14:paraId="158F349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A7CA97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w:t>
                  </w:r>
                </w:p>
              </w:tc>
              <w:tc>
                <w:tcPr>
                  <w:tcW w:w="1768" w:type="pct"/>
                  <w:gridSpan w:val="2"/>
                  <w:tcBorders>
                    <w:top w:val="single" w:sz="4" w:space="0" w:color="auto"/>
                    <w:left w:val="single" w:sz="4" w:space="0" w:color="auto"/>
                    <w:bottom w:val="single" w:sz="4" w:space="0" w:color="auto"/>
                    <w:right w:val="single" w:sz="4" w:space="0" w:color="auto"/>
                  </w:tcBorders>
                </w:tcPr>
                <w:p w14:paraId="3B7CDFA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HAZIR MƏHSUL (DƏRMAN VASİTƏSİ)</w:t>
                  </w:r>
                </w:p>
              </w:tc>
              <w:tc>
                <w:tcPr>
                  <w:tcW w:w="852" w:type="pct"/>
                  <w:gridSpan w:val="5"/>
                  <w:tcBorders>
                    <w:top w:val="single" w:sz="4" w:space="0" w:color="auto"/>
                    <w:left w:val="single" w:sz="4" w:space="0" w:color="auto"/>
                    <w:bottom w:val="single" w:sz="4" w:space="0" w:color="auto"/>
                    <w:right w:val="single" w:sz="4" w:space="0" w:color="auto"/>
                  </w:tcBorders>
                </w:tcPr>
                <w:p w14:paraId="409D5C8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6FF3130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5B2E2D5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3838EF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1E206C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B.II.a</w:t>
                  </w:r>
                  <w:proofErr w:type="spellEnd"/>
                  <w:r w:rsidRPr="00776206">
                    <w:rPr>
                      <w:rFonts w:ascii="Palatino Linotype" w:hAnsi="Palatino Linotype" w:cs="Arial"/>
                      <w:b/>
                      <w:color w:val="000000"/>
                      <w:sz w:val="24"/>
                      <w:szCs w:val="24"/>
                      <w:lang w:val="az-Latn-AZ"/>
                    </w:rPr>
                    <w:t>)</w:t>
                  </w:r>
                </w:p>
              </w:tc>
              <w:tc>
                <w:tcPr>
                  <w:tcW w:w="1768" w:type="pct"/>
                  <w:gridSpan w:val="2"/>
                  <w:tcBorders>
                    <w:top w:val="single" w:sz="4" w:space="0" w:color="auto"/>
                    <w:left w:val="single" w:sz="4" w:space="0" w:color="auto"/>
                    <w:bottom w:val="single" w:sz="4" w:space="0" w:color="auto"/>
                    <w:right w:val="single" w:sz="4" w:space="0" w:color="auto"/>
                  </w:tcBorders>
                </w:tcPr>
                <w:p w14:paraId="472A224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Təsviri və tərkibi</w:t>
                  </w:r>
                </w:p>
              </w:tc>
              <w:tc>
                <w:tcPr>
                  <w:tcW w:w="852" w:type="pct"/>
                  <w:gridSpan w:val="5"/>
                  <w:tcBorders>
                    <w:top w:val="single" w:sz="4" w:space="0" w:color="auto"/>
                    <w:left w:val="single" w:sz="4" w:space="0" w:color="auto"/>
                    <w:bottom w:val="single" w:sz="4" w:space="0" w:color="auto"/>
                    <w:right w:val="single" w:sz="4" w:space="0" w:color="auto"/>
                  </w:tcBorders>
                </w:tcPr>
                <w:p w14:paraId="3671196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2BE7DBE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78EB3CA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4EDBBF2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90F822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B.II.a.1</w:t>
                  </w:r>
                </w:p>
              </w:tc>
              <w:tc>
                <w:tcPr>
                  <w:tcW w:w="1768" w:type="pct"/>
                  <w:gridSpan w:val="2"/>
                  <w:tcBorders>
                    <w:top w:val="single" w:sz="4" w:space="0" w:color="auto"/>
                    <w:left w:val="single" w:sz="4" w:space="0" w:color="auto"/>
                    <w:bottom w:val="single" w:sz="4" w:space="0" w:color="auto"/>
                    <w:right w:val="single" w:sz="4" w:space="0" w:color="auto"/>
                  </w:tcBorders>
                </w:tcPr>
                <w:p w14:paraId="0300DA7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Ştampların, </w:t>
                  </w:r>
                  <w:proofErr w:type="spellStart"/>
                  <w:r w:rsidRPr="00776206">
                    <w:rPr>
                      <w:rFonts w:ascii="Palatino Linotype" w:hAnsi="Palatino Linotype" w:cs="Arial"/>
                      <w:b/>
                      <w:color w:val="000000"/>
                      <w:sz w:val="24"/>
                      <w:szCs w:val="24"/>
                      <w:lang w:val="az-Latn-AZ"/>
                    </w:rPr>
                    <w:t>qalınlaşmaların</w:t>
                  </w:r>
                  <w:proofErr w:type="spellEnd"/>
                  <w:r w:rsidRPr="00776206">
                    <w:rPr>
                      <w:rFonts w:ascii="Palatino Linotype" w:hAnsi="Palatino Linotype" w:cs="Arial"/>
                      <w:b/>
                      <w:color w:val="000000"/>
                      <w:sz w:val="24"/>
                      <w:szCs w:val="24"/>
                      <w:lang w:val="az-Latn-AZ"/>
                    </w:rPr>
                    <w:t xml:space="preserve"> və ya digər </w:t>
                  </w:r>
                  <w:proofErr w:type="spellStart"/>
                  <w:r w:rsidRPr="00776206">
                    <w:rPr>
                      <w:rFonts w:ascii="Palatino Linotype" w:hAnsi="Palatino Linotype" w:cs="Arial"/>
                      <w:b/>
                      <w:color w:val="000000"/>
                      <w:sz w:val="24"/>
                      <w:szCs w:val="24"/>
                      <w:lang w:val="az-Latn-AZ"/>
                    </w:rPr>
                    <w:t>markalanmaların</w:t>
                  </w:r>
                  <w:proofErr w:type="spellEnd"/>
                  <w:r w:rsidRPr="00776206">
                    <w:rPr>
                      <w:rFonts w:ascii="Palatino Linotype" w:hAnsi="Palatino Linotype" w:cs="Arial"/>
                      <w:b/>
                      <w:color w:val="000000"/>
                      <w:sz w:val="24"/>
                      <w:szCs w:val="24"/>
                      <w:lang w:val="az-Latn-AZ"/>
                    </w:rPr>
                    <w:t xml:space="preserve"> dəyişilməsi və ya əlavə edilməsi, o cümlədən məhsulun </w:t>
                  </w:r>
                  <w:proofErr w:type="spellStart"/>
                  <w:r w:rsidRPr="00776206">
                    <w:rPr>
                      <w:rFonts w:ascii="Palatino Linotype" w:hAnsi="Palatino Linotype" w:cs="Arial"/>
                      <w:b/>
                      <w:color w:val="000000"/>
                      <w:sz w:val="24"/>
                      <w:szCs w:val="24"/>
                      <w:lang w:val="az-Latn-AZ"/>
                    </w:rPr>
                    <w:t>markalanması</w:t>
                  </w:r>
                  <w:proofErr w:type="spellEnd"/>
                  <w:r w:rsidRPr="00776206">
                    <w:rPr>
                      <w:rFonts w:ascii="Palatino Linotype" w:hAnsi="Palatino Linotype" w:cs="Arial"/>
                      <w:b/>
                      <w:color w:val="000000"/>
                      <w:sz w:val="24"/>
                      <w:szCs w:val="24"/>
                      <w:lang w:val="az-Latn-AZ"/>
                    </w:rPr>
                    <w:t xml:space="preserve"> üçün istifadə edilən boyaq maddələrinin əvəz və ya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52CA38A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763" w:type="pct"/>
                  <w:gridSpan w:val="3"/>
                  <w:tcBorders>
                    <w:top w:val="single" w:sz="4" w:space="0" w:color="auto"/>
                    <w:left w:val="single" w:sz="4" w:space="0" w:color="auto"/>
                    <w:bottom w:val="single" w:sz="4" w:space="0" w:color="auto"/>
                    <w:right w:val="single" w:sz="4" w:space="0" w:color="auto"/>
                  </w:tcBorders>
                </w:tcPr>
                <w:p w14:paraId="32EC8A0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37782F3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18B7664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2BA8953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F423E8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B665DD9" w14:textId="77777777" w:rsidR="007B578B" w:rsidRPr="00776206" w:rsidRDefault="007B578B" w:rsidP="007B578B">
                  <w:pPr>
                    <w:numPr>
                      <w:ilvl w:val="0"/>
                      <w:numId w:val="32"/>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Ştampların, </w:t>
                  </w:r>
                  <w:proofErr w:type="spellStart"/>
                  <w:r w:rsidRPr="00776206">
                    <w:rPr>
                      <w:rFonts w:ascii="Palatino Linotype" w:hAnsi="Palatino Linotype" w:cs="Arial"/>
                      <w:b/>
                      <w:color w:val="000000"/>
                      <w:sz w:val="24"/>
                      <w:szCs w:val="24"/>
                      <w:lang w:val="az-Latn-AZ"/>
                    </w:rPr>
                    <w:t>qalınlaşmaların</w:t>
                  </w:r>
                  <w:proofErr w:type="spellEnd"/>
                  <w:r w:rsidRPr="00776206">
                    <w:rPr>
                      <w:rFonts w:ascii="Palatino Linotype" w:hAnsi="Palatino Linotype" w:cs="Arial"/>
                      <w:b/>
                      <w:color w:val="000000"/>
                      <w:sz w:val="24"/>
                      <w:szCs w:val="24"/>
                      <w:lang w:val="az-Latn-AZ"/>
                    </w:rPr>
                    <w:t xml:space="preserve"> və ya digər </w:t>
                  </w:r>
                  <w:proofErr w:type="spellStart"/>
                  <w:r w:rsidRPr="00776206">
                    <w:rPr>
                      <w:rFonts w:ascii="Palatino Linotype" w:hAnsi="Palatino Linotype" w:cs="Arial"/>
                      <w:b/>
                      <w:color w:val="000000"/>
                      <w:sz w:val="24"/>
                      <w:szCs w:val="24"/>
                      <w:lang w:val="az-Latn-AZ"/>
                    </w:rPr>
                    <w:t>markalanmaların</w:t>
                  </w:r>
                  <w:proofErr w:type="spellEnd"/>
                  <w:r w:rsidRPr="00776206">
                    <w:rPr>
                      <w:rFonts w:ascii="Palatino Linotype" w:hAnsi="Palatino Linotype" w:cs="Arial"/>
                      <w:b/>
                      <w:color w:val="000000"/>
                      <w:sz w:val="24"/>
                      <w:szCs w:val="24"/>
                      <w:lang w:val="az-Latn-AZ"/>
                    </w:rPr>
                    <w:t xml:space="preserve"> dəyişilməsi</w:t>
                  </w:r>
                </w:p>
              </w:tc>
              <w:tc>
                <w:tcPr>
                  <w:tcW w:w="852" w:type="pct"/>
                  <w:gridSpan w:val="5"/>
                  <w:tcBorders>
                    <w:top w:val="single" w:sz="4" w:space="0" w:color="auto"/>
                    <w:left w:val="single" w:sz="4" w:space="0" w:color="auto"/>
                    <w:bottom w:val="single" w:sz="4" w:space="0" w:color="auto"/>
                    <w:right w:val="single" w:sz="4" w:space="0" w:color="auto"/>
                  </w:tcBorders>
                </w:tcPr>
                <w:p w14:paraId="712B114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w:t>
                  </w:r>
                </w:p>
              </w:tc>
              <w:tc>
                <w:tcPr>
                  <w:tcW w:w="763" w:type="pct"/>
                  <w:gridSpan w:val="3"/>
                  <w:tcBorders>
                    <w:top w:val="single" w:sz="4" w:space="0" w:color="auto"/>
                    <w:left w:val="single" w:sz="4" w:space="0" w:color="auto"/>
                    <w:bottom w:val="single" w:sz="4" w:space="0" w:color="auto"/>
                    <w:right w:val="single" w:sz="4" w:space="0" w:color="auto"/>
                  </w:tcBorders>
                </w:tcPr>
                <w:p w14:paraId="1C4249D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w:t>
                  </w:r>
                </w:p>
              </w:tc>
              <w:tc>
                <w:tcPr>
                  <w:tcW w:w="968" w:type="pct"/>
                  <w:tcBorders>
                    <w:top w:val="single" w:sz="4" w:space="0" w:color="auto"/>
                    <w:left w:val="single" w:sz="4" w:space="0" w:color="auto"/>
                    <w:bottom w:val="single" w:sz="4" w:space="0" w:color="auto"/>
                    <w:right w:val="single" w:sz="4" w:space="0" w:color="auto"/>
                  </w:tcBorders>
                </w:tcPr>
                <w:p w14:paraId="361701B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3A7AAE8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D70C4A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A362A6A" w14:textId="77777777" w:rsidR="007B578B" w:rsidRPr="00776206" w:rsidRDefault="007B578B" w:rsidP="007B578B">
                  <w:pPr>
                    <w:numPr>
                      <w:ilvl w:val="0"/>
                      <w:numId w:val="32"/>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Bərabər dozalara bölmək məqsədilə qoyulmuş xətlərdə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3B06113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72CFCD6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w:t>
                  </w:r>
                </w:p>
              </w:tc>
              <w:tc>
                <w:tcPr>
                  <w:tcW w:w="968" w:type="pct"/>
                  <w:tcBorders>
                    <w:top w:val="single" w:sz="4" w:space="0" w:color="auto"/>
                    <w:left w:val="single" w:sz="4" w:space="0" w:color="auto"/>
                    <w:bottom w:val="single" w:sz="4" w:space="0" w:color="auto"/>
                    <w:right w:val="single" w:sz="4" w:space="0" w:color="auto"/>
                  </w:tcBorders>
                </w:tcPr>
                <w:p w14:paraId="2908323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5815661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F85A53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5200FB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0A07A61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627A91B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13344A5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604D1B7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7FA62D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BAD92F6" w14:textId="77777777" w:rsidR="007B578B" w:rsidRPr="00776206" w:rsidRDefault="007B578B" w:rsidP="007B578B">
                  <w:pPr>
                    <w:pStyle w:val="af"/>
                    <w:widowControl/>
                    <w:numPr>
                      <w:ilvl w:val="0"/>
                      <w:numId w:val="33"/>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Hazır məhsulun buraxılış və yararlılıq müddəti spesifikasiyaları </w:t>
                  </w:r>
                  <w:proofErr w:type="spellStart"/>
                  <w:r w:rsidRPr="00776206">
                    <w:rPr>
                      <w:rFonts w:ascii="Palatino Linotype" w:hAnsi="Palatino Linotype" w:cs="Arial"/>
                      <w:color w:val="000000"/>
                      <w:sz w:val="24"/>
                      <w:szCs w:val="24"/>
                      <w:lang w:val="az-Latn-AZ"/>
                    </w:rPr>
                    <w:t>dəyişməməlidir</w:t>
                  </w:r>
                  <w:proofErr w:type="spellEnd"/>
                  <w:r w:rsidRPr="00776206">
                    <w:rPr>
                      <w:rFonts w:ascii="Palatino Linotype" w:hAnsi="Palatino Linotype" w:cs="Arial"/>
                      <w:color w:val="000000"/>
                      <w:sz w:val="24"/>
                      <w:szCs w:val="24"/>
                      <w:lang w:val="az-Latn-AZ"/>
                    </w:rPr>
                    <w:t xml:space="preserve"> (xarici görünüşdə olan dəyişiklik istisna olmaqla).</w:t>
                  </w:r>
                </w:p>
                <w:p w14:paraId="7CEBD98E" w14:textId="77777777" w:rsidR="007B578B" w:rsidRPr="00776206" w:rsidRDefault="007B578B" w:rsidP="007B578B">
                  <w:pPr>
                    <w:pStyle w:val="af"/>
                    <w:widowControl/>
                    <w:numPr>
                      <w:ilvl w:val="0"/>
                      <w:numId w:val="33"/>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İstifadə edilən boyaq maddələri əczaçılıq qanunvericiliyinə müvafiq olmalıdır.</w:t>
                  </w:r>
                </w:p>
                <w:p w14:paraId="7F0615E4" w14:textId="77777777" w:rsidR="007B578B" w:rsidRPr="00776206" w:rsidRDefault="007B578B" w:rsidP="007B578B">
                  <w:pPr>
                    <w:pStyle w:val="af"/>
                    <w:widowControl/>
                    <w:numPr>
                      <w:ilvl w:val="0"/>
                      <w:numId w:val="33"/>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Xətlər bərabər dozalara ayırmaq üçün nəzərdə tutulmayıb.</w:t>
                  </w:r>
                </w:p>
                <w:p w14:paraId="2782CF08" w14:textId="77777777" w:rsidR="007B578B" w:rsidRPr="00776206" w:rsidRDefault="007B578B" w:rsidP="007B578B">
                  <w:pPr>
                    <w:pStyle w:val="af"/>
                    <w:widowControl/>
                    <w:numPr>
                      <w:ilvl w:val="0"/>
                      <w:numId w:val="33"/>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Dozanı </w:t>
                  </w:r>
                  <w:proofErr w:type="spellStart"/>
                  <w:r w:rsidRPr="00776206">
                    <w:rPr>
                      <w:rFonts w:ascii="Palatino Linotype" w:hAnsi="Palatino Linotype" w:cs="Arial"/>
                      <w:color w:val="000000"/>
                      <w:sz w:val="24"/>
                      <w:szCs w:val="24"/>
                      <w:lang w:val="az-Latn-AZ"/>
                    </w:rPr>
                    <w:t>fərqləndirmək</w:t>
                  </w:r>
                  <w:proofErr w:type="spellEnd"/>
                  <w:r w:rsidRPr="00776206">
                    <w:rPr>
                      <w:rFonts w:ascii="Palatino Linotype" w:hAnsi="Palatino Linotype" w:cs="Arial"/>
                      <w:color w:val="000000"/>
                      <w:sz w:val="24"/>
                      <w:szCs w:val="24"/>
                      <w:lang w:val="az-Latn-AZ"/>
                    </w:rPr>
                    <w:t xml:space="preserve"> üçün olan </w:t>
                  </w:r>
                  <w:proofErr w:type="spellStart"/>
                  <w:r w:rsidRPr="00776206">
                    <w:rPr>
                      <w:rFonts w:ascii="Palatino Linotype" w:hAnsi="Palatino Linotype" w:cs="Arial"/>
                      <w:color w:val="000000"/>
                      <w:sz w:val="24"/>
                      <w:szCs w:val="24"/>
                      <w:lang w:val="az-Latn-AZ"/>
                    </w:rPr>
                    <w:t>markalanmalar</w:t>
                  </w:r>
                  <w:proofErr w:type="spellEnd"/>
                  <w:r w:rsidRPr="00776206">
                    <w:rPr>
                      <w:rFonts w:ascii="Palatino Linotype" w:hAnsi="Palatino Linotype" w:cs="Arial"/>
                      <w:color w:val="000000"/>
                      <w:sz w:val="24"/>
                      <w:szCs w:val="24"/>
                      <w:lang w:val="az-Latn-AZ"/>
                    </w:rPr>
                    <w:t xml:space="preserve"> tamamilə silinə bilməz.</w:t>
                  </w:r>
                </w:p>
              </w:tc>
            </w:tr>
            <w:tr w:rsidR="007B578B" w:rsidRPr="00776206" w14:paraId="7629272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92412A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7EC69C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53A2103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0B54040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312BBE1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2C4B896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3CF6A4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72D8D65" w14:textId="77777777" w:rsidR="007B578B" w:rsidRPr="00776206" w:rsidRDefault="007B578B" w:rsidP="007B578B">
                  <w:pPr>
                    <w:pStyle w:val="af"/>
                    <w:widowControl/>
                    <w:numPr>
                      <w:ilvl w:val="0"/>
                      <w:numId w:val="34"/>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dəyişikliklər, </w:t>
                  </w:r>
                  <w:proofErr w:type="spellStart"/>
                  <w:r w:rsidRPr="00776206">
                    <w:rPr>
                      <w:rFonts w:ascii="Palatino Linotype" w:hAnsi="Palatino Linotype" w:cs="Arial"/>
                      <w:color w:val="000000"/>
                      <w:sz w:val="24"/>
                      <w:szCs w:val="24"/>
                      <w:lang w:val="az-Latn-AZ"/>
                    </w:rPr>
                    <w:t>hazırki</w:t>
                  </w:r>
                  <w:proofErr w:type="spellEnd"/>
                  <w:r w:rsidRPr="00776206">
                    <w:rPr>
                      <w:rFonts w:ascii="Palatino Linotype" w:hAnsi="Palatino Linotype" w:cs="Arial"/>
                      <w:color w:val="000000"/>
                      <w:sz w:val="24"/>
                      <w:szCs w:val="24"/>
                      <w:lang w:val="az-Latn-AZ"/>
                    </w:rPr>
                    <w:t xml:space="preserve"> və yeni görünüşün çəkilmiş və ya yazılmış ətraflı təsviri və lazım olduqda preparat haqqında yenilənmiş məlumat.</w:t>
                  </w:r>
                </w:p>
                <w:p w14:paraId="599646D6" w14:textId="77777777" w:rsidR="007B578B" w:rsidRPr="00776206" w:rsidRDefault="007B578B" w:rsidP="007B578B">
                  <w:pPr>
                    <w:pStyle w:val="af"/>
                    <w:widowControl/>
                    <w:numPr>
                      <w:ilvl w:val="0"/>
                      <w:numId w:val="34"/>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Hazır məhsulun nümunələri (zərurət olduqda)</w:t>
                  </w:r>
                </w:p>
                <w:p w14:paraId="75287633" w14:textId="77777777" w:rsidR="007B578B" w:rsidRPr="00776206" w:rsidRDefault="007B578B" w:rsidP="007B578B">
                  <w:pPr>
                    <w:pStyle w:val="af"/>
                    <w:widowControl/>
                    <w:numPr>
                      <w:ilvl w:val="0"/>
                      <w:numId w:val="34"/>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Avropa Farmakopeyasının yeni </w:t>
                  </w:r>
                  <w:proofErr w:type="spellStart"/>
                  <w:r w:rsidRPr="00776206">
                    <w:rPr>
                      <w:rFonts w:ascii="Palatino Linotype" w:hAnsi="Palatino Linotype" w:cs="Arial"/>
                      <w:color w:val="000000"/>
                      <w:sz w:val="24"/>
                      <w:szCs w:val="24"/>
                      <w:lang w:val="az-Latn-AZ"/>
                    </w:rPr>
                    <w:t>markalanmanın</w:t>
                  </w:r>
                  <w:proofErr w:type="spellEnd"/>
                  <w:r w:rsidRPr="00776206">
                    <w:rPr>
                      <w:rFonts w:ascii="Palatino Linotype" w:hAnsi="Palatino Linotype" w:cs="Arial"/>
                      <w:color w:val="000000"/>
                      <w:sz w:val="24"/>
                      <w:szCs w:val="24"/>
                      <w:lang w:val="az-Latn-AZ"/>
                    </w:rPr>
                    <w:t xml:space="preserve"> və </w:t>
                  </w:r>
                  <w:proofErr w:type="spellStart"/>
                  <w:r w:rsidRPr="00776206">
                    <w:rPr>
                      <w:rFonts w:ascii="Palatino Linotype" w:hAnsi="Palatino Linotype" w:cs="Arial"/>
                      <w:color w:val="000000"/>
                      <w:sz w:val="24"/>
                      <w:szCs w:val="24"/>
                      <w:lang w:val="az-Latn-AZ"/>
                    </w:rPr>
                    <w:t>dozalanmanın</w:t>
                  </w:r>
                  <w:proofErr w:type="spellEnd"/>
                  <w:r w:rsidRPr="00776206">
                    <w:rPr>
                      <w:rFonts w:ascii="Palatino Linotype" w:hAnsi="Palatino Linotype" w:cs="Arial"/>
                      <w:color w:val="000000"/>
                      <w:sz w:val="24"/>
                      <w:szCs w:val="24"/>
                      <w:lang w:val="az-Latn-AZ"/>
                    </w:rPr>
                    <w:t xml:space="preserve"> düzgün və ekvivalent olduğunu göstərən sınaqlarının nəticələri.</w:t>
                  </w:r>
                </w:p>
              </w:tc>
            </w:tr>
            <w:tr w:rsidR="007B578B" w:rsidRPr="00776206" w14:paraId="326CB9E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8E2E61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B.II.a.2</w:t>
                  </w:r>
                </w:p>
              </w:tc>
              <w:tc>
                <w:tcPr>
                  <w:tcW w:w="1768" w:type="pct"/>
                  <w:gridSpan w:val="2"/>
                  <w:tcBorders>
                    <w:top w:val="single" w:sz="4" w:space="0" w:color="auto"/>
                    <w:left w:val="single" w:sz="4" w:space="0" w:color="auto"/>
                    <w:bottom w:val="single" w:sz="4" w:space="0" w:color="auto"/>
                    <w:right w:val="single" w:sz="4" w:space="0" w:color="auto"/>
                  </w:tcBorders>
                </w:tcPr>
                <w:p w14:paraId="63A210F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Dərman formasında və ölçülərində olan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5B71C34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763" w:type="pct"/>
                  <w:gridSpan w:val="3"/>
                  <w:tcBorders>
                    <w:top w:val="single" w:sz="4" w:space="0" w:color="auto"/>
                    <w:left w:val="single" w:sz="4" w:space="0" w:color="auto"/>
                    <w:bottom w:val="single" w:sz="4" w:space="0" w:color="auto"/>
                    <w:right w:val="single" w:sz="4" w:space="0" w:color="auto"/>
                  </w:tcBorders>
                </w:tcPr>
                <w:p w14:paraId="365E263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968" w:type="pct"/>
                  <w:tcBorders>
                    <w:top w:val="single" w:sz="4" w:space="0" w:color="auto"/>
                    <w:left w:val="single" w:sz="4" w:space="0" w:color="auto"/>
                    <w:bottom w:val="single" w:sz="4" w:space="0" w:color="auto"/>
                    <w:right w:val="single" w:sz="4" w:space="0" w:color="auto"/>
                  </w:tcBorders>
                </w:tcPr>
                <w:p w14:paraId="54EC92C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12C88A4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1ADFE58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024A80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94F484B" w14:textId="77777777" w:rsidR="007B578B" w:rsidRPr="00776206" w:rsidRDefault="007B578B" w:rsidP="007B578B">
                  <w:pPr>
                    <w:numPr>
                      <w:ilvl w:val="0"/>
                      <w:numId w:val="3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Dərhal azad olan </w:t>
                  </w:r>
                  <w:proofErr w:type="spellStart"/>
                  <w:r w:rsidRPr="00776206">
                    <w:rPr>
                      <w:rFonts w:ascii="Palatino Linotype" w:hAnsi="Palatino Linotype" w:cs="Arial"/>
                      <w:b/>
                      <w:color w:val="000000"/>
                      <w:sz w:val="24"/>
                      <w:szCs w:val="24"/>
                      <w:lang w:val="az-Latn-AZ"/>
                    </w:rPr>
                    <w:t>tabletlər</w:t>
                  </w:r>
                  <w:proofErr w:type="spellEnd"/>
                  <w:r w:rsidRPr="00776206">
                    <w:rPr>
                      <w:rFonts w:ascii="Palatino Linotype" w:hAnsi="Palatino Linotype" w:cs="Arial"/>
                      <w:b/>
                      <w:color w:val="000000"/>
                      <w:sz w:val="24"/>
                      <w:szCs w:val="24"/>
                      <w:lang w:val="az-Latn-AZ"/>
                    </w:rPr>
                    <w:t xml:space="preserve">, kapsullar, </w:t>
                  </w:r>
                  <w:proofErr w:type="spellStart"/>
                  <w:r w:rsidRPr="00776206">
                    <w:rPr>
                      <w:rFonts w:ascii="Palatino Linotype" w:hAnsi="Palatino Linotype" w:cs="Arial"/>
                      <w:b/>
                      <w:color w:val="000000"/>
                      <w:sz w:val="24"/>
                      <w:szCs w:val="24"/>
                      <w:lang w:val="az-Latn-AZ"/>
                    </w:rPr>
                    <w:t>suppozitoriyalar</w:t>
                  </w:r>
                  <w:proofErr w:type="spellEnd"/>
                  <w:r w:rsidRPr="00776206">
                    <w:rPr>
                      <w:rFonts w:ascii="Palatino Linotype" w:hAnsi="Palatino Linotype" w:cs="Arial"/>
                      <w:b/>
                      <w:color w:val="000000"/>
                      <w:sz w:val="24"/>
                      <w:szCs w:val="24"/>
                      <w:lang w:val="az-Latn-AZ"/>
                    </w:rPr>
                    <w:t xml:space="preserve"> və </w:t>
                  </w:r>
                  <w:proofErr w:type="spellStart"/>
                  <w:r w:rsidRPr="00776206">
                    <w:rPr>
                      <w:rFonts w:ascii="Palatino Linotype" w:hAnsi="Palatino Linotype" w:cs="Arial"/>
                      <w:b/>
                      <w:color w:val="000000"/>
                      <w:sz w:val="24"/>
                      <w:szCs w:val="24"/>
                      <w:lang w:val="az-Latn-AZ"/>
                    </w:rPr>
                    <w:t>uşaqlıqdaxili</w:t>
                  </w:r>
                  <w:proofErr w:type="spellEnd"/>
                  <w:r w:rsidRPr="00776206">
                    <w:rPr>
                      <w:rFonts w:ascii="Palatino Linotype" w:hAnsi="Palatino Linotype" w:cs="Arial"/>
                      <w:b/>
                      <w:color w:val="000000"/>
                      <w:sz w:val="24"/>
                      <w:szCs w:val="24"/>
                      <w:lang w:val="az-Latn-AZ"/>
                    </w:rPr>
                    <w:t xml:space="preserve"> üzüklər</w:t>
                  </w:r>
                </w:p>
              </w:tc>
              <w:tc>
                <w:tcPr>
                  <w:tcW w:w="852" w:type="pct"/>
                  <w:gridSpan w:val="5"/>
                  <w:tcBorders>
                    <w:top w:val="single" w:sz="4" w:space="0" w:color="auto"/>
                    <w:left w:val="single" w:sz="4" w:space="0" w:color="auto"/>
                    <w:bottom w:val="single" w:sz="4" w:space="0" w:color="auto"/>
                    <w:right w:val="single" w:sz="4" w:space="0" w:color="auto"/>
                  </w:tcBorders>
                </w:tcPr>
                <w:p w14:paraId="21955C16"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w:t>
                  </w:r>
                </w:p>
              </w:tc>
              <w:tc>
                <w:tcPr>
                  <w:tcW w:w="763" w:type="pct"/>
                  <w:gridSpan w:val="3"/>
                  <w:tcBorders>
                    <w:top w:val="single" w:sz="4" w:space="0" w:color="auto"/>
                    <w:left w:val="single" w:sz="4" w:space="0" w:color="auto"/>
                    <w:bottom w:val="single" w:sz="4" w:space="0" w:color="auto"/>
                    <w:right w:val="single" w:sz="4" w:space="0" w:color="auto"/>
                  </w:tcBorders>
                </w:tcPr>
                <w:p w14:paraId="79FA6E9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1,4</w:t>
                  </w:r>
                </w:p>
              </w:tc>
              <w:tc>
                <w:tcPr>
                  <w:tcW w:w="968" w:type="pct"/>
                  <w:tcBorders>
                    <w:top w:val="single" w:sz="4" w:space="0" w:color="auto"/>
                    <w:left w:val="single" w:sz="4" w:space="0" w:color="auto"/>
                    <w:bottom w:val="single" w:sz="4" w:space="0" w:color="auto"/>
                    <w:right w:val="single" w:sz="4" w:space="0" w:color="auto"/>
                  </w:tcBorders>
                </w:tcPr>
                <w:p w14:paraId="177266D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532B4E6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A743D7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866A929" w14:textId="77777777" w:rsidR="007B578B" w:rsidRPr="00776206" w:rsidRDefault="007B578B" w:rsidP="007B578B">
                  <w:pPr>
                    <w:numPr>
                      <w:ilvl w:val="0"/>
                      <w:numId w:val="3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Mədə turşuluğuna davamlı, modifikasiyalı, uzunmüddətli təsirə malik dərman formaları və bərabər dozalara bölünməsi nəzərdə tutulan </w:t>
                  </w:r>
                  <w:proofErr w:type="spellStart"/>
                  <w:r w:rsidRPr="00776206">
                    <w:rPr>
                      <w:rFonts w:ascii="Palatino Linotype" w:hAnsi="Palatino Linotype" w:cs="Arial"/>
                      <w:b/>
                      <w:color w:val="000000"/>
                      <w:sz w:val="24"/>
                      <w:szCs w:val="24"/>
                      <w:lang w:val="az-Latn-AZ"/>
                    </w:rPr>
                    <w:t>tabletlər</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15748D2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33588D7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w:t>
                  </w:r>
                </w:p>
              </w:tc>
              <w:tc>
                <w:tcPr>
                  <w:tcW w:w="968" w:type="pct"/>
                  <w:tcBorders>
                    <w:top w:val="single" w:sz="4" w:space="0" w:color="auto"/>
                    <w:left w:val="single" w:sz="4" w:space="0" w:color="auto"/>
                    <w:bottom w:val="single" w:sz="4" w:space="0" w:color="auto"/>
                    <w:right w:val="single" w:sz="4" w:space="0" w:color="auto"/>
                  </w:tcBorders>
                </w:tcPr>
                <w:p w14:paraId="6737650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2B0B5A6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F6B9A3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E08E151" w14:textId="77777777" w:rsidR="007B578B" w:rsidRPr="00776206" w:rsidRDefault="007B578B" w:rsidP="007B578B">
                  <w:pPr>
                    <w:numPr>
                      <w:ilvl w:val="0"/>
                      <w:numId w:val="35"/>
                    </w:numPr>
                    <w:tabs>
                      <w:tab w:val="left" w:pos="900"/>
                    </w:tabs>
                    <w:spacing w:after="0"/>
                    <w:ind w:right="283"/>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Radiofarmasevtik</w:t>
                  </w:r>
                  <w:proofErr w:type="spellEnd"/>
                  <w:r w:rsidRPr="00776206">
                    <w:rPr>
                      <w:rFonts w:ascii="Palatino Linotype" w:hAnsi="Palatino Linotype" w:cs="Arial"/>
                      <w:b/>
                      <w:color w:val="000000"/>
                      <w:sz w:val="24"/>
                      <w:szCs w:val="24"/>
                      <w:lang w:val="az-Latn-AZ"/>
                    </w:rPr>
                    <w:t xml:space="preserve"> preparatlar üçün fərqli həcmli dəstlərin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55B89B0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261FEA4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316C83D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2A19E5D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D96EB5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1CF59F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1ABB788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250CA3E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70F9616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620B3FC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E9318A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2C26D887" w14:textId="77777777" w:rsidR="007B578B" w:rsidRPr="00776206" w:rsidRDefault="007B578B" w:rsidP="007B578B">
                  <w:pPr>
                    <w:numPr>
                      <w:ilvl w:val="0"/>
                      <w:numId w:val="36"/>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Yeni formanın həllolma profili əvvəlki ilə müqayisə olunandır. Bitki mənşəli dərman vasitələri üçün həllolma testi mümkün olmadıqda parçalanma vaxtı əvvəlki ilə müqayisə olunur.</w:t>
                  </w:r>
                </w:p>
                <w:p w14:paraId="694D7C8C" w14:textId="77777777" w:rsidR="007B578B" w:rsidRPr="00776206" w:rsidRDefault="007B578B" w:rsidP="007B578B">
                  <w:pPr>
                    <w:numPr>
                      <w:ilvl w:val="0"/>
                      <w:numId w:val="36"/>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Buraxılış və yararlılıq müddəti spesifikasiyaları </w:t>
                  </w:r>
                  <w:proofErr w:type="spellStart"/>
                  <w:r w:rsidRPr="00776206">
                    <w:rPr>
                      <w:rFonts w:ascii="Palatino Linotype" w:hAnsi="Palatino Linotype" w:cs="Arial"/>
                      <w:color w:val="000000"/>
                      <w:sz w:val="24"/>
                      <w:szCs w:val="24"/>
                      <w:lang w:val="az-Latn-AZ"/>
                    </w:rPr>
                    <w:t>dəyişilməmişdir</w:t>
                  </w:r>
                  <w:proofErr w:type="spellEnd"/>
                  <w:r w:rsidRPr="00776206">
                    <w:rPr>
                      <w:rFonts w:ascii="Palatino Linotype" w:hAnsi="Palatino Linotype" w:cs="Arial"/>
                      <w:color w:val="000000"/>
                      <w:sz w:val="24"/>
                      <w:szCs w:val="24"/>
                      <w:lang w:val="az-Latn-AZ"/>
                    </w:rPr>
                    <w:t xml:space="preserve"> (ölçülər istisna olmaqla).</w:t>
                  </w:r>
                </w:p>
                <w:p w14:paraId="5CAFE7F7" w14:textId="77777777" w:rsidR="007B578B" w:rsidRPr="00776206" w:rsidRDefault="007B578B" w:rsidP="007B578B">
                  <w:pPr>
                    <w:numPr>
                      <w:ilvl w:val="0"/>
                      <w:numId w:val="36"/>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Kəmiyyət və keyfiyyət tərkibi, orta kütlə </w:t>
                  </w:r>
                  <w:proofErr w:type="spellStart"/>
                  <w:r w:rsidRPr="00776206">
                    <w:rPr>
                      <w:rFonts w:ascii="Palatino Linotype" w:hAnsi="Palatino Linotype" w:cs="Arial"/>
                      <w:color w:val="000000"/>
                      <w:sz w:val="24"/>
                      <w:szCs w:val="24"/>
                      <w:lang w:val="az-Latn-AZ"/>
                    </w:rPr>
                    <w:t>dəyişilməmişdir</w:t>
                  </w:r>
                  <w:proofErr w:type="spellEnd"/>
                  <w:r w:rsidRPr="00776206">
                    <w:rPr>
                      <w:rFonts w:ascii="Palatino Linotype" w:hAnsi="Palatino Linotype" w:cs="Arial"/>
                      <w:color w:val="000000"/>
                      <w:sz w:val="24"/>
                      <w:szCs w:val="24"/>
                      <w:lang w:val="az-Latn-AZ"/>
                    </w:rPr>
                    <w:t>.</w:t>
                  </w:r>
                </w:p>
                <w:p w14:paraId="6362D827" w14:textId="77777777" w:rsidR="007B578B" w:rsidRPr="00776206" w:rsidRDefault="007B578B" w:rsidP="007B578B">
                  <w:pPr>
                    <w:numPr>
                      <w:ilvl w:val="0"/>
                      <w:numId w:val="36"/>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bərabər dozalara bölünməsi nəzərdə tutulan </w:t>
                  </w:r>
                  <w:proofErr w:type="spellStart"/>
                  <w:r w:rsidRPr="00776206">
                    <w:rPr>
                      <w:rFonts w:ascii="Palatino Linotype" w:hAnsi="Palatino Linotype" w:cs="Arial"/>
                      <w:color w:val="000000"/>
                      <w:sz w:val="24"/>
                      <w:szCs w:val="24"/>
                      <w:lang w:val="az-Latn-AZ"/>
                    </w:rPr>
                    <w:t>tabletlərə</w:t>
                  </w:r>
                  <w:proofErr w:type="spellEnd"/>
                  <w:r w:rsidRPr="00776206">
                    <w:rPr>
                      <w:rFonts w:ascii="Palatino Linotype" w:hAnsi="Palatino Linotype" w:cs="Arial"/>
                      <w:color w:val="000000"/>
                      <w:sz w:val="24"/>
                      <w:szCs w:val="24"/>
                      <w:lang w:val="az-Latn-AZ"/>
                    </w:rPr>
                    <w:t xml:space="preserve"> aid deyil.</w:t>
                  </w:r>
                </w:p>
              </w:tc>
            </w:tr>
            <w:tr w:rsidR="007B578B" w:rsidRPr="00776206" w14:paraId="24B1EF2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49BDAC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A2460A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709BC8A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763" w:type="pct"/>
                  <w:gridSpan w:val="3"/>
                  <w:tcBorders>
                    <w:top w:val="single" w:sz="4" w:space="0" w:color="auto"/>
                    <w:left w:val="single" w:sz="4" w:space="0" w:color="auto"/>
                    <w:bottom w:val="single" w:sz="4" w:space="0" w:color="auto"/>
                    <w:right w:val="single" w:sz="4" w:space="0" w:color="auto"/>
                  </w:tcBorders>
                </w:tcPr>
                <w:p w14:paraId="236D38B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968" w:type="pct"/>
                  <w:tcBorders>
                    <w:top w:val="single" w:sz="4" w:space="0" w:color="auto"/>
                    <w:left w:val="single" w:sz="4" w:space="0" w:color="auto"/>
                    <w:bottom w:val="single" w:sz="4" w:space="0" w:color="auto"/>
                    <w:right w:val="single" w:sz="4" w:space="0" w:color="auto"/>
                  </w:tcBorders>
                </w:tcPr>
                <w:p w14:paraId="30255EC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3811517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92FA1F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1365B742" w14:textId="77777777" w:rsidR="007B578B" w:rsidRPr="00776206" w:rsidRDefault="007B578B" w:rsidP="007B578B">
                  <w:pPr>
                    <w:pStyle w:val="af"/>
                    <w:widowControl/>
                    <w:numPr>
                      <w:ilvl w:val="0"/>
                      <w:numId w:val="37"/>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dəyişikliklər, </w:t>
                  </w:r>
                  <w:proofErr w:type="spellStart"/>
                  <w:r w:rsidRPr="00776206">
                    <w:rPr>
                      <w:rFonts w:ascii="Palatino Linotype" w:hAnsi="Palatino Linotype" w:cs="Arial"/>
                      <w:color w:val="000000"/>
                      <w:sz w:val="24"/>
                      <w:szCs w:val="24"/>
                      <w:lang w:val="az-Latn-AZ"/>
                    </w:rPr>
                    <w:t>hazırki</w:t>
                  </w:r>
                  <w:proofErr w:type="spellEnd"/>
                  <w:r w:rsidRPr="00776206">
                    <w:rPr>
                      <w:rFonts w:ascii="Palatino Linotype" w:hAnsi="Palatino Linotype" w:cs="Arial"/>
                      <w:color w:val="000000"/>
                      <w:sz w:val="24"/>
                      <w:szCs w:val="24"/>
                      <w:lang w:val="az-Latn-AZ"/>
                    </w:rPr>
                    <w:t xml:space="preserve"> və yeni görünüşün ətraflı təsviri və lazım olduqda dərman vasitəsi haqqında yenilənmiş məlumat.</w:t>
                  </w:r>
                </w:p>
                <w:p w14:paraId="403424BC" w14:textId="77777777" w:rsidR="007B578B" w:rsidRPr="00776206" w:rsidRDefault="007B578B" w:rsidP="007B578B">
                  <w:pPr>
                    <w:pStyle w:val="af"/>
                    <w:widowControl/>
                    <w:numPr>
                      <w:ilvl w:val="0"/>
                      <w:numId w:val="37"/>
                    </w:numPr>
                    <w:tabs>
                      <w:tab w:val="left" w:pos="900"/>
                    </w:tabs>
                    <w:autoSpaceDE/>
                    <w:autoSpaceDN/>
                    <w:spacing w:line="276" w:lineRule="auto"/>
                    <w:ind w:right="283"/>
                    <w:rPr>
                      <w:rFonts w:ascii="Palatino Linotype" w:hAnsi="Palatino Linotype" w:cs="Arial"/>
                      <w:color w:val="000000"/>
                      <w:sz w:val="24"/>
                      <w:szCs w:val="24"/>
                      <w:lang w:val="az-Latn-AZ"/>
                    </w:rPr>
                  </w:pPr>
                  <w:proofErr w:type="spellStart"/>
                  <w:r w:rsidRPr="00776206">
                    <w:rPr>
                      <w:rFonts w:ascii="Palatino Linotype" w:hAnsi="Palatino Linotype" w:cs="Arial"/>
                      <w:color w:val="000000"/>
                      <w:sz w:val="24"/>
                      <w:szCs w:val="24"/>
                      <w:lang w:val="az-Latn-AZ"/>
                    </w:rPr>
                    <w:t>Hazırki</w:t>
                  </w:r>
                  <w:proofErr w:type="spellEnd"/>
                  <w:r w:rsidRPr="00776206">
                    <w:rPr>
                      <w:rFonts w:ascii="Palatino Linotype" w:hAnsi="Palatino Linotype" w:cs="Arial"/>
                      <w:color w:val="000000"/>
                      <w:sz w:val="24"/>
                      <w:szCs w:val="24"/>
                      <w:lang w:val="az-Latn-AZ"/>
                    </w:rPr>
                    <w:t xml:space="preserve"> və təklif edilən ölçülərdə ən azı bir ilkin seriyanın həllolma </w:t>
                  </w:r>
                  <w:proofErr w:type="spellStart"/>
                  <w:r w:rsidRPr="00776206">
                    <w:rPr>
                      <w:rFonts w:ascii="Palatino Linotype" w:hAnsi="Palatino Linotype" w:cs="Arial"/>
                      <w:color w:val="000000"/>
                      <w:sz w:val="24"/>
                      <w:szCs w:val="24"/>
                      <w:lang w:val="az-Latn-AZ"/>
                    </w:rPr>
                    <w:t>göstəricilərinin</w:t>
                  </w:r>
                  <w:proofErr w:type="spellEnd"/>
                  <w:r w:rsidRPr="00776206">
                    <w:rPr>
                      <w:rFonts w:ascii="Palatino Linotype" w:hAnsi="Palatino Linotype" w:cs="Arial"/>
                      <w:color w:val="000000"/>
                      <w:sz w:val="24"/>
                      <w:szCs w:val="24"/>
                      <w:lang w:val="az-Latn-AZ"/>
                    </w:rPr>
                    <w:t xml:space="preserve"> müqayisəsi (mühüm fərqlər olmamalıdır-12 nömrəli əlavəyə </w:t>
                  </w:r>
                  <w:r w:rsidRPr="00776206">
                    <w:rPr>
                      <w:rFonts w:ascii="Palatino Linotype" w:hAnsi="Palatino Linotype" w:cs="Arial"/>
                      <w:sz w:val="24"/>
                      <w:szCs w:val="24"/>
                      <w:lang w:val="az-Latn-AZ"/>
                    </w:rPr>
                    <w:t>müvafiq olaraq</w:t>
                  </w:r>
                  <w:r w:rsidRPr="00776206">
                    <w:rPr>
                      <w:rFonts w:ascii="Palatino Linotype" w:hAnsi="Palatino Linotype" w:cs="Arial"/>
                      <w:color w:val="000000"/>
                      <w:sz w:val="24"/>
                      <w:szCs w:val="24"/>
                      <w:lang w:val="az-Latn-AZ"/>
                    </w:rPr>
                    <w:t>). Bitki mənşəli dərmanlar üçün parçalanma vaxtlarının müqayisəsi qəbul olunandır.</w:t>
                  </w:r>
                </w:p>
                <w:p w14:paraId="2B721E42" w14:textId="77777777" w:rsidR="007B578B" w:rsidRPr="00776206" w:rsidRDefault="007B578B" w:rsidP="007B578B">
                  <w:pPr>
                    <w:pStyle w:val="af"/>
                    <w:widowControl/>
                    <w:numPr>
                      <w:ilvl w:val="0"/>
                      <w:numId w:val="37"/>
                    </w:numPr>
                    <w:tabs>
                      <w:tab w:val="left" w:pos="900"/>
                    </w:tabs>
                    <w:autoSpaceDE/>
                    <w:autoSpaceDN/>
                    <w:spacing w:line="276" w:lineRule="auto"/>
                    <w:ind w:right="283"/>
                    <w:rPr>
                      <w:rFonts w:ascii="Palatino Linotype" w:hAnsi="Palatino Linotype" w:cs="Arial"/>
                      <w:color w:val="000000"/>
                      <w:sz w:val="24"/>
                      <w:szCs w:val="24"/>
                      <w:lang w:val="az-Latn-AZ"/>
                    </w:rPr>
                  </w:pPr>
                  <w:proofErr w:type="spellStart"/>
                  <w:r w:rsidRPr="00776206">
                    <w:rPr>
                      <w:rFonts w:ascii="Palatino Linotype" w:hAnsi="Palatino Linotype" w:cs="Arial"/>
                      <w:color w:val="000000"/>
                      <w:sz w:val="24"/>
                      <w:szCs w:val="24"/>
                      <w:lang w:val="az-Latn-AZ"/>
                    </w:rPr>
                    <w:t>Bioekvivalentlik</w:t>
                  </w:r>
                  <w:proofErr w:type="spellEnd"/>
                  <w:r w:rsidRPr="00776206">
                    <w:rPr>
                      <w:rFonts w:ascii="Palatino Linotype" w:hAnsi="Palatino Linotype" w:cs="Arial"/>
                      <w:color w:val="000000"/>
                      <w:sz w:val="24"/>
                      <w:szCs w:val="24"/>
                      <w:lang w:val="az-Latn-AZ"/>
                    </w:rPr>
                    <w:t xml:space="preserve"> tədqiqatlarına təqdim etməyə ehtiyac </w:t>
                  </w:r>
                  <w:proofErr w:type="spellStart"/>
                  <w:r w:rsidRPr="00776206">
                    <w:rPr>
                      <w:rFonts w:ascii="Palatino Linotype" w:hAnsi="Palatino Linotype" w:cs="Arial"/>
                      <w:color w:val="000000"/>
                      <w:sz w:val="24"/>
                      <w:szCs w:val="24"/>
                      <w:lang w:val="az-Latn-AZ"/>
                    </w:rPr>
                    <w:t>olmadığını</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aydınlaşdıran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əsaslandırma</w:t>
                  </w:r>
                  <w:proofErr w:type="spellEnd"/>
                  <w:r w:rsidRPr="00776206">
                    <w:rPr>
                      <w:rFonts w:ascii="Palatino Linotype" w:hAnsi="Palatino Linotype" w:cs="Arial"/>
                      <w:color w:val="000000"/>
                      <w:sz w:val="24"/>
                      <w:szCs w:val="24"/>
                      <w:lang w:val="az-Latn-AZ"/>
                    </w:rPr>
                    <w:t>.</w:t>
                  </w:r>
                </w:p>
                <w:p w14:paraId="53FF9B46" w14:textId="77777777" w:rsidR="007B578B" w:rsidRPr="00776206" w:rsidRDefault="007B578B" w:rsidP="007B578B">
                  <w:pPr>
                    <w:pStyle w:val="af"/>
                    <w:widowControl/>
                    <w:numPr>
                      <w:ilvl w:val="0"/>
                      <w:numId w:val="37"/>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Hazır məhsulun nümunələri (zəruri olduqda).</w:t>
                  </w:r>
                </w:p>
                <w:p w14:paraId="0FF4A958" w14:textId="77777777" w:rsidR="007B578B" w:rsidRPr="00776206" w:rsidRDefault="007B578B" w:rsidP="007B578B">
                  <w:pPr>
                    <w:pStyle w:val="af"/>
                    <w:widowControl/>
                    <w:numPr>
                      <w:ilvl w:val="0"/>
                      <w:numId w:val="37"/>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Avropa Farmakopeyasının yeni formanın və </w:t>
                  </w:r>
                  <w:proofErr w:type="spellStart"/>
                  <w:r w:rsidRPr="00776206">
                    <w:rPr>
                      <w:rFonts w:ascii="Palatino Linotype" w:hAnsi="Palatino Linotype" w:cs="Arial"/>
                      <w:color w:val="000000"/>
                      <w:sz w:val="24"/>
                      <w:szCs w:val="24"/>
                      <w:lang w:val="az-Latn-AZ"/>
                    </w:rPr>
                    <w:t>dozalanmanın</w:t>
                  </w:r>
                  <w:proofErr w:type="spellEnd"/>
                  <w:r w:rsidRPr="00776206">
                    <w:rPr>
                      <w:rFonts w:ascii="Palatino Linotype" w:hAnsi="Palatino Linotype" w:cs="Arial"/>
                      <w:color w:val="000000"/>
                      <w:sz w:val="24"/>
                      <w:szCs w:val="24"/>
                      <w:lang w:val="az-Latn-AZ"/>
                    </w:rPr>
                    <w:t xml:space="preserve"> düzgün və ekvivalent olduğunu göstərən sınaqlarının nəticələri.</w:t>
                  </w:r>
                </w:p>
              </w:tc>
            </w:tr>
            <w:tr w:rsidR="007B578B" w:rsidRPr="00776206" w14:paraId="73151B4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B6DFF9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B.II.a.3</w:t>
                  </w:r>
                </w:p>
              </w:tc>
              <w:tc>
                <w:tcPr>
                  <w:tcW w:w="1768" w:type="pct"/>
                  <w:gridSpan w:val="2"/>
                  <w:tcBorders>
                    <w:top w:val="single" w:sz="4" w:space="0" w:color="auto"/>
                    <w:left w:val="single" w:sz="4" w:space="0" w:color="auto"/>
                    <w:bottom w:val="single" w:sz="4" w:space="0" w:color="auto"/>
                    <w:right w:val="single" w:sz="4" w:space="0" w:color="auto"/>
                  </w:tcBorders>
                </w:tcPr>
                <w:p w14:paraId="15F23B4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Hazır məhsulun tərkibinə (köməkçi maddələrə) edilən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08D84E2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6D3B460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15FB1B5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5D53CE1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3F1F88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BC40FA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B98DDDE" w14:textId="77777777" w:rsidR="007B578B" w:rsidRPr="00776206" w:rsidRDefault="007B578B" w:rsidP="007B578B">
                  <w:pPr>
                    <w:numPr>
                      <w:ilvl w:val="0"/>
                      <w:numId w:val="38"/>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Dadvericilər və boyaq maddələri: </w:t>
                  </w:r>
                </w:p>
              </w:tc>
              <w:tc>
                <w:tcPr>
                  <w:tcW w:w="852" w:type="pct"/>
                  <w:gridSpan w:val="5"/>
                  <w:tcBorders>
                    <w:top w:val="single" w:sz="4" w:space="0" w:color="auto"/>
                    <w:left w:val="single" w:sz="4" w:space="0" w:color="auto"/>
                    <w:bottom w:val="single" w:sz="4" w:space="0" w:color="auto"/>
                    <w:right w:val="single" w:sz="4" w:space="0" w:color="auto"/>
                  </w:tcBorders>
                </w:tcPr>
                <w:p w14:paraId="32847EF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006AF9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3B8B8EC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0F9FE94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4D7693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6ED5D71" w14:textId="77777777" w:rsidR="007B578B" w:rsidRPr="00776206" w:rsidRDefault="007B578B" w:rsidP="007B578B">
                  <w:pPr>
                    <w:numPr>
                      <w:ilvl w:val="0"/>
                      <w:numId w:val="39"/>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Əlavə edilməsi, çıxarılması və ya əvəz edilməsi</w:t>
                  </w:r>
                </w:p>
              </w:tc>
              <w:tc>
                <w:tcPr>
                  <w:tcW w:w="852" w:type="pct"/>
                  <w:gridSpan w:val="5"/>
                  <w:tcBorders>
                    <w:top w:val="single" w:sz="4" w:space="0" w:color="auto"/>
                    <w:left w:val="single" w:sz="4" w:space="0" w:color="auto"/>
                    <w:bottom w:val="single" w:sz="4" w:space="0" w:color="auto"/>
                    <w:right w:val="single" w:sz="4" w:space="0" w:color="auto"/>
                  </w:tcBorders>
                </w:tcPr>
                <w:p w14:paraId="0B26A3C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1,2,3,4,5,6,7,9</w:t>
                  </w:r>
                </w:p>
              </w:tc>
              <w:tc>
                <w:tcPr>
                  <w:tcW w:w="658" w:type="pct"/>
                  <w:gridSpan w:val="2"/>
                  <w:tcBorders>
                    <w:top w:val="single" w:sz="4" w:space="0" w:color="auto"/>
                    <w:left w:val="single" w:sz="4" w:space="0" w:color="auto"/>
                    <w:bottom w:val="single" w:sz="4" w:space="0" w:color="auto"/>
                    <w:right w:val="single" w:sz="4" w:space="0" w:color="auto"/>
                  </w:tcBorders>
                </w:tcPr>
                <w:p w14:paraId="6466AAB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1,2,4,5,6</w:t>
                  </w:r>
                </w:p>
              </w:tc>
              <w:tc>
                <w:tcPr>
                  <w:tcW w:w="1073" w:type="pct"/>
                  <w:gridSpan w:val="2"/>
                  <w:tcBorders>
                    <w:top w:val="single" w:sz="4" w:space="0" w:color="auto"/>
                    <w:left w:val="single" w:sz="4" w:space="0" w:color="auto"/>
                    <w:bottom w:val="single" w:sz="4" w:space="0" w:color="auto"/>
                    <w:right w:val="single" w:sz="4" w:space="0" w:color="auto"/>
                  </w:tcBorders>
                </w:tcPr>
                <w:p w14:paraId="51B1088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54CA23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4C5D77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4E69A76" w14:textId="77777777" w:rsidR="007B578B" w:rsidRPr="00776206" w:rsidRDefault="007B578B" w:rsidP="007B578B">
                  <w:pPr>
                    <w:numPr>
                      <w:ilvl w:val="0"/>
                      <w:numId w:val="39"/>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Artırılması və ya azaldılması</w:t>
                  </w:r>
                </w:p>
              </w:tc>
              <w:tc>
                <w:tcPr>
                  <w:tcW w:w="852" w:type="pct"/>
                  <w:gridSpan w:val="5"/>
                  <w:tcBorders>
                    <w:top w:val="single" w:sz="4" w:space="0" w:color="auto"/>
                    <w:left w:val="single" w:sz="4" w:space="0" w:color="auto"/>
                    <w:bottom w:val="single" w:sz="4" w:space="0" w:color="auto"/>
                    <w:right w:val="single" w:sz="4" w:space="0" w:color="auto"/>
                  </w:tcBorders>
                </w:tcPr>
                <w:p w14:paraId="0DC0723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w:t>
                  </w:r>
                </w:p>
              </w:tc>
              <w:tc>
                <w:tcPr>
                  <w:tcW w:w="658" w:type="pct"/>
                  <w:gridSpan w:val="2"/>
                  <w:tcBorders>
                    <w:top w:val="single" w:sz="4" w:space="0" w:color="auto"/>
                    <w:left w:val="single" w:sz="4" w:space="0" w:color="auto"/>
                    <w:bottom w:val="single" w:sz="4" w:space="0" w:color="auto"/>
                    <w:right w:val="single" w:sz="4" w:space="0" w:color="auto"/>
                  </w:tcBorders>
                </w:tcPr>
                <w:p w14:paraId="2AEB720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1,2,4</w:t>
                  </w:r>
                </w:p>
              </w:tc>
              <w:tc>
                <w:tcPr>
                  <w:tcW w:w="1073" w:type="pct"/>
                  <w:gridSpan w:val="2"/>
                  <w:tcBorders>
                    <w:top w:val="single" w:sz="4" w:space="0" w:color="auto"/>
                    <w:left w:val="single" w:sz="4" w:space="0" w:color="auto"/>
                    <w:bottom w:val="single" w:sz="4" w:space="0" w:color="auto"/>
                    <w:right w:val="single" w:sz="4" w:space="0" w:color="auto"/>
                  </w:tcBorders>
                </w:tcPr>
                <w:p w14:paraId="2582C85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477755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7F83EC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98CF224" w14:textId="77777777" w:rsidR="007B578B" w:rsidRPr="00776206" w:rsidRDefault="007B578B" w:rsidP="007B578B">
                  <w:pPr>
                    <w:numPr>
                      <w:ilvl w:val="0"/>
                      <w:numId w:val="38"/>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Digər köməkçi maddələr:</w:t>
                  </w:r>
                </w:p>
              </w:tc>
              <w:tc>
                <w:tcPr>
                  <w:tcW w:w="852" w:type="pct"/>
                  <w:gridSpan w:val="5"/>
                  <w:tcBorders>
                    <w:top w:val="single" w:sz="4" w:space="0" w:color="auto"/>
                    <w:left w:val="single" w:sz="4" w:space="0" w:color="auto"/>
                    <w:bottom w:val="single" w:sz="4" w:space="0" w:color="auto"/>
                    <w:right w:val="single" w:sz="4" w:space="0" w:color="auto"/>
                  </w:tcBorders>
                </w:tcPr>
                <w:p w14:paraId="0F32427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62CC4F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E8C391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6B08358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5DD246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FC989A9" w14:textId="77777777" w:rsidR="007B578B" w:rsidRPr="00776206" w:rsidRDefault="007B578B" w:rsidP="007B578B">
                  <w:pPr>
                    <w:numPr>
                      <w:ilvl w:val="0"/>
                      <w:numId w:val="4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Hazır məhsulun kəmiyyət tərkibində köməkçi maddələrə görə cüzi </w:t>
                  </w:r>
                  <w:proofErr w:type="spellStart"/>
                  <w:r w:rsidRPr="00776206">
                    <w:rPr>
                      <w:rFonts w:ascii="Palatino Linotype" w:hAnsi="Palatino Linotype" w:cs="Arial"/>
                      <w:b/>
                      <w:color w:val="000000"/>
                      <w:sz w:val="24"/>
                      <w:szCs w:val="24"/>
                      <w:lang w:val="az-Latn-AZ"/>
                    </w:rPr>
                    <w:t>uyğunlaşdırmalar</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61B2EBD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1,2,4,8,9,10</w:t>
                  </w:r>
                </w:p>
              </w:tc>
              <w:tc>
                <w:tcPr>
                  <w:tcW w:w="658" w:type="pct"/>
                  <w:gridSpan w:val="2"/>
                  <w:tcBorders>
                    <w:top w:val="single" w:sz="4" w:space="0" w:color="auto"/>
                    <w:left w:val="single" w:sz="4" w:space="0" w:color="auto"/>
                    <w:bottom w:val="single" w:sz="4" w:space="0" w:color="auto"/>
                    <w:right w:val="single" w:sz="4" w:space="0" w:color="auto"/>
                  </w:tcBorders>
                </w:tcPr>
                <w:p w14:paraId="280F647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1,2,7</w:t>
                  </w:r>
                </w:p>
              </w:tc>
              <w:tc>
                <w:tcPr>
                  <w:tcW w:w="1073" w:type="pct"/>
                  <w:gridSpan w:val="2"/>
                  <w:tcBorders>
                    <w:top w:val="single" w:sz="4" w:space="0" w:color="auto"/>
                    <w:left w:val="single" w:sz="4" w:space="0" w:color="auto"/>
                    <w:bottom w:val="single" w:sz="4" w:space="0" w:color="auto"/>
                    <w:right w:val="single" w:sz="4" w:space="0" w:color="auto"/>
                  </w:tcBorders>
                </w:tcPr>
                <w:p w14:paraId="718DE14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AF271D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4FAB36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0C0EF74" w14:textId="77777777" w:rsidR="007B578B" w:rsidRPr="00776206" w:rsidRDefault="007B578B" w:rsidP="007B578B">
                  <w:pPr>
                    <w:numPr>
                      <w:ilvl w:val="0"/>
                      <w:numId w:val="4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Bir və ya bir neçə köməkçi maddənin kəmiyyət və ya keyfiyyət tərkibində hazır məhsulun təhlükəsizliyi, keyfiyyəti və ya effektivliyinə təsir göstərə biləcək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54AEECB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5BCDFF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9E896E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22F52A7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2060EF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D79B747" w14:textId="77777777" w:rsidR="007B578B" w:rsidRPr="00776206" w:rsidRDefault="007B578B" w:rsidP="007B578B">
                  <w:pPr>
                    <w:numPr>
                      <w:ilvl w:val="0"/>
                      <w:numId w:val="4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Bioloji və immunobioloji preparatlara aid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417927E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FFCFF1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7D21ED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24518B2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26BF33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25DB3AE" w14:textId="77777777" w:rsidR="007B578B" w:rsidRPr="00776206" w:rsidRDefault="007B578B" w:rsidP="007B578B">
                  <w:pPr>
                    <w:numPr>
                      <w:ilvl w:val="0"/>
                      <w:numId w:val="4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Virus təhlükəsizliyi və (və ya) TSE riskinin </w:t>
                  </w:r>
                  <w:proofErr w:type="spellStart"/>
                  <w:r w:rsidRPr="00776206">
                    <w:rPr>
                      <w:rFonts w:ascii="Palatino Linotype" w:hAnsi="Palatino Linotype" w:cs="Arial"/>
                      <w:b/>
                      <w:color w:val="000000"/>
                      <w:sz w:val="24"/>
                      <w:szCs w:val="24"/>
                      <w:lang w:val="az-Latn-AZ"/>
                    </w:rPr>
                    <w:t>qiymətləndirilməsi</w:t>
                  </w:r>
                  <w:proofErr w:type="spellEnd"/>
                  <w:r w:rsidRPr="00776206">
                    <w:rPr>
                      <w:rFonts w:ascii="Palatino Linotype" w:hAnsi="Palatino Linotype" w:cs="Arial"/>
                      <w:b/>
                      <w:color w:val="000000"/>
                      <w:sz w:val="24"/>
                      <w:szCs w:val="24"/>
                      <w:lang w:val="az-Latn-AZ"/>
                    </w:rPr>
                    <w:t xml:space="preserve"> tələb olunan insan və ya heyvan mənşəli yeni köməkçi maddələrdən istifadə </w:t>
                  </w:r>
                </w:p>
              </w:tc>
              <w:tc>
                <w:tcPr>
                  <w:tcW w:w="852" w:type="pct"/>
                  <w:gridSpan w:val="5"/>
                  <w:tcBorders>
                    <w:top w:val="single" w:sz="4" w:space="0" w:color="auto"/>
                    <w:left w:val="single" w:sz="4" w:space="0" w:color="auto"/>
                    <w:bottom w:val="single" w:sz="4" w:space="0" w:color="auto"/>
                    <w:right w:val="single" w:sz="4" w:space="0" w:color="auto"/>
                  </w:tcBorders>
                </w:tcPr>
                <w:p w14:paraId="0FC3175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A634BA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E59565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36A5368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753A78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F4E38B7" w14:textId="77777777" w:rsidR="007B578B" w:rsidRPr="00776206" w:rsidRDefault="007B578B" w:rsidP="007B578B">
                  <w:pPr>
                    <w:numPr>
                      <w:ilvl w:val="0"/>
                      <w:numId w:val="40"/>
                    </w:numPr>
                    <w:tabs>
                      <w:tab w:val="left" w:pos="900"/>
                    </w:tabs>
                    <w:spacing w:after="0"/>
                    <w:ind w:right="283"/>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Bioekvivalentlik</w:t>
                  </w:r>
                  <w:proofErr w:type="spellEnd"/>
                  <w:r w:rsidRPr="00776206">
                    <w:rPr>
                      <w:rFonts w:ascii="Palatino Linotype" w:hAnsi="Palatino Linotype" w:cs="Arial"/>
                      <w:b/>
                      <w:color w:val="000000"/>
                      <w:sz w:val="24"/>
                      <w:szCs w:val="24"/>
                      <w:lang w:val="az-Latn-AZ"/>
                    </w:rPr>
                    <w:t xml:space="preserve"> tədqiqatı vasitəsilə təqdim olunan dəyişiklik</w:t>
                  </w:r>
                </w:p>
              </w:tc>
              <w:tc>
                <w:tcPr>
                  <w:tcW w:w="852" w:type="pct"/>
                  <w:gridSpan w:val="5"/>
                  <w:tcBorders>
                    <w:top w:val="single" w:sz="4" w:space="0" w:color="auto"/>
                    <w:left w:val="single" w:sz="4" w:space="0" w:color="auto"/>
                    <w:bottom w:val="single" w:sz="4" w:space="0" w:color="auto"/>
                    <w:right w:val="single" w:sz="4" w:space="0" w:color="auto"/>
                  </w:tcBorders>
                </w:tcPr>
                <w:p w14:paraId="46E27C1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9BEDC8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A205D3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3685040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B2A160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p w14:paraId="189B4EA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92617BE" w14:textId="77777777" w:rsidR="007B578B" w:rsidRPr="00776206" w:rsidRDefault="007B578B" w:rsidP="007B578B">
                  <w:pPr>
                    <w:numPr>
                      <w:ilvl w:val="0"/>
                      <w:numId w:val="4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Bir köməkçi maddənin eyni funksional təyinatlı digər maddə ilə oxşar səviyyədə əvəz edilməsi </w:t>
                  </w:r>
                </w:p>
              </w:tc>
              <w:tc>
                <w:tcPr>
                  <w:tcW w:w="852" w:type="pct"/>
                  <w:gridSpan w:val="5"/>
                  <w:tcBorders>
                    <w:top w:val="single" w:sz="4" w:space="0" w:color="auto"/>
                    <w:left w:val="single" w:sz="4" w:space="0" w:color="auto"/>
                    <w:bottom w:val="single" w:sz="4" w:space="0" w:color="auto"/>
                    <w:right w:val="single" w:sz="4" w:space="0" w:color="auto"/>
                  </w:tcBorders>
                </w:tcPr>
                <w:p w14:paraId="6569A62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117B64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1,3,4,5,6,7,8,9</w:t>
                  </w:r>
                </w:p>
              </w:tc>
              <w:tc>
                <w:tcPr>
                  <w:tcW w:w="1073" w:type="pct"/>
                  <w:gridSpan w:val="2"/>
                  <w:tcBorders>
                    <w:top w:val="single" w:sz="4" w:space="0" w:color="auto"/>
                    <w:left w:val="single" w:sz="4" w:space="0" w:color="auto"/>
                    <w:bottom w:val="single" w:sz="4" w:space="0" w:color="auto"/>
                    <w:right w:val="single" w:sz="4" w:space="0" w:color="auto"/>
                  </w:tcBorders>
                </w:tcPr>
                <w:p w14:paraId="25B89DA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17C32C9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7F8841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3F14B3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5AE042E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6874107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7A81F3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3668795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59391D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794F139C" w14:textId="77777777" w:rsidR="007B578B" w:rsidRPr="00776206" w:rsidRDefault="007B578B" w:rsidP="007B578B">
                  <w:pPr>
                    <w:numPr>
                      <w:ilvl w:val="0"/>
                      <w:numId w:val="4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Dərman formasının parçalanma vaxtı, həllolması kimi funksional </w:t>
                  </w:r>
                  <w:proofErr w:type="spellStart"/>
                  <w:r w:rsidRPr="00776206">
                    <w:rPr>
                      <w:rFonts w:ascii="Palatino Linotype" w:hAnsi="Palatino Linotype" w:cs="Arial"/>
                      <w:color w:val="000000"/>
                      <w:sz w:val="24"/>
                      <w:szCs w:val="24"/>
                      <w:lang w:val="az-Latn-AZ"/>
                    </w:rPr>
                    <w:t>göstəricilərində</w:t>
                  </w:r>
                  <w:proofErr w:type="spellEnd"/>
                  <w:r w:rsidRPr="00776206">
                    <w:rPr>
                      <w:rFonts w:ascii="Palatino Linotype" w:hAnsi="Palatino Linotype" w:cs="Arial"/>
                      <w:color w:val="000000"/>
                      <w:sz w:val="24"/>
                      <w:szCs w:val="24"/>
                      <w:lang w:val="az-Latn-AZ"/>
                    </w:rPr>
                    <w:t xml:space="preserve"> dəyişiklik yoxdur.</w:t>
                  </w:r>
                </w:p>
                <w:p w14:paraId="69B04972" w14:textId="77777777" w:rsidR="007B578B" w:rsidRPr="00776206" w:rsidRDefault="007B578B" w:rsidP="007B578B">
                  <w:pPr>
                    <w:numPr>
                      <w:ilvl w:val="0"/>
                      <w:numId w:val="4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Ümumi çəkini saxlamaq üçün hazır məhsulun tərkibində edilən istənilən dəyişikliklər tərkibin əsas hissəsini təşkil edən köməkçi maddə hesabına olmalıdır.  </w:t>
                  </w:r>
                </w:p>
                <w:p w14:paraId="2AFE8B55" w14:textId="77777777" w:rsidR="007B578B" w:rsidRPr="00776206" w:rsidRDefault="007B578B" w:rsidP="007B578B">
                  <w:pPr>
                    <w:numPr>
                      <w:ilvl w:val="0"/>
                      <w:numId w:val="4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Hazır məhsulun spesifikasiyasındakı dəyişikliklər yalnız görünüş, iy, dad və bəzən müvafiq eynilik təyininin çıxarılması ilə bağlı ola bilər.</w:t>
                  </w:r>
                </w:p>
                <w:p w14:paraId="02340B75" w14:textId="77777777" w:rsidR="007B578B" w:rsidRPr="00776206" w:rsidRDefault="007B578B" w:rsidP="007B578B">
                  <w:pPr>
                    <w:numPr>
                      <w:ilvl w:val="0"/>
                      <w:numId w:val="4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Ən azı 2 təcrübi və ya sənaye seriyası üçün stabillik tədqiqatlarının minimum 3 ay başlamış olması və qənaətbəxş nəticələrin olması. Ərizəçi bu tədqiqatları sona çatdıraraq  yararlılıq müddətinin sonunda spesifikasiyalarla </w:t>
                  </w:r>
                  <w:proofErr w:type="spellStart"/>
                  <w:r w:rsidRPr="00776206">
                    <w:rPr>
                      <w:rFonts w:ascii="Palatino Linotype" w:hAnsi="Palatino Linotype" w:cs="Arial"/>
                      <w:color w:val="000000"/>
                      <w:sz w:val="24"/>
                      <w:szCs w:val="24"/>
                      <w:lang w:val="az-Latn-AZ"/>
                    </w:rPr>
                    <w:t>uyğunsuzluğun</w:t>
                  </w:r>
                  <w:proofErr w:type="spellEnd"/>
                  <w:r w:rsidRPr="00776206">
                    <w:rPr>
                      <w:rFonts w:ascii="Palatino Linotype" w:hAnsi="Palatino Linotype" w:cs="Arial"/>
                      <w:color w:val="000000"/>
                      <w:sz w:val="24"/>
                      <w:szCs w:val="24"/>
                      <w:lang w:val="az-Latn-AZ"/>
                    </w:rPr>
                    <w:t xml:space="preserve"> aşkarlanması halında məlumatları Quruma təqdim edəcəyinə təminat verir. Lazım olduqda </w:t>
                  </w:r>
                  <w:proofErr w:type="spellStart"/>
                  <w:r w:rsidRPr="00776206">
                    <w:rPr>
                      <w:rFonts w:ascii="Palatino Linotype" w:hAnsi="Palatino Linotype" w:cs="Arial"/>
                      <w:color w:val="000000"/>
                      <w:sz w:val="24"/>
                      <w:szCs w:val="24"/>
                      <w:lang w:val="az-Latn-AZ"/>
                    </w:rPr>
                    <w:t>fotostabillik</w:t>
                  </w:r>
                  <w:proofErr w:type="spellEnd"/>
                  <w:r w:rsidRPr="00776206">
                    <w:rPr>
                      <w:rFonts w:ascii="Palatino Linotype" w:hAnsi="Palatino Linotype" w:cs="Arial"/>
                      <w:color w:val="000000"/>
                      <w:sz w:val="24"/>
                      <w:szCs w:val="24"/>
                      <w:lang w:val="az-Latn-AZ"/>
                    </w:rPr>
                    <w:t xml:space="preserve"> tədqiqatları </w:t>
                  </w:r>
                  <w:proofErr w:type="spellStart"/>
                  <w:r w:rsidRPr="00776206">
                    <w:rPr>
                      <w:rFonts w:ascii="Palatino Linotype" w:hAnsi="Palatino Linotype" w:cs="Arial"/>
                      <w:color w:val="000000"/>
                      <w:sz w:val="24"/>
                      <w:szCs w:val="24"/>
                      <w:lang w:val="az-Latn-AZ"/>
                    </w:rPr>
                    <w:t>aparılmalıdır</w:t>
                  </w:r>
                  <w:proofErr w:type="spellEnd"/>
                  <w:r w:rsidRPr="00776206">
                    <w:rPr>
                      <w:rFonts w:ascii="Palatino Linotype" w:hAnsi="Palatino Linotype" w:cs="Arial"/>
                      <w:color w:val="000000"/>
                      <w:sz w:val="24"/>
                      <w:szCs w:val="24"/>
                      <w:lang w:val="az-Latn-AZ"/>
                    </w:rPr>
                    <w:t>.</w:t>
                  </w:r>
                </w:p>
                <w:p w14:paraId="21A8373C" w14:textId="77777777" w:rsidR="007B578B" w:rsidRPr="00776206" w:rsidRDefault="007B578B" w:rsidP="007B578B">
                  <w:pPr>
                    <w:numPr>
                      <w:ilvl w:val="0"/>
                      <w:numId w:val="4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Təklif edilən istənilən komponent Avropa Birliyinin “Qida məhsullarında istifadə edilən </w:t>
                  </w:r>
                  <w:proofErr w:type="spellStart"/>
                  <w:r w:rsidRPr="00776206">
                    <w:rPr>
                      <w:rFonts w:ascii="Palatino Linotype" w:hAnsi="Palatino Linotype" w:cs="Arial"/>
                      <w:color w:val="000000"/>
                      <w:sz w:val="24"/>
                      <w:szCs w:val="24"/>
                      <w:lang w:val="az-Latn-AZ"/>
                    </w:rPr>
                    <w:t>rəngləyicilər</w:t>
                  </w:r>
                  <w:proofErr w:type="spellEnd"/>
                  <w:r w:rsidRPr="00776206">
                    <w:rPr>
                      <w:rFonts w:ascii="Palatino Linotype" w:hAnsi="Palatino Linotype" w:cs="Arial"/>
                      <w:color w:val="000000"/>
                      <w:sz w:val="24"/>
                      <w:szCs w:val="24"/>
                      <w:lang w:val="az-Latn-AZ"/>
                    </w:rPr>
                    <w:t xml:space="preserve"> haqqında” 30 iyun 1994-cü il tarixli, 94/36/EC və “Qida məhsullarında istifadə edilən </w:t>
                  </w:r>
                  <w:proofErr w:type="spellStart"/>
                  <w:r w:rsidRPr="00776206">
                    <w:rPr>
                      <w:rFonts w:ascii="Palatino Linotype" w:hAnsi="Palatino Linotype" w:cs="Arial"/>
                      <w:color w:val="000000"/>
                      <w:sz w:val="24"/>
                      <w:szCs w:val="24"/>
                      <w:lang w:val="az-Latn-AZ"/>
                    </w:rPr>
                    <w:t>rəngləyicilərə</w:t>
                  </w:r>
                  <w:proofErr w:type="spellEnd"/>
                  <w:r w:rsidRPr="00776206">
                    <w:rPr>
                      <w:rFonts w:ascii="Palatino Linotype" w:hAnsi="Palatino Linotype" w:cs="Arial"/>
                      <w:color w:val="000000"/>
                      <w:sz w:val="24"/>
                      <w:szCs w:val="24"/>
                      <w:lang w:val="az-Latn-AZ"/>
                    </w:rPr>
                    <w:t xml:space="preserve"> aid xüsusi təmizlik meyarlarını təyini haqqında” 22 dekabr 2008-ci il tarixli, 2008/128/EC saylı </w:t>
                  </w:r>
                  <w:proofErr w:type="spellStart"/>
                  <w:r w:rsidRPr="00776206">
                    <w:rPr>
                      <w:rFonts w:ascii="Palatino Linotype" w:hAnsi="Palatino Linotype" w:cs="Arial"/>
                      <w:color w:val="000000"/>
                      <w:sz w:val="24"/>
                      <w:szCs w:val="24"/>
                      <w:lang w:val="az-Latn-AZ"/>
                    </w:rPr>
                    <w:t>Direktivlərinə</w:t>
                  </w:r>
                  <w:proofErr w:type="spellEnd"/>
                  <w:r w:rsidRPr="00776206">
                    <w:rPr>
                      <w:rFonts w:ascii="Palatino Linotype" w:hAnsi="Palatino Linotype" w:cs="Arial"/>
                      <w:color w:val="000000"/>
                      <w:sz w:val="24"/>
                      <w:szCs w:val="24"/>
                      <w:lang w:val="az-Latn-AZ"/>
                    </w:rPr>
                    <w:t xml:space="preserve"> uyğun olmalıdır (qida məhsullarında istifadə edilən rəngləyici və </w:t>
                  </w:r>
                  <w:proofErr w:type="spellStart"/>
                  <w:r w:rsidRPr="00776206">
                    <w:rPr>
                      <w:rFonts w:ascii="Palatino Linotype" w:hAnsi="Palatino Linotype" w:cs="Arial"/>
                      <w:color w:val="000000"/>
                      <w:sz w:val="24"/>
                      <w:szCs w:val="24"/>
                      <w:lang w:val="az-Latn-AZ"/>
                    </w:rPr>
                    <w:t>aromatizatorlar</w:t>
                  </w:r>
                  <w:proofErr w:type="spellEnd"/>
                  <w:r w:rsidRPr="00776206">
                    <w:rPr>
                      <w:rFonts w:ascii="Palatino Linotype" w:hAnsi="Palatino Linotype" w:cs="Arial"/>
                      <w:color w:val="000000"/>
                      <w:sz w:val="24"/>
                      <w:szCs w:val="24"/>
                      <w:lang w:val="az-Latn-AZ"/>
                    </w:rPr>
                    <w:t xml:space="preserve"> üçün). </w:t>
                  </w:r>
                </w:p>
                <w:p w14:paraId="4D5BC753" w14:textId="77777777" w:rsidR="007B578B" w:rsidRPr="00776206" w:rsidRDefault="007B578B" w:rsidP="007B578B">
                  <w:pPr>
                    <w:numPr>
                      <w:ilvl w:val="0"/>
                      <w:numId w:val="4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Yeni tərkib insan və ya heyvan mənşəli deyil və TSE </w:t>
                  </w:r>
                  <w:proofErr w:type="spellStart"/>
                  <w:r w:rsidRPr="00776206">
                    <w:rPr>
                      <w:rFonts w:ascii="Palatino Linotype" w:hAnsi="Palatino Linotype" w:cs="Arial"/>
                      <w:color w:val="000000"/>
                      <w:sz w:val="24"/>
                      <w:szCs w:val="24"/>
                      <w:lang w:val="az-Latn-AZ"/>
                    </w:rPr>
                    <w:t>təhlükəsizliyinin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qiymətləndirilməsi</w:t>
                  </w:r>
                  <w:proofErr w:type="spellEnd"/>
                  <w:r w:rsidRPr="00776206">
                    <w:rPr>
                      <w:rFonts w:ascii="Palatino Linotype" w:hAnsi="Palatino Linotype" w:cs="Arial"/>
                      <w:color w:val="000000"/>
                      <w:sz w:val="24"/>
                      <w:szCs w:val="24"/>
                      <w:lang w:val="az-Latn-AZ"/>
                    </w:rPr>
                    <w:t xml:space="preserve"> tələb olunmur.</w:t>
                  </w:r>
                </w:p>
                <w:p w14:paraId="54FA936B" w14:textId="77777777" w:rsidR="007B578B" w:rsidRPr="00776206" w:rsidRDefault="007B578B" w:rsidP="007B578B">
                  <w:pPr>
                    <w:numPr>
                      <w:ilvl w:val="0"/>
                      <w:numId w:val="4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Dəyişiklik dozaların diferensiasiyasına (</w:t>
                  </w:r>
                  <w:proofErr w:type="spellStart"/>
                  <w:r w:rsidRPr="00776206">
                    <w:rPr>
                      <w:rFonts w:ascii="Palatino Linotype" w:hAnsi="Palatino Linotype" w:cs="Arial"/>
                      <w:color w:val="000000"/>
                      <w:sz w:val="24"/>
                      <w:szCs w:val="24"/>
                      <w:lang w:val="az-Latn-AZ"/>
                    </w:rPr>
                    <w:t>fərqləndirilməsinə</w:t>
                  </w:r>
                  <w:proofErr w:type="spellEnd"/>
                  <w:r w:rsidRPr="00776206">
                    <w:rPr>
                      <w:rFonts w:ascii="Palatino Linotype" w:hAnsi="Palatino Linotype" w:cs="Arial"/>
                      <w:color w:val="000000"/>
                      <w:sz w:val="24"/>
                      <w:szCs w:val="24"/>
                      <w:lang w:val="az-Latn-AZ"/>
                    </w:rPr>
                    <w:t>) və uşaqlar üçün olan formalarda dadın qəbul edilmə mümkünlüyünə mənfi təsir etmir.</w:t>
                  </w:r>
                </w:p>
                <w:p w14:paraId="2BF648AA" w14:textId="77777777" w:rsidR="007B578B" w:rsidRPr="00776206" w:rsidRDefault="007B578B" w:rsidP="007B578B">
                  <w:pPr>
                    <w:numPr>
                      <w:ilvl w:val="0"/>
                      <w:numId w:val="4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Yeni tərkibli məhsulun minimum iki ilkin seriyasının (təcrübi) həllolma profili əvvəlki ilə müqayisə olunandır. Bitki mənşəli dərman vasitələri üçün parçalanma müddəti əvvəlki ilə müqayisə olunandır.</w:t>
                  </w:r>
                </w:p>
                <w:p w14:paraId="224E5E9A" w14:textId="77777777" w:rsidR="007B578B" w:rsidRPr="00776206" w:rsidRDefault="007B578B" w:rsidP="007B578B">
                  <w:pPr>
                    <w:numPr>
                      <w:ilvl w:val="0"/>
                      <w:numId w:val="4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Dəyişiklik stabillik problemləri ilə əlaqəli deyil və dozaların </w:t>
                  </w:r>
                  <w:proofErr w:type="spellStart"/>
                  <w:r w:rsidRPr="00776206">
                    <w:rPr>
                      <w:rFonts w:ascii="Palatino Linotype" w:hAnsi="Palatino Linotype" w:cs="Arial"/>
                      <w:color w:val="000000"/>
                      <w:sz w:val="24"/>
                      <w:szCs w:val="24"/>
                      <w:lang w:val="az-Latn-AZ"/>
                    </w:rPr>
                    <w:t>fərqləndirilməsi</w:t>
                  </w:r>
                  <w:proofErr w:type="spellEnd"/>
                  <w:r w:rsidRPr="00776206">
                    <w:rPr>
                      <w:rFonts w:ascii="Palatino Linotype" w:hAnsi="Palatino Linotype" w:cs="Arial"/>
                      <w:color w:val="000000"/>
                      <w:sz w:val="24"/>
                      <w:szCs w:val="24"/>
                      <w:lang w:val="az-Latn-AZ"/>
                    </w:rPr>
                    <w:t xml:space="preserve"> və ya digər mümkün təhlükəsizlik problemləri ilə </w:t>
                  </w:r>
                  <w:proofErr w:type="spellStart"/>
                  <w:r w:rsidRPr="00776206">
                    <w:rPr>
                      <w:rFonts w:ascii="Palatino Linotype" w:hAnsi="Palatino Linotype" w:cs="Arial"/>
                      <w:color w:val="000000"/>
                      <w:sz w:val="24"/>
                      <w:szCs w:val="24"/>
                      <w:lang w:val="az-Latn-AZ"/>
                    </w:rPr>
                    <w:t>nəticələnməyəcək</w:t>
                  </w:r>
                  <w:proofErr w:type="spellEnd"/>
                  <w:r w:rsidRPr="00776206">
                    <w:rPr>
                      <w:rFonts w:ascii="Palatino Linotype" w:hAnsi="Palatino Linotype" w:cs="Arial"/>
                      <w:color w:val="000000"/>
                      <w:sz w:val="24"/>
                      <w:szCs w:val="24"/>
                      <w:lang w:val="az-Latn-AZ"/>
                    </w:rPr>
                    <w:t>.</w:t>
                  </w:r>
                </w:p>
                <w:p w14:paraId="3390004E" w14:textId="77777777" w:rsidR="007B578B" w:rsidRPr="00776206" w:rsidRDefault="007B578B" w:rsidP="007B578B">
                  <w:pPr>
                    <w:numPr>
                      <w:ilvl w:val="0"/>
                      <w:numId w:val="4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Preparat bioloji/immunobioloji dərman vasitəsi deyil.</w:t>
                  </w:r>
                </w:p>
              </w:tc>
            </w:tr>
            <w:tr w:rsidR="007B578B" w:rsidRPr="00776206" w14:paraId="647133E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102EF1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89C31C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2B2F98D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C07EE6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37521EB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2606DE5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5E06A6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D5EAA36" w14:textId="77777777" w:rsidR="007B578B" w:rsidRPr="00776206" w:rsidRDefault="007B578B" w:rsidP="007B578B">
                  <w:pPr>
                    <w:pStyle w:val="af"/>
                    <w:widowControl/>
                    <w:numPr>
                      <w:ilvl w:val="0"/>
                      <w:numId w:val="42"/>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dəyişikliklər, lazım gəldikdə yeni </w:t>
                  </w:r>
                  <w:proofErr w:type="spellStart"/>
                  <w:r w:rsidRPr="00776206">
                    <w:rPr>
                      <w:rFonts w:ascii="Palatino Linotype" w:hAnsi="Palatino Linotype" w:cs="Arial"/>
                      <w:color w:val="000000"/>
                      <w:sz w:val="24"/>
                      <w:szCs w:val="24"/>
                      <w:lang w:val="az-Latn-AZ"/>
                    </w:rPr>
                    <w:t>rəngləyicilər</w:t>
                  </w:r>
                  <w:proofErr w:type="spellEnd"/>
                  <w:r w:rsidRPr="00776206">
                    <w:rPr>
                      <w:rFonts w:ascii="Palatino Linotype" w:hAnsi="Palatino Linotype" w:cs="Arial"/>
                      <w:color w:val="000000"/>
                      <w:sz w:val="24"/>
                      <w:szCs w:val="24"/>
                      <w:lang w:val="az-Latn-AZ"/>
                    </w:rPr>
                    <w:t xml:space="preserve"> üçün eynilik təyinləri və dərman vasitəsi haqqında yenilənmiş məlumat daxil olmaqla.</w:t>
                  </w:r>
                </w:p>
                <w:p w14:paraId="63B4CDAE" w14:textId="77777777" w:rsidR="007B578B" w:rsidRPr="00776206" w:rsidRDefault="007B578B" w:rsidP="007B578B">
                  <w:pPr>
                    <w:pStyle w:val="af"/>
                    <w:widowControl/>
                    <w:numPr>
                      <w:ilvl w:val="0"/>
                      <w:numId w:val="42"/>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Stabilliyin </w:t>
                  </w:r>
                  <w:proofErr w:type="spellStart"/>
                  <w:r w:rsidRPr="00776206">
                    <w:rPr>
                      <w:rFonts w:ascii="Palatino Linotype" w:hAnsi="Palatino Linotype" w:cs="Arial"/>
                      <w:color w:val="000000"/>
                      <w:sz w:val="24"/>
                      <w:szCs w:val="24"/>
                      <w:lang w:val="az-Latn-AZ"/>
                    </w:rPr>
                    <w:t>başlanılması</w:t>
                  </w:r>
                  <w:proofErr w:type="spellEnd"/>
                  <w:r w:rsidRPr="00776206">
                    <w:rPr>
                      <w:rFonts w:ascii="Palatino Linotype" w:hAnsi="Palatino Linotype" w:cs="Arial"/>
                      <w:color w:val="000000"/>
                      <w:sz w:val="24"/>
                      <w:szCs w:val="24"/>
                      <w:lang w:val="az-Latn-AZ"/>
                    </w:rPr>
                    <w:t xml:space="preserve">, əldə olan məlumatların qənaətbəxş olduğu haqqında bildiriş. Stabilliyin </w:t>
                  </w:r>
                  <w:proofErr w:type="spellStart"/>
                  <w:r w:rsidRPr="00776206">
                    <w:rPr>
                      <w:rFonts w:ascii="Palatino Linotype" w:hAnsi="Palatino Linotype" w:cs="Arial"/>
                      <w:color w:val="000000"/>
                      <w:sz w:val="24"/>
                      <w:szCs w:val="24"/>
                      <w:lang w:val="az-Latn-AZ"/>
                    </w:rPr>
                    <w:t>yekunlaşdıralacağı</w:t>
                  </w:r>
                  <w:proofErr w:type="spellEnd"/>
                  <w:r w:rsidRPr="00776206">
                    <w:rPr>
                      <w:rFonts w:ascii="Palatino Linotype" w:hAnsi="Palatino Linotype" w:cs="Arial"/>
                      <w:color w:val="000000"/>
                      <w:sz w:val="24"/>
                      <w:szCs w:val="24"/>
                      <w:lang w:val="az-Latn-AZ"/>
                    </w:rPr>
                    <w:t xml:space="preserve"> və saxlanılma dövründə spesifikasiyadan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müşahidə edilərsə, Quruma məlumat veriləcəyi haqqında təminat (qarşısını almaq üçün görülən tədbirlərlə birlikdə).</w:t>
                  </w:r>
                </w:p>
                <w:p w14:paraId="2A4373FD" w14:textId="77777777" w:rsidR="007B578B" w:rsidRPr="00776206" w:rsidRDefault="007B578B" w:rsidP="007B578B">
                  <w:pPr>
                    <w:pStyle w:val="af"/>
                    <w:widowControl/>
                    <w:numPr>
                      <w:ilvl w:val="0"/>
                      <w:numId w:val="42"/>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Minimum iki ilkin və ya sənaye seriyası üçün ən azı 3 aya aid stabillik tədqiqatlarının nəticələri. Stabilliyin </w:t>
                  </w:r>
                  <w:proofErr w:type="spellStart"/>
                  <w:r w:rsidRPr="00776206">
                    <w:rPr>
                      <w:rFonts w:ascii="Palatino Linotype" w:hAnsi="Palatino Linotype" w:cs="Arial"/>
                      <w:color w:val="000000"/>
                      <w:sz w:val="24"/>
                      <w:szCs w:val="24"/>
                      <w:lang w:val="az-Latn-AZ"/>
                    </w:rPr>
                    <w:t>yekunlaşdıralacağı</w:t>
                  </w:r>
                  <w:proofErr w:type="spellEnd"/>
                  <w:r w:rsidRPr="00776206">
                    <w:rPr>
                      <w:rFonts w:ascii="Palatino Linotype" w:hAnsi="Palatino Linotype" w:cs="Arial"/>
                      <w:color w:val="000000"/>
                      <w:sz w:val="24"/>
                      <w:szCs w:val="24"/>
                      <w:lang w:val="az-Latn-AZ"/>
                    </w:rPr>
                    <w:t xml:space="preserve"> və saxlanılma dövründə spesifikasiyadan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müşahidə edilərsə, Quruma məlumat veriləcəyi haqqında təminat (qarşısını almaq üçün görülən tədbirlərlə birlikdə).</w:t>
                  </w:r>
                </w:p>
                <w:p w14:paraId="78C57A56" w14:textId="77777777" w:rsidR="007B578B" w:rsidRPr="00776206" w:rsidRDefault="007B578B" w:rsidP="007B578B">
                  <w:pPr>
                    <w:pStyle w:val="af"/>
                    <w:widowControl/>
                    <w:numPr>
                      <w:ilvl w:val="0"/>
                      <w:numId w:val="42"/>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Yeni məhsulun nümunəsi (zəruri olduqda).</w:t>
                  </w:r>
                </w:p>
                <w:p w14:paraId="4AF335BE" w14:textId="77777777" w:rsidR="007B578B" w:rsidRPr="00776206" w:rsidRDefault="007B578B" w:rsidP="007B578B">
                  <w:pPr>
                    <w:pStyle w:val="af"/>
                    <w:widowControl/>
                    <w:numPr>
                      <w:ilvl w:val="0"/>
                      <w:numId w:val="42"/>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TSE riskinə malik heyvan mənşəli maddələr üçün Uyğunluq Sertifikatı (CEP) və ya TSE təhlükəsizliyi haqqında sənəd. Belə materiallar üçün istehsalçının adı, materialın alındığı növlər və toxumalar, heyvanın mənşəyinin aid olduğu ölkə və istifadəsi </w:t>
                  </w:r>
                  <w:proofErr w:type="spellStart"/>
                  <w:r w:rsidRPr="00776206">
                    <w:rPr>
                      <w:rFonts w:ascii="Palatino Linotype" w:hAnsi="Palatino Linotype" w:cs="Arial"/>
                      <w:color w:val="000000"/>
                      <w:sz w:val="24"/>
                      <w:szCs w:val="24"/>
                      <w:lang w:val="az-Latn-AZ"/>
                    </w:rPr>
                    <w:t>göstərilməlidir</w:t>
                  </w:r>
                  <w:proofErr w:type="spellEnd"/>
                  <w:r w:rsidRPr="00776206">
                    <w:rPr>
                      <w:rFonts w:ascii="Palatino Linotype" w:hAnsi="Palatino Linotype" w:cs="Arial"/>
                      <w:color w:val="000000"/>
                      <w:sz w:val="24"/>
                      <w:szCs w:val="24"/>
                      <w:lang w:val="az-Latn-AZ"/>
                    </w:rPr>
                    <w:t>.</w:t>
                  </w:r>
                </w:p>
                <w:p w14:paraId="6F61A7A4" w14:textId="77777777" w:rsidR="007B578B" w:rsidRPr="00776206" w:rsidRDefault="007B578B" w:rsidP="007B578B">
                  <w:pPr>
                    <w:pStyle w:val="af"/>
                    <w:widowControl/>
                    <w:numPr>
                      <w:ilvl w:val="0"/>
                      <w:numId w:val="42"/>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köməkçi maddənin hazır məhsulun nəzarət üsullarına mane </w:t>
                  </w:r>
                  <w:proofErr w:type="spellStart"/>
                  <w:r w:rsidRPr="00776206">
                    <w:rPr>
                      <w:rFonts w:ascii="Palatino Linotype" w:hAnsi="Palatino Linotype" w:cs="Arial"/>
                      <w:color w:val="000000"/>
                      <w:sz w:val="24"/>
                      <w:szCs w:val="24"/>
                      <w:lang w:val="az-Latn-AZ"/>
                    </w:rPr>
                    <w:t>olmadığını</w:t>
                  </w:r>
                  <w:proofErr w:type="spellEnd"/>
                  <w:r w:rsidRPr="00776206">
                    <w:rPr>
                      <w:rFonts w:ascii="Palatino Linotype" w:hAnsi="Palatino Linotype" w:cs="Arial"/>
                      <w:color w:val="000000"/>
                      <w:sz w:val="24"/>
                      <w:szCs w:val="24"/>
                      <w:lang w:val="az-Latn-AZ"/>
                    </w:rPr>
                    <w:t xml:space="preserve"> göstərən məlumatlar.</w:t>
                  </w:r>
                </w:p>
                <w:p w14:paraId="106934D1" w14:textId="77777777" w:rsidR="007B578B" w:rsidRPr="00776206" w:rsidRDefault="007B578B" w:rsidP="007B578B">
                  <w:pPr>
                    <w:pStyle w:val="af"/>
                    <w:widowControl/>
                    <w:numPr>
                      <w:ilvl w:val="0"/>
                      <w:numId w:val="42"/>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Köməkçi maddənin </w:t>
                  </w:r>
                  <w:proofErr w:type="spellStart"/>
                  <w:r w:rsidRPr="00776206">
                    <w:rPr>
                      <w:rFonts w:ascii="Palatino Linotype" w:hAnsi="Palatino Linotype" w:cs="Arial"/>
                      <w:color w:val="000000"/>
                      <w:sz w:val="24"/>
                      <w:szCs w:val="24"/>
                      <w:lang w:val="az-Latn-AZ"/>
                    </w:rPr>
                    <w:t>dəyişdirilməsi</w:t>
                  </w:r>
                  <w:proofErr w:type="spellEnd"/>
                  <w:r w:rsidRPr="00776206">
                    <w:rPr>
                      <w:rFonts w:ascii="Palatino Linotype" w:hAnsi="Palatino Linotype" w:cs="Arial"/>
                      <w:color w:val="000000"/>
                      <w:sz w:val="24"/>
                      <w:szCs w:val="24"/>
                      <w:lang w:val="az-Latn-AZ"/>
                    </w:rPr>
                    <w:t xml:space="preserve">/seçilməsi səbəblərinin </w:t>
                  </w:r>
                  <w:proofErr w:type="spellStart"/>
                  <w:r w:rsidRPr="00776206">
                    <w:rPr>
                      <w:rFonts w:ascii="Palatino Linotype" w:hAnsi="Palatino Linotype" w:cs="Arial"/>
                      <w:color w:val="000000"/>
                      <w:sz w:val="24"/>
                      <w:szCs w:val="24"/>
                      <w:lang w:val="az-Latn-AZ"/>
                    </w:rPr>
                    <w:t>əsaslandırılması</w:t>
                  </w:r>
                  <w:proofErr w:type="spellEnd"/>
                  <w:r w:rsidRPr="00776206">
                    <w:rPr>
                      <w:rFonts w:ascii="Palatino Linotype" w:hAnsi="Palatino Linotype" w:cs="Arial"/>
                      <w:color w:val="000000"/>
                      <w:sz w:val="24"/>
                      <w:szCs w:val="24"/>
                      <w:lang w:val="az-Latn-AZ"/>
                    </w:rPr>
                    <w:t xml:space="preserve"> (mikrob əleyhinə və stabillik aspektləri daxil olmaqla).</w:t>
                  </w:r>
                </w:p>
                <w:p w14:paraId="2F1C01AE" w14:textId="77777777" w:rsidR="007B578B" w:rsidRPr="00776206" w:rsidRDefault="007B578B" w:rsidP="007B578B">
                  <w:pPr>
                    <w:pStyle w:val="af"/>
                    <w:widowControl/>
                    <w:numPr>
                      <w:ilvl w:val="0"/>
                      <w:numId w:val="42"/>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Bərk dərman formaları üçün minimum iki ilkin seriya üçün əvvəlki tərkiblə müqayisədə həllolma profili. Bitki mənşəli dərman vasitələri üçün parçalanma vaxtı qəbul ediləndir.</w:t>
                  </w:r>
                </w:p>
                <w:p w14:paraId="60793C30" w14:textId="77777777" w:rsidR="007B578B" w:rsidRPr="00776206" w:rsidRDefault="007B578B" w:rsidP="007B578B">
                  <w:pPr>
                    <w:pStyle w:val="af"/>
                    <w:widowControl/>
                    <w:numPr>
                      <w:ilvl w:val="0"/>
                      <w:numId w:val="42"/>
                    </w:numPr>
                    <w:tabs>
                      <w:tab w:val="left" w:pos="900"/>
                    </w:tabs>
                    <w:autoSpaceDE/>
                    <w:autoSpaceDN/>
                    <w:spacing w:line="276" w:lineRule="auto"/>
                    <w:ind w:right="283"/>
                    <w:rPr>
                      <w:rFonts w:ascii="Palatino Linotype" w:hAnsi="Palatino Linotype" w:cs="Arial"/>
                      <w:color w:val="000000"/>
                      <w:sz w:val="24"/>
                      <w:szCs w:val="24"/>
                      <w:lang w:val="az-Latn-AZ"/>
                    </w:rPr>
                  </w:pPr>
                  <w:proofErr w:type="spellStart"/>
                  <w:r w:rsidRPr="00776206">
                    <w:rPr>
                      <w:rFonts w:ascii="Palatino Linotype" w:hAnsi="Palatino Linotype" w:cs="Arial"/>
                      <w:color w:val="000000"/>
                      <w:sz w:val="24"/>
                      <w:szCs w:val="24"/>
                      <w:lang w:val="az-Latn-AZ"/>
                    </w:rPr>
                    <w:t>Bioekvivalentlik</w:t>
                  </w:r>
                  <w:proofErr w:type="spellEnd"/>
                  <w:r w:rsidRPr="00776206">
                    <w:rPr>
                      <w:rFonts w:ascii="Palatino Linotype" w:hAnsi="Palatino Linotype" w:cs="Arial"/>
                      <w:color w:val="000000"/>
                      <w:sz w:val="24"/>
                      <w:szCs w:val="24"/>
                      <w:lang w:val="az-Latn-AZ"/>
                    </w:rPr>
                    <w:t xml:space="preserve"> tədqiqatının təqdim </w:t>
                  </w:r>
                  <w:proofErr w:type="spellStart"/>
                  <w:r w:rsidRPr="00776206">
                    <w:rPr>
                      <w:rFonts w:ascii="Palatino Linotype" w:hAnsi="Palatino Linotype" w:cs="Arial"/>
                      <w:color w:val="000000"/>
                      <w:sz w:val="24"/>
                      <w:szCs w:val="24"/>
                      <w:lang w:val="az-Latn-AZ"/>
                    </w:rPr>
                    <w:t>edilməməsinin</w:t>
                  </w:r>
                  <w:proofErr w:type="spellEnd"/>
                  <w:r w:rsidRPr="00776206">
                    <w:rPr>
                      <w:rFonts w:ascii="Palatino Linotype" w:hAnsi="Palatino Linotype" w:cs="Arial"/>
                      <w:color w:val="000000"/>
                      <w:sz w:val="24"/>
                      <w:szCs w:val="24"/>
                      <w:lang w:val="az-Latn-AZ"/>
                    </w:rPr>
                    <w:t xml:space="preserve"> hazırkı </w:t>
                  </w:r>
                  <w:proofErr w:type="spellStart"/>
                  <w:r w:rsidRPr="00776206">
                    <w:rPr>
                      <w:rFonts w:ascii="Palatino Linotype" w:hAnsi="Palatino Linotype" w:cs="Arial"/>
                      <w:color w:val="000000"/>
                      <w:sz w:val="24"/>
                      <w:szCs w:val="24"/>
                      <w:lang w:val="az-Latn-AZ"/>
                    </w:rPr>
                    <w:t>biomənimsənilmə</w:t>
                  </w:r>
                  <w:proofErr w:type="spellEnd"/>
                  <w:r w:rsidRPr="00776206">
                    <w:rPr>
                      <w:rFonts w:ascii="Palatino Linotype" w:hAnsi="Palatino Linotype" w:cs="Arial"/>
                      <w:color w:val="000000"/>
                      <w:sz w:val="24"/>
                      <w:szCs w:val="24"/>
                      <w:lang w:val="az-Latn-AZ"/>
                    </w:rPr>
                    <w:t xml:space="preserve"> və </w:t>
                  </w:r>
                  <w:proofErr w:type="spellStart"/>
                  <w:r w:rsidRPr="00776206">
                    <w:rPr>
                      <w:rFonts w:ascii="Palatino Linotype" w:hAnsi="Palatino Linotype" w:cs="Arial"/>
                      <w:color w:val="000000"/>
                      <w:sz w:val="24"/>
                      <w:szCs w:val="24"/>
                      <w:lang w:val="az-Latn-AZ"/>
                    </w:rPr>
                    <w:t>bioekvivalentlik</w:t>
                  </w:r>
                  <w:proofErr w:type="spellEnd"/>
                  <w:r w:rsidRPr="00776206">
                    <w:rPr>
                      <w:rFonts w:ascii="Palatino Linotype" w:hAnsi="Palatino Linotype" w:cs="Arial"/>
                      <w:color w:val="000000"/>
                      <w:sz w:val="24"/>
                      <w:szCs w:val="24"/>
                      <w:lang w:val="az-Latn-AZ"/>
                    </w:rPr>
                    <w:t xml:space="preserve"> təlimatlarına əsasən  </w:t>
                  </w:r>
                  <w:proofErr w:type="spellStart"/>
                  <w:r w:rsidRPr="00776206">
                    <w:rPr>
                      <w:rFonts w:ascii="Palatino Linotype" w:hAnsi="Palatino Linotype" w:cs="Arial"/>
                      <w:color w:val="000000"/>
                      <w:sz w:val="24"/>
                      <w:szCs w:val="24"/>
                      <w:lang w:val="az-Latn-AZ"/>
                    </w:rPr>
                    <w:t>əsaslandırılması</w:t>
                  </w:r>
                  <w:proofErr w:type="spellEnd"/>
                  <w:r w:rsidRPr="00776206">
                    <w:rPr>
                      <w:rFonts w:ascii="Palatino Linotype" w:hAnsi="Palatino Linotype" w:cs="Arial"/>
                      <w:color w:val="000000"/>
                      <w:sz w:val="24"/>
                      <w:szCs w:val="24"/>
                      <w:lang w:val="az-Latn-AZ"/>
                    </w:rPr>
                    <w:t>.</w:t>
                  </w:r>
                </w:p>
              </w:tc>
            </w:tr>
            <w:tr w:rsidR="007B578B" w:rsidRPr="00776206" w14:paraId="2DD1155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08BC44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B.II.a.4</w:t>
                  </w:r>
                </w:p>
              </w:tc>
              <w:tc>
                <w:tcPr>
                  <w:tcW w:w="1768" w:type="pct"/>
                  <w:gridSpan w:val="2"/>
                  <w:tcBorders>
                    <w:top w:val="single" w:sz="4" w:space="0" w:color="auto"/>
                    <w:left w:val="single" w:sz="4" w:space="0" w:color="auto"/>
                    <w:bottom w:val="single" w:sz="4" w:space="0" w:color="auto"/>
                    <w:right w:val="single" w:sz="4" w:space="0" w:color="auto"/>
                  </w:tcBorders>
                </w:tcPr>
                <w:p w14:paraId="3CF6E05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Peroral</w:t>
                  </w:r>
                  <w:proofErr w:type="spellEnd"/>
                  <w:r w:rsidRPr="00776206">
                    <w:rPr>
                      <w:rFonts w:ascii="Palatino Linotype" w:hAnsi="Palatino Linotype" w:cs="Arial"/>
                      <w:b/>
                      <w:color w:val="000000"/>
                      <w:sz w:val="24"/>
                      <w:szCs w:val="24"/>
                      <w:lang w:val="az-Latn-AZ"/>
                    </w:rPr>
                    <w:t xml:space="preserve"> dərman formalarının örtüyünün və ya kapsul örtüyünün kütləsinin dəyişilməsi </w:t>
                  </w:r>
                </w:p>
              </w:tc>
              <w:tc>
                <w:tcPr>
                  <w:tcW w:w="852" w:type="pct"/>
                  <w:gridSpan w:val="5"/>
                  <w:tcBorders>
                    <w:top w:val="single" w:sz="4" w:space="0" w:color="auto"/>
                    <w:left w:val="single" w:sz="4" w:space="0" w:color="auto"/>
                    <w:bottom w:val="single" w:sz="4" w:space="0" w:color="auto"/>
                    <w:right w:val="single" w:sz="4" w:space="0" w:color="auto"/>
                  </w:tcBorders>
                </w:tcPr>
                <w:p w14:paraId="66095B1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0FF9953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74DE60D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12359CE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6E87088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92DB3F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95E6F2F" w14:textId="77777777" w:rsidR="007B578B" w:rsidRPr="00776206" w:rsidRDefault="007B578B" w:rsidP="007B578B">
                  <w:pPr>
                    <w:numPr>
                      <w:ilvl w:val="0"/>
                      <w:numId w:val="43"/>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bərk </w:t>
                  </w:r>
                  <w:proofErr w:type="spellStart"/>
                  <w:r w:rsidRPr="00776206">
                    <w:rPr>
                      <w:rFonts w:ascii="Palatino Linotype" w:hAnsi="Palatino Linotype" w:cs="Arial"/>
                      <w:b/>
                      <w:color w:val="000000"/>
                      <w:sz w:val="24"/>
                      <w:szCs w:val="24"/>
                      <w:lang w:val="az-Latn-AZ"/>
                    </w:rPr>
                    <w:t>peroral</w:t>
                  </w:r>
                  <w:proofErr w:type="spellEnd"/>
                  <w:r w:rsidRPr="00776206">
                    <w:rPr>
                      <w:rFonts w:ascii="Palatino Linotype" w:hAnsi="Palatino Linotype" w:cs="Arial"/>
                      <w:b/>
                      <w:color w:val="000000"/>
                      <w:sz w:val="24"/>
                      <w:szCs w:val="24"/>
                      <w:lang w:val="az-Latn-AZ"/>
                    </w:rPr>
                    <w:t xml:space="preserve"> dərman formaları</w:t>
                  </w:r>
                </w:p>
              </w:tc>
              <w:tc>
                <w:tcPr>
                  <w:tcW w:w="852" w:type="pct"/>
                  <w:gridSpan w:val="5"/>
                  <w:tcBorders>
                    <w:top w:val="single" w:sz="4" w:space="0" w:color="auto"/>
                    <w:left w:val="single" w:sz="4" w:space="0" w:color="auto"/>
                    <w:bottom w:val="single" w:sz="4" w:space="0" w:color="auto"/>
                    <w:right w:val="single" w:sz="4" w:space="0" w:color="auto"/>
                  </w:tcBorders>
                </w:tcPr>
                <w:p w14:paraId="36DC577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w:t>
                  </w:r>
                </w:p>
              </w:tc>
              <w:tc>
                <w:tcPr>
                  <w:tcW w:w="658" w:type="pct"/>
                  <w:gridSpan w:val="2"/>
                  <w:tcBorders>
                    <w:top w:val="single" w:sz="4" w:space="0" w:color="auto"/>
                    <w:left w:val="single" w:sz="4" w:space="0" w:color="auto"/>
                    <w:bottom w:val="single" w:sz="4" w:space="0" w:color="auto"/>
                    <w:right w:val="single" w:sz="4" w:space="0" w:color="auto"/>
                  </w:tcBorders>
                </w:tcPr>
                <w:p w14:paraId="3E14073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2166599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1DDD61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D5F491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B83983F" w14:textId="77777777" w:rsidR="007B578B" w:rsidRPr="00776206" w:rsidRDefault="007B578B" w:rsidP="007B578B">
                  <w:pPr>
                    <w:numPr>
                      <w:ilvl w:val="0"/>
                      <w:numId w:val="43"/>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örtüyün dərman maddəsinin azad olması mexanizmində mühüm faktor olduğu </w:t>
                  </w:r>
                  <w:proofErr w:type="spellStart"/>
                  <w:r w:rsidRPr="00776206">
                    <w:rPr>
                      <w:rFonts w:ascii="Palatino Linotype" w:hAnsi="Palatino Linotype" w:cs="Arial"/>
                      <w:b/>
                      <w:color w:val="000000"/>
                      <w:sz w:val="24"/>
                      <w:szCs w:val="24"/>
                      <w:lang w:val="az-Latn-AZ"/>
                    </w:rPr>
                    <w:t>qastro-rezistent</w:t>
                  </w:r>
                  <w:proofErr w:type="spellEnd"/>
                  <w:r w:rsidRPr="00776206">
                    <w:rPr>
                      <w:rFonts w:ascii="Palatino Linotype" w:hAnsi="Palatino Linotype" w:cs="Arial"/>
                      <w:b/>
                      <w:color w:val="000000"/>
                      <w:sz w:val="24"/>
                      <w:szCs w:val="24"/>
                      <w:lang w:val="az-Latn-AZ"/>
                    </w:rPr>
                    <w:t xml:space="preserve"> (mədə turşuluğuna davamlı), modifikasiyalı və ya uzunmüddətli təsirə malik dərman formaları</w:t>
                  </w:r>
                </w:p>
              </w:tc>
              <w:tc>
                <w:tcPr>
                  <w:tcW w:w="852" w:type="pct"/>
                  <w:gridSpan w:val="5"/>
                  <w:tcBorders>
                    <w:top w:val="single" w:sz="4" w:space="0" w:color="auto"/>
                    <w:left w:val="single" w:sz="4" w:space="0" w:color="auto"/>
                    <w:bottom w:val="single" w:sz="4" w:space="0" w:color="auto"/>
                    <w:right w:val="single" w:sz="4" w:space="0" w:color="auto"/>
                  </w:tcBorders>
                </w:tcPr>
                <w:p w14:paraId="62749F1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F095A3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14D7477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188651A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66AB76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70AA0B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4DC566F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90B4E8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31D020C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6BC1F33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3F83C73" w14:textId="77777777" w:rsidR="007B578B" w:rsidRPr="00776206" w:rsidRDefault="007B578B" w:rsidP="00A325EB">
                  <w:pPr>
                    <w:tabs>
                      <w:tab w:val="left" w:pos="900"/>
                    </w:tabs>
                    <w:ind w:right="283"/>
                    <w:jc w:val="both"/>
                    <w:rPr>
                      <w:rFonts w:ascii="Palatino Linotype" w:hAnsi="Palatino Linotype" w:cs="Arial"/>
                      <w:b/>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1534097B" w14:textId="77777777" w:rsidR="007B578B" w:rsidRPr="00776206" w:rsidRDefault="007B578B" w:rsidP="007B578B">
                  <w:pPr>
                    <w:pStyle w:val="af"/>
                    <w:widowControl/>
                    <w:numPr>
                      <w:ilvl w:val="0"/>
                      <w:numId w:val="44"/>
                    </w:numPr>
                    <w:tabs>
                      <w:tab w:val="left" w:pos="900"/>
                    </w:tabs>
                    <w:autoSpaceDE/>
                    <w:autoSpaceDN/>
                    <w:spacing w:line="276" w:lineRule="auto"/>
                    <w:ind w:right="283"/>
                    <w:rPr>
                      <w:rFonts w:ascii="Palatino Linotype" w:hAnsi="Palatino Linotype" w:cs="Arial"/>
                      <w:b/>
                      <w:sz w:val="24"/>
                      <w:szCs w:val="24"/>
                      <w:lang w:val="az-Latn-AZ"/>
                    </w:rPr>
                  </w:pPr>
                  <w:r w:rsidRPr="00776206">
                    <w:rPr>
                      <w:rFonts w:ascii="Palatino Linotype" w:hAnsi="Palatino Linotype" w:cs="Arial"/>
                      <w:sz w:val="24"/>
                      <w:szCs w:val="24"/>
                      <w:lang w:val="az-Latn-AZ"/>
                    </w:rPr>
                    <w:t>Yeni tərkibli məhsulun minimum iki ilkin seriyasının (pilot) həllolma profili əvvəlki ilə müqayisə olunandır. Bitki mənşəli dərman vasitələri üçün parçalanma müddəti əvvəlki ilə müqayisə olunandır.</w:t>
                  </w:r>
                </w:p>
                <w:p w14:paraId="085C7759" w14:textId="77777777" w:rsidR="007B578B" w:rsidRPr="00776206" w:rsidRDefault="007B578B" w:rsidP="007B578B">
                  <w:pPr>
                    <w:pStyle w:val="af"/>
                    <w:widowControl/>
                    <w:numPr>
                      <w:ilvl w:val="0"/>
                      <w:numId w:val="44"/>
                    </w:numPr>
                    <w:tabs>
                      <w:tab w:val="left" w:pos="900"/>
                    </w:tabs>
                    <w:autoSpaceDE/>
                    <w:autoSpaceDN/>
                    <w:spacing w:line="276" w:lineRule="auto"/>
                    <w:ind w:right="283"/>
                    <w:rPr>
                      <w:rFonts w:ascii="Palatino Linotype" w:hAnsi="Palatino Linotype" w:cs="Arial"/>
                      <w:b/>
                      <w:sz w:val="24"/>
                      <w:szCs w:val="24"/>
                      <w:lang w:val="az-Latn-AZ"/>
                    </w:rPr>
                  </w:pPr>
                  <w:r w:rsidRPr="00776206">
                    <w:rPr>
                      <w:rFonts w:ascii="Palatino Linotype" w:hAnsi="Palatino Linotype" w:cs="Arial"/>
                      <w:sz w:val="24"/>
                      <w:szCs w:val="24"/>
                      <w:lang w:val="az-Latn-AZ"/>
                    </w:rPr>
                    <w:t xml:space="preserve">Dərman maddəsinin azad olması mexanizmi üçün örtük </w:t>
                  </w:r>
                  <w:proofErr w:type="spellStart"/>
                  <w:r w:rsidRPr="00776206">
                    <w:rPr>
                      <w:rFonts w:ascii="Palatino Linotype" w:hAnsi="Palatino Linotype" w:cs="Arial"/>
                      <w:sz w:val="24"/>
                      <w:szCs w:val="24"/>
                      <w:lang w:val="az-Latn-AZ"/>
                    </w:rPr>
                    <w:t>kritik</w:t>
                  </w:r>
                  <w:proofErr w:type="spellEnd"/>
                  <w:r w:rsidRPr="00776206">
                    <w:rPr>
                      <w:rFonts w:ascii="Palatino Linotype" w:hAnsi="Palatino Linotype" w:cs="Arial"/>
                      <w:sz w:val="24"/>
                      <w:szCs w:val="24"/>
                      <w:lang w:val="az-Latn-AZ"/>
                    </w:rPr>
                    <w:t xml:space="preserve"> faktor deyil.</w:t>
                  </w:r>
                </w:p>
                <w:p w14:paraId="5E5B45A1" w14:textId="77777777" w:rsidR="007B578B" w:rsidRPr="00776206" w:rsidRDefault="007B578B" w:rsidP="007B578B">
                  <w:pPr>
                    <w:pStyle w:val="af"/>
                    <w:widowControl/>
                    <w:numPr>
                      <w:ilvl w:val="0"/>
                      <w:numId w:val="44"/>
                    </w:numPr>
                    <w:tabs>
                      <w:tab w:val="left" w:pos="900"/>
                    </w:tabs>
                    <w:autoSpaceDE/>
                    <w:autoSpaceDN/>
                    <w:spacing w:line="276" w:lineRule="auto"/>
                    <w:ind w:right="283"/>
                    <w:rPr>
                      <w:rFonts w:ascii="Palatino Linotype" w:hAnsi="Palatino Linotype" w:cs="Arial"/>
                      <w:b/>
                      <w:sz w:val="24"/>
                      <w:szCs w:val="24"/>
                      <w:lang w:val="az-Latn-AZ"/>
                    </w:rPr>
                  </w:pPr>
                  <w:r w:rsidRPr="00776206">
                    <w:rPr>
                      <w:rFonts w:ascii="Palatino Linotype" w:hAnsi="Palatino Linotype" w:cs="Arial"/>
                      <w:sz w:val="24"/>
                      <w:szCs w:val="24"/>
                      <w:lang w:val="az-Latn-AZ"/>
                    </w:rPr>
                    <w:t>Hazır məhsulun spesifikasiyasında dəyişiklik yalnız kütlə və ölçülərlə əlaqəlidir.</w:t>
                  </w:r>
                </w:p>
                <w:p w14:paraId="6E8B2972" w14:textId="77777777" w:rsidR="007B578B" w:rsidRPr="00776206" w:rsidRDefault="007B578B" w:rsidP="007B578B">
                  <w:pPr>
                    <w:pStyle w:val="af"/>
                    <w:widowControl/>
                    <w:numPr>
                      <w:ilvl w:val="0"/>
                      <w:numId w:val="44"/>
                    </w:numPr>
                    <w:tabs>
                      <w:tab w:val="left" w:pos="900"/>
                    </w:tabs>
                    <w:autoSpaceDE/>
                    <w:autoSpaceDN/>
                    <w:spacing w:line="276" w:lineRule="auto"/>
                    <w:ind w:right="283"/>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Minimum iki ilkin və ya sənaye seriyası üçün ən azı 3 aya aid stabillik tədqiqatlarının nəticələri. Stabilliyin </w:t>
                  </w:r>
                  <w:proofErr w:type="spellStart"/>
                  <w:r w:rsidRPr="00776206">
                    <w:rPr>
                      <w:rFonts w:ascii="Palatino Linotype" w:hAnsi="Palatino Linotype" w:cs="Arial"/>
                      <w:sz w:val="24"/>
                      <w:szCs w:val="24"/>
                      <w:lang w:val="az-Latn-AZ"/>
                    </w:rPr>
                    <w:t>yekunlaşdıralacağı</w:t>
                  </w:r>
                  <w:proofErr w:type="spellEnd"/>
                  <w:r w:rsidRPr="00776206">
                    <w:rPr>
                      <w:rFonts w:ascii="Palatino Linotype" w:hAnsi="Palatino Linotype" w:cs="Arial"/>
                      <w:sz w:val="24"/>
                      <w:szCs w:val="24"/>
                      <w:lang w:val="az-Latn-AZ"/>
                    </w:rPr>
                    <w:t xml:space="preserve"> və saxlanılma dövründə spesifikasiyadan </w:t>
                  </w:r>
                  <w:proofErr w:type="spellStart"/>
                  <w:r w:rsidRPr="00776206">
                    <w:rPr>
                      <w:rFonts w:ascii="Palatino Linotype" w:hAnsi="Palatino Linotype" w:cs="Arial"/>
                      <w:sz w:val="24"/>
                      <w:szCs w:val="24"/>
                      <w:lang w:val="az-Latn-AZ"/>
                    </w:rPr>
                    <w:t>kənaraçıxma</w:t>
                  </w:r>
                  <w:proofErr w:type="spellEnd"/>
                  <w:r w:rsidRPr="00776206">
                    <w:rPr>
                      <w:rFonts w:ascii="Palatino Linotype" w:hAnsi="Palatino Linotype" w:cs="Arial"/>
                      <w:sz w:val="24"/>
                      <w:szCs w:val="24"/>
                      <w:lang w:val="az-Latn-AZ"/>
                    </w:rPr>
                    <w:t xml:space="preserve"> müşahidə edilərsə, Quruma məlumat veriləcəyi haqqında təminat (qarşısını almaq üçün görülən tədbirlərlə birlikdə).</w:t>
                  </w:r>
                </w:p>
              </w:tc>
            </w:tr>
            <w:tr w:rsidR="007B578B" w:rsidRPr="00776206" w14:paraId="571569C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A9BBDE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3D005D5" w14:textId="77777777" w:rsidR="007B578B" w:rsidRPr="00776206" w:rsidRDefault="007B578B" w:rsidP="00A325EB">
                  <w:pPr>
                    <w:tabs>
                      <w:tab w:val="left" w:pos="900"/>
                    </w:tabs>
                    <w:ind w:right="283"/>
                    <w:rPr>
                      <w:rFonts w:ascii="Palatino Linotype" w:hAnsi="Palatino Linotype" w:cs="Arial"/>
                      <w:sz w:val="24"/>
                      <w:szCs w:val="24"/>
                      <w:lang w:val="az-Latn-AZ"/>
                    </w:rPr>
                  </w:pPr>
                  <w:r w:rsidRPr="00776206">
                    <w:rPr>
                      <w:rFonts w:ascii="Palatino Linotype" w:hAnsi="Palatino Linotype" w:cs="Arial"/>
                      <w:b/>
                      <w:bCs/>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2E7C6C7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65A9C0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D2171B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36C2EA2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B86E1E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309493F6"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dəyişikliklər. </w:t>
                  </w:r>
                </w:p>
                <w:p w14:paraId="4EFD1DC2"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2.  Stabilliyin </w:t>
                  </w:r>
                  <w:proofErr w:type="spellStart"/>
                  <w:r w:rsidRPr="00776206">
                    <w:rPr>
                      <w:rFonts w:ascii="Palatino Linotype" w:hAnsi="Palatino Linotype" w:cs="Arial"/>
                      <w:color w:val="000000"/>
                      <w:sz w:val="24"/>
                      <w:szCs w:val="24"/>
                      <w:lang w:val="az-Latn-AZ"/>
                    </w:rPr>
                    <w:t>başlanılması</w:t>
                  </w:r>
                  <w:proofErr w:type="spellEnd"/>
                  <w:r w:rsidRPr="00776206">
                    <w:rPr>
                      <w:rFonts w:ascii="Palatino Linotype" w:hAnsi="Palatino Linotype" w:cs="Arial"/>
                      <w:color w:val="000000"/>
                      <w:sz w:val="24"/>
                      <w:szCs w:val="24"/>
                      <w:lang w:val="az-Latn-AZ"/>
                    </w:rPr>
                    <w:t xml:space="preserve">, əldə olan məlumatların qənaətbəxş olduğu haqqında bildiriş. Stabilliyin </w:t>
                  </w:r>
                  <w:proofErr w:type="spellStart"/>
                  <w:r w:rsidRPr="00776206">
                    <w:rPr>
                      <w:rFonts w:ascii="Palatino Linotype" w:hAnsi="Palatino Linotype" w:cs="Arial"/>
                      <w:color w:val="000000"/>
                      <w:sz w:val="24"/>
                      <w:szCs w:val="24"/>
                      <w:lang w:val="az-Latn-AZ"/>
                    </w:rPr>
                    <w:t>yekunlaşdıralacağı</w:t>
                  </w:r>
                  <w:proofErr w:type="spellEnd"/>
                  <w:r w:rsidRPr="00776206">
                    <w:rPr>
                      <w:rFonts w:ascii="Palatino Linotype" w:hAnsi="Palatino Linotype" w:cs="Arial"/>
                      <w:color w:val="000000"/>
                      <w:sz w:val="24"/>
                      <w:szCs w:val="24"/>
                      <w:lang w:val="az-Latn-AZ"/>
                    </w:rPr>
                    <w:t xml:space="preserve"> və saxlanılma dövründə spesifikasiyadan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müşahidə edilərsə, Quruma məlumat veriləcəyi haqqında təminat (qarşısını almaq üçün görülən tədbirlərlə birlikdə).</w:t>
                  </w:r>
                </w:p>
                <w:p w14:paraId="5F6B69B3"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p>
              </w:tc>
            </w:tr>
            <w:tr w:rsidR="007B578B" w:rsidRPr="00776206" w14:paraId="7A26991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E9D596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B.II.a.5</w:t>
                  </w:r>
                </w:p>
              </w:tc>
              <w:tc>
                <w:tcPr>
                  <w:tcW w:w="1768" w:type="pct"/>
                  <w:gridSpan w:val="2"/>
                  <w:tcBorders>
                    <w:top w:val="single" w:sz="4" w:space="0" w:color="auto"/>
                    <w:left w:val="single" w:sz="4" w:space="0" w:color="auto"/>
                    <w:bottom w:val="single" w:sz="4" w:space="0" w:color="auto"/>
                    <w:right w:val="single" w:sz="4" w:space="0" w:color="auto"/>
                  </w:tcBorders>
                </w:tcPr>
                <w:p w14:paraId="257C3EC1"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Vahid dozaya düşən AƏİ-</w:t>
                  </w:r>
                  <w:proofErr w:type="spellStart"/>
                  <w:r w:rsidRPr="00776206">
                    <w:rPr>
                      <w:rFonts w:ascii="Palatino Linotype" w:hAnsi="Palatino Linotype" w:cs="Arial"/>
                      <w:b/>
                      <w:bCs/>
                      <w:color w:val="000000"/>
                      <w:sz w:val="24"/>
                      <w:szCs w:val="24"/>
                      <w:lang w:val="az-Latn-AZ"/>
                    </w:rPr>
                    <w:t>nin</w:t>
                  </w:r>
                  <w:proofErr w:type="spellEnd"/>
                  <w:r w:rsidRPr="00776206">
                    <w:rPr>
                      <w:rFonts w:ascii="Palatino Linotype" w:hAnsi="Palatino Linotype" w:cs="Arial"/>
                      <w:b/>
                      <w:bCs/>
                      <w:color w:val="000000"/>
                      <w:sz w:val="24"/>
                      <w:szCs w:val="24"/>
                      <w:lang w:val="az-Latn-AZ"/>
                    </w:rPr>
                    <w:t xml:space="preserve"> miqdarının saxlanılması ilə bir dozalı, birdəfəlik istifadə üçün </w:t>
                  </w:r>
                  <w:proofErr w:type="spellStart"/>
                  <w:r w:rsidRPr="00776206">
                    <w:rPr>
                      <w:rFonts w:ascii="Palatino Linotype" w:hAnsi="Palatino Linotype" w:cs="Arial"/>
                      <w:b/>
                      <w:bCs/>
                      <w:color w:val="000000"/>
                      <w:sz w:val="24"/>
                      <w:szCs w:val="24"/>
                      <w:lang w:val="az-Latn-AZ"/>
                    </w:rPr>
                    <w:t>parenteral</w:t>
                  </w:r>
                  <w:proofErr w:type="spellEnd"/>
                  <w:r w:rsidRPr="00776206">
                    <w:rPr>
                      <w:rFonts w:ascii="Palatino Linotype" w:hAnsi="Palatino Linotype" w:cs="Arial"/>
                      <w:b/>
                      <w:bCs/>
                      <w:color w:val="000000"/>
                      <w:sz w:val="24"/>
                      <w:szCs w:val="24"/>
                      <w:lang w:val="az-Latn-AZ"/>
                    </w:rPr>
                    <w:t xml:space="preserve"> dərman vasitələrinin konsentrasiyasının </w:t>
                  </w:r>
                  <w:proofErr w:type="spellStart"/>
                  <w:r w:rsidRPr="00776206">
                    <w:rPr>
                      <w:rFonts w:ascii="Palatino Linotype" w:hAnsi="Palatino Linotype" w:cs="Arial"/>
                      <w:b/>
                      <w:bCs/>
                      <w:color w:val="000000"/>
                      <w:sz w:val="24"/>
                      <w:szCs w:val="24"/>
                      <w:lang w:val="az-Latn-AZ"/>
                    </w:rPr>
                    <w:t>dəyişdirilməsi</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2A8046B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16256A5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346E5F1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0943692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6033975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5CB2A7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E282843"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p>
              </w:tc>
              <w:tc>
                <w:tcPr>
                  <w:tcW w:w="852" w:type="pct"/>
                  <w:gridSpan w:val="5"/>
                  <w:tcBorders>
                    <w:top w:val="single" w:sz="4" w:space="0" w:color="auto"/>
                    <w:left w:val="single" w:sz="4" w:space="0" w:color="auto"/>
                    <w:bottom w:val="single" w:sz="4" w:space="0" w:color="auto"/>
                    <w:right w:val="single" w:sz="4" w:space="0" w:color="auto"/>
                  </w:tcBorders>
                </w:tcPr>
                <w:p w14:paraId="759D6BC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33D930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C3E619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79907C7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642574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B.II.a.6</w:t>
                  </w:r>
                </w:p>
              </w:tc>
              <w:tc>
                <w:tcPr>
                  <w:tcW w:w="1768" w:type="pct"/>
                  <w:gridSpan w:val="2"/>
                  <w:tcBorders>
                    <w:top w:val="single" w:sz="4" w:space="0" w:color="auto"/>
                    <w:left w:val="single" w:sz="4" w:space="0" w:color="auto"/>
                    <w:bottom w:val="single" w:sz="4" w:space="0" w:color="auto"/>
                    <w:right w:val="single" w:sz="4" w:space="0" w:color="auto"/>
                  </w:tcBorders>
                </w:tcPr>
                <w:p w14:paraId="2A1BE543"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proofErr w:type="spellStart"/>
                  <w:r w:rsidRPr="00776206">
                    <w:rPr>
                      <w:rFonts w:ascii="Palatino Linotype" w:hAnsi="Palatino Linotype" w:cs="Arial"/>
                      <w:b/>
                      <w:bCs/>
                      <w:color w:val="000000"/>
                      <w:sz w:val="24"/>
                      <w:szCs w:val="24"/>
                      <w:lang w:val="az-Latn-AZ"/>
                    </w:rPr>
                    <w:t>Qablaşmadan</w:t>
                  </w:r>
                  <w:proofErr w:type="spellEnd"/>
                  <w:r w:rsidRPr="00776206">
                    <w:rPr>
                      <w:rFonts w:ascii="Palatino Linotype" w:hAnsi="Palatino Linotype" w:cs="Arial"/>
                      <w:b/>
                      <w:bCs/>
                      <w:color w:val="000000"/>
                      <w:sz w:val="24"/>
                      <w:szCs w:val="24"/>
                      <w:lang w:val="az-Latn-AZ"/>
                    </w:rPr>
                    <w:t xml:space="preserve"> həlledicinin və ya </w:t>
                  </w:r>
                  <w:proofErr w:type="spellStart"/>
                  <w:r w:rsidRPr="00776206">
                    <w:rPr>
                      <w:rFonts w:ascii="Palatino Linotype" w:hAnsi="Palatino Linotype" w:cs="Arial"/>
                      <w:b/>
                      <w:bCs/>
                      <w:color w:val="000000"/>
                      <w:sz w:val="24"/>
                      <w:szCs w:val="24"/>
                      <w:lang w:val="az-Latn-AZ"/>
                    </w:rPr>
                    <w:t>durulaşdırıcının</w:t>
                  </w:r>
                  <w:proofErr w:type="spellEnd"/>
                  <w:r w:rsidRPr="00776206">
                    <w:rPr>
                      <w:rFonts w:ascii="Palatino Linotype" w:hAnsi="Palatino Linotype" w:cs="Arial"/>
                      <w:b/>
                      <w:bCs/>
                      <w:color w:val="000000"/>
                      <w:sz w:val="24"/>
                      <w:szCs w:val="24"/>
                      <w:lang w:val="az-Latn-AZ"/>
                    </w:rPr>
                    <w:t xml:space="preserve"> konteynerinin çıxarılması </w:t>
                  </w:r>
                </w:p>
              </w:tc>
              <w:tc>
                <w:tcPr>
                  <w:tcW w:w="852" w:type="pct"/>
                  <w:gridSpan w:val="5"/>
                  <w:tcBorders>
                    <w:top w:val="single" w:sz="4" w:space="0" w:color="auto"/>
                    <w:left w:val="single" w:sz="4" w:space="0" w:color="auto"/>
                    <w:bottom w:val="single" w:sz="4" w:space="0" w:color="auto"/>
                    <w:right w:val="single" w:sz="4" w:space="0" w:color="auto"/>
                  </w:tcBorders>
                </w:tcPr>
                <w:p w14:paraId="0B370F57"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5A54217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6894E08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327625A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4300863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703F5E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DFCEDB1"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p>
              </w:tc>
              <w:tc>
                <w:tcPr>
                  <w:tcW w:w="852" w:type="pct"/>
                  <w:gridSpan w:val="5"/>
                  <w:tcBorders>
                    <w:top w:val="single" w:sz="4" w:space="0" w:color="auto"/>
                    <w:left w:val="single" w:sz="4" w:space="0" w:color="auto"/>
                    <w:bottom w:val="single" w:sz="4" w:space="0" w:color="auto"/>
                    <w:right w:val="single" w:sz="4" w:space="0" w:color="auto"/>
                  </w:tcBorders>
                </w:tcPr>
                <w:p w14:paraId="5B376C2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Yoxdur</w:t>
                  </w:r>
                </w:p>
              </w:tc>
              <w:tc>
                <w:tcPr>
                  <w:tcW w:w="658" w:type="pct"/>
                  <w:gridSpan w:val="2"/>
                  <w:tcBorders>
                    <w:top w:val="single" w:sz="4" w:space="0" w:color="auto"/>
                    <w:left w:val="single" w:sz="4" w:space="0" w:color="auto"/>
                    <w:bottom w:val="single" w:sz="4" w:space="0" w:color="auto"/>
                    <w:right w:val="single" w:sz="4" w:space="0" w:color="auto"/>
                  </w:tcBorders>
                </w:tcPr>
                <w:p w14:paraId="783DE21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1, 2 </w:t>
                  </w:r>
                </w:p>
              </w:tc>
              <w:tc>
                <w:tcPr>
                  <w:tcW w:w="1073" w:type="pct"/>
                  <w:gridSpan w:val="2"/>
                  <w:tcBorders>
                    <w:top w:val="single" w:sz="4" w:space="0" w:color="auto"/>
                    <w:left w:val="single" w:sz="4" w:space="0" w:color="auto"/>
                    <w:bottom w:val="single" w:sz="4" w:space="0" w:color="auto"/>
                    <w:right w:val="single" w:sz="4" w:space="0" w:color="auto"/>
                  </w:tcBorders>
                </w:tcPr>
                <w:p w14:paraId="7918AF0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488AEFE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62A265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A0D3464"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079FABE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393ADD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381E06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075B609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522C0B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71473A96"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1.Dəyişikliyin </w:t>
                  </w:r>
                  <w:proofErr w:type="spellStart"/>
                  <w:r w:rsidRPr="00776206">
                    <w:rPr>
                      <w:rFonts w:ascii="Palatino Linotype" w:hAnsi="Palatino Linotype" w:cs="Arial"/>
                      <w:color w:val="000000"/>
                      <w:sz w:val="24"/>
                      <w:szCs w:val="24"/>
                      <w:lang w:val="az-Latn-AZ"/>
                    </w:rPr>
                    <w:t>əsaslandırılması</w:t>
                  </w:r>
                  <w:proofErr w:type="spellEnd"/>
                  <w:r w:rsidRPr="00776206">
                    <w:rPr>
                      <w:rFonts w:ascii="Palatino Linotype" w:hAnsi="Palatino Linotype" w:cs="Arial"/>
                      <w:color w:val="000000"/>
                      <w:sz w:val="24"/>
                      <w:szCs w:val="24"/>
                      <w:lang w:val="az-Latn-AZ"/>
                    </w:rPr>
                    <w:t xml:space="preserve"> və dərman vasitəsinin təhlükəsiz və effektiv istifadəsi üçün həlledicinin və </w:t>
                  </w:r>
                  <w:proofErr w:type="spellStart"/>
                  <w:r w:rsidRPr="00776206">
                    <w:rPr>
                      <w:rFonts w:ascii="Palatino Linotype" w:hAnsi="Palatino Linotype" w:cs="Arial"/>
                      <w:color w:val="000000"/>
                      <w:sz w:val="24"/>
                      <w:szCs w:val="24"/>
                      <w:lang w:val="az-Latn-AZ"/>
                    </w:rPr>
                    <w:t>durulaşdırıcının</w:t>
                  </w:r>
                  <w:proofErr w:type="spellEnd"/>
                  <w:r w:rsidRPr="00776206">
                    <w:rPr>
                      <w:rFonts w:ascii="Palatino Linotype" w:hAnsi="Palatino Linotype" w:cs="Arial"/>
                      <w:color w:val="000000"/>
                      <w:sz w:val="24"/>
                      <w:szCs w:val="24"/>
                      <w:lang w:val="az-Latn-AZ"/>
                    </w:rPr>
                    <w:t xml:space="preserve"> alternativ əldə olunma yolları.</w:t>
                  </w:r>
                </w:p>
                <w:p w14:paraId="549F8919"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2. Dərman vasitəsi haqqında yenilənmiş məlumat.</w:t>
                  </w:r>
                </w:p>
              </w:tc>
            </w:tr>
            <w:tr w:rsidR="007B578B" w:rsidRPr="00776206" w14:paraId="4A95F9D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79673C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roofErr w:type="spellStart"/>
                  <w:r w:rsidRPr="00776206">
                    <w:rPr>
                      <w:rFonts w:ascii="Palatino Linotype" w:hAnsi="Palatino Linotype" w:cs="Arial"/>
                      <w:b/>
                      <w:bCs/>
                      <w:color w:val="000000"/>
                      <w:sz w:val="24"/>
                      <w:szCs w:val="24"/>
                      <w:lang w:val="az-Latn-AZ"/>
                    </w:rPr>
                    <w:t>B.II.b</w:t>
                  </w:r>
                  <w:proofErr w:type="spellEnd"/>
                  <w:r w:rsidRPr="00776206">
                    <w:rPr>
                      <w:rFonts w:ascii="Palatino Linotype" w:hAnsi="Palatino Linotype" w:cs="Arial"/>
                      <w:b/>
                      <w:bCs/>
                      <w:color w:val="000000"/>
                      <w:sz w:val="24"/>
                      <w:szCs w:val="24"/>
                      <w:lang w:val="az-Latn-AZ"/>
                    </w:rPr>
                    <w:t>)</w:t>
                  </w:r>
                </w:p>
              </w:tc>
              <w:tc>
                <w:tcPr>
                  <w:tcW w:w="1768" w:type="pct"/>
                  <w:gridSpan w:val="2"/>
                  <w:tcBorders>
                    <w:top w:val="single" w:sz="4" w:space="0" w:color="auto"/>
                    <w:left w:val="single" w:sz="4" w:space="0" w:color="auto"/>
                    <w:bottom w:val="single" w:sz="4" w:space="0" w:color="auto"/>
                    <w:right w:val="single" w:sz="4" w:space="0" w:color="auto"/>
                  </w:tcBorders>
                </w:tcPr>
                <w:p w14:paraId="41E36B3C"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İstehsalat</w:t>
                  </w:r>
                </w:p>
              </w:tc>
              <w:tc>
                <w:tcPr>
                  <w:tcW w:w="852" w:type="pct"/>
                  <w:gridSpan w:val="5"/>
                  <w:tcBorders>
                    <w:top w:val="single" w:sz="4" w:space="0" w:color="auto"/>
                    <w:left w:val="single" w:sz="4" w:space="0" w:color="auto"/>
                    <w:bottom w:val="single" w:sz="4" w:space="0" w:color="auto"/>
                    <w:right w:val="single" w:sz="4" w:space="0" w:color="auto"/>
                  </w:tcBorders>
                </w:tcPr>
                <w:p w14:paraId="4C95B88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6D439A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36B4A11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32D4753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69F06F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B.II.b.1</w:t>
                  </w:r>
                </w:p>
              </w:tc>
              <w:tc>
                <w:tcPr>
                  <w:tcW w:w="1768" w:type="pct"/>
                  <w:gridSpan w:val="2"/>
                  <w:tcBorders>
                    <w:top w:val="single" w:sz="4" w:space="0" w:color="auto"/>
                    <w:left w:val="single" w:sz="4" w:space="0" w:color="auto"/>
                    <w:bottom w:val="single" w:sz="4" w:space="0" w:color="auto"/>
                    <w:right w:val="single" w:sz="4" w:space="0" w:color="auto"/>
                  </w:tcBorders>
                </w:tcPr>
                <w:p w14:paraId="4DDC4691"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Hazır məhsulun istehsal prosesinin bir və ya tam hissəsi üçün istehsal sahəsinin əvəz və ya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168C121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169F38B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755003C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19AD925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368BF04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BA195C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0FAA744"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a) </w:t>
                  </w:r>
                  <w:proofErr w:type="spellStart"/>
                  <w:r w:rsidRPr="00776206">
                    <w:rPr>
                      <w:rFonts w:ascii="Palatino Linotype" w:hAnsi="Palatino Linotype" w:cs="Arial"/>
                      <w:b/>
                      <w:bCs/>
                      <w:color w:val="000000"/>
                      <w:sz w:val="24"/>
                      <w:szCs w:val="24"/>
                      <w:lang w:val="az-Latn-AZ"/>
                    </w:rPr>
                    <w:t>İkincili</w:t>
                  </w:r>
                  <w:proofErr w:type="spellEnd"/>
                  <w:r w:rsidRPr="00776206">
                    <w:rPr>
                      <w:rFonts w:ascii="Palatino Linotype" w:hAnsi="Palatino Linotype" w:cs="Arial"/>
                      <w:b/>
                      <w:bCs/>
                      <w:color w:val="000000"/>
                      <w:sz w:val="24"/>
                      <w:szCs w:val="24"/>
                      <w:lang w:val="az-Latn-AZ"/>
                    </w:rPr>
                    <w:t xml:space="preserve"> </w:t>
                  </w:r>
                  <w:proofErr w:type="spellStart"/>
                  <w:r w:rsidRPr="00776206">
                    <w:rPr>
                      <w:rFonts w:ascii="Palatino Linotype" w:hAnsi="Palatino Linotype" w:cs="Arial"/>
                      <w:b/>
                      <w:bCs/>
                      <w:color w:val="000000"/>
                      <w:sz w:val="24"/>
                      <w:szCs w:val="24"/>
                      <w:lang w:val="az-Latn-AZ"/>
                    </w:rPr>
                    <w:t>qablaşdırma</w:t>
                  </w:r>
                  <w:proofErr w:type="spellEnd"/>
                  <w:r w:rsidRPr="00776206">
                    <w:rPr>
                      <w:rFonts w:ascii="Palatino Linotype" w:hAnsi="Palatino Linotype" w:cs="Arial"/>
                      <w:b/>
                      <w:bCs/>
                      <w:color w:val="000000"/>
                      <w:sz w:val="24"/>
                      <w:szCs w:val="24"/>
                      <w:lang w:val="az-Latn-AZ"/>
                    </w:rPr>
                    <w:t xml:space="preserve"> sahəsi</w:t>
                  </w:r>
                </w:p>
              </w:tc>
              <w:tc>
                <w:tcPr>
                  <w:tcW w:w="852" w:type="pct"/>
                  <w:gridSpan w:val="5"/>
                  <w:tcBorders>
                    <w:top w:val="single" w:sz="4" w:space="0" w:color="auto"/>
                    <w:left w:val="single" w:sz="4" w:space="0" w:color="auto"/>
                    <w:bottom w:val="single" w:sz="4" w:space="0" w:color="auto"/>
                    <w:right w:val="single" w:sz="4" w:space="0" w:color="auto"/>
                  </w:tcBorders>
                </w:tcPr>
                <w:p w14:paraId="4AEF9E3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658" w:type="pct"/>
                  <w:gridSpan w:val="2"/>
                  <w:tcBorders>
                    <w:top w:val="single" w:sz="4" w:space="0" w:color="auto"/>
                    <w:left w:val="single" w:sz="4" w:space="0" w:color="auto"/>
                    <w:bottom w:val="single" w:sz="4" w:space="0" w:color="auto"/>
                    <w:right w:val="single" w:sz="4" w:space="0" w:color="auto"/>
                  </w:tcBorders>
                </w:tcPr>
                <w:p w14:paraId="65966F6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1, 3, 8</w:t>
                  </w:r>
                </w:p>
              </w:tc>
              <w:tc>
                <w:tcPr>
                  <w:tcW w:w="1073" w:type="pct"/>
                  <w:gridSpan w:val="2"/>
                  <w:tcBorders>
                    <w:top w:val="single" w:sz="4" w:space="0" w:color="auto"/>
                    <w:left w:val="single" w:sz="4" w:space="0" w:color="auto"/>
                    <w:bottom w:val="single" w:sz="4" w:space="0" w:color="auto"/>
                    <w:right w:val="single" w:sz="4" w:space="0" w:color="auto"/>
                  </w:tcBorders>
                </w:tcPr>
                <w:p w14:paraId="573C120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49A91F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18CCE6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1D7D2CA"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b) İlkin </w:t>
                  </w:r>
                  <w:proofErr w:type="spellStart"/>
                  <w:r w:rsidRPr="00776206">
                    <w:rPr>
                      <w:rFonts w:ascii="Palatino Linotype" w:hAnsi="Palatino Linotype" w:cs="Arial"/>
                      <w:b/>
                      <w:bCs/>
                      <w:color w:val="000000"/>
                      <w:sz w:val="24"/>
                      <w:szCs w:val="24"/>
                      <w:lang w:val="az-Latn-AZ"/>
                    </w:rPr>
                    <w:t>qablaşdırma</w:t>
                  </w:r>
                  <w:proofErr w:type="spellEnd"/>
                  <w:r w:rsidRPr="00776206">
                    <w:rPr>
                      <w:rFonts w:ascii="Palatino Linotype" w:hAnsi="Palatino Linotype" w:cs="Arial"/>
                      <w:b/>
                      <w:bCs/>
                      <w:color w:val="000000"/>
                      <w:sz w:val="24"/>
                      <w:szCs w:val="24"/>
                      <w:lang w:val="az-Latn-AZ"/>
                    </w:rPr>
                    <w:t xml:space="preserve"> sahəsi</w:t>
                  </w:r>
                </w:p>
              </w:tc>
              <w:tc>
                <w:tcPr>
                  <w:tcW w:w="852" w:type="pct"/>
                  <w:gridSpan w:val="5"/>
                  <w:tcBorders>
                    <w:top w:val="single" w:sz="4" w:space="0" w:color="auto"/>
                    <w:left w:val="single" w:sz="4" w:space="0" w:color="auto"/>
                    <w:bottom w:val="single" w:sz="4" w:space="0" w:color="auto"/>
                    <w:right w:val="single" w:sz="4" w:space="0" w:color="auto"/>
                  </w:tcBorders>
                </w:tcPr>
                <w:p w14:paraId="4FBE42C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w:t>
                  </w:r>
                </w:p>
              </w:tc>
              <w:tc>
                <w:tcPr>
                  <w:tcW w:w="658" w:type="pct"/>
                  <w:gridSpan w:val="2"/>
                  <w:tcBorders>
                    <w:top w:val="single" w:sz="4" w:space="0" w:color="auto"/>
                    <w:left w:val="single" w:sz="4" w:space="0" w:color="auto"/>
                    <w:bottom w:val="single" w:sz="4" w:space="0" w:color="auto"/>
                    <w:right w:val="single" w:sz="4" w:space="0" w:color="auto"/>
                  </w:tcBorders>
                </w:tcPr>
                <w:p w14:paraId="5114E3B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1, 2, 3, 4, 8, 9</w:t>
                  </w:r>
                </w:p>
              </w:tc>
              <w:tc>
                <w:tcPr>
                  <w:tcW w:w="1073" w:type="pct"/>
                  <w:gridSpan w:val="2"/>
                  <w:tcBorders>
                    <w:top w:val="single" w:sz="4" w:space="0" w:color="auto"/>
                    <w:left w:val="single" w:sz="4" w:space="0" w:color="auto"/>
                    <w:bottom w:val="single" w:sz="4" w:space="0" w:color="auto"/>
                    <w:right w:val="single" w:sz="4" w:space="0" w:color="auto"/>
                  </w:tcBorders>
                </w:tcPr>
                <w:p w14:paraId="297124B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CBD046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8DF8D5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33F5618"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c) Seriyanın buraxılışı, seriyaya nəzarət, </w:t>
                  </w:r>
                  <w:proofErr w:type="spellStart"/>
                  <w:r w:rsidRPr="00776206">
                    <w:rPr>
                      <w:rFonts w:ascii="Palatino Linotype" w:hAnsi="Palatino Linotype" w:cs="Arial"/>
                      <w:b/>
                      <w:bCs/>
                      <w:color w:val="000000"/>
                      <w:sz w:val="24"/>
                      <w:szCs w:val="24"/>
                      <w:lang w:val="az-Latn-AZ"/>
                    </w:rPr>
                    <w:t>ikincili</w:t>
                  </w:r>
                  <w:proofErr w:type="spellEnd"/>
                  <w:r w:rsidRPr="00776206">
                    <w:rPr>
                      <w:rFonts w:ascii="Palatino Linotype" w:hAnsi="Palatino Linotype" w:cs="Arial"/>
                      <w:b/>
                      <w:bCs/>
                      <w:color w:val="000000"/>
                      <w:sz w:val="24"/>
                      <w:szCs w:val="24"/>
                      <w:lang w:val="az-Latn-AZ"/>
                    </w:rPr>
                    <w:t xml:space="preserve"> </w:t>
                  </w:r>
                  <w:proofErr w:type="spellStart"/>
                  <w:r w:rsidRPr="00776206">
                    <w:rPr>
                      <w:rFonts w:ascii="Palatino Linotype" w:hAnsi="Palatino Linotype" w:cs="Arial"/>
                      <w:b/>
                      <w:bCs/>
                      <w:color w:val="000000"/>
                      <w:sz w:val="24"/>
                      <w:szCs w:val="24"/>
                      <w:lang w:val="az-Latn-AZ"/>
                    </w:rPr>
                    <w:t>qablaşdırma</w:t>
                  </w:r>
                  <w:proofErr w:type="spellEnd"/>
                  <w:r w:rsidRPr="00776206">
                    <w:rPr>
                      <w:rFonts w:ascii="Palatino Linotype" w:hAnsi="Palatino Linotype" w:cs="Arial"/>
                      <w:b/>
                      <w:bCs/>
                      <w:color w:val="000000"/>
                      <w:sz w:val="24"/>
                      <w:szCs w:val="24"/>
                      <w:lang w:val="az-Latn-AZ"/>
                    </w:rPr>
                    <w:t xml:space="preserve">, bioloji və </w:t>
                  </w:r>
                  <w:proofErr w:type="spellStart"/>
                  <w:r w:rsidRPr="00776206">
                    <w:rPr>
                      <w:rFonts w:ascii="Palatino Linotype" w:hAnsi="Palatino Linotype" w:cs="Arial"/>
                      <w:b/>
                      <w:bCs/>
                      <w:color w:val="000000"/>
                      <w:sz w:val="24"/>
                      <w:szCs w:val="24"/>
                      <w:lang w:val="az-Latn-AZ"/>
                    </w:rPr>
                    <w:t>immunbioloji</w:t>
                  </w:r>
                  <w:proofErr w:type="spellEnd"/>
                  <w:r w:rsidRPr="00776206">
                    <w:rPr>
                      <w:rFonts w:ascii="Palatino Linotype" w:hAnsi="Palatino Linotype" w:cs="Arial"/>
                      <w:b/>
                      <w:bCs/>
                      <w:color w:val="000000"/>
                      <w:sz w:val="24"/>
                      <w:szCs w:val="24"/>
                      <w:lang w:val="az-Latn-AZ"/>
                    </w:rPr>
                    <w:t xml:space="preserve"> dərman vasitələri üçün və ya mürəkkəb istehsal prosesləri ilə istehsal olunan dərman formaları istisna olmaqla, digər istənilən istehsal prosesinin həyata keçirildiyi sahə</w:t>
                  </w:r>
                </w:p>
              </w:tc>
              <w:tc>
                <w:tcPr>
                  <w:tcW w:w="852" w:type="pct"/>
                  <w:gridSpan w:val="5"/>
                  <w:tcBorders>
                    <w:top w:val="single" w:sz="4" w:space="0" w:color="auto"/>
                    <w:left w:val="single" w:sz="4" w:space="0" w:color="auto"/>
                    <w:bottom w:val="single" w:sz="4" w:space="0" w:color="auto"/>
                    <w:right w:val="single" w:sz="4" w:space="0" w:color="auto"/>
                  </w:tcBorders>
                </w:tcPr>
                <w:p w14:paraId="0FD6B5B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B0686B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46A4A9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68B6F68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A5E08E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48875F1"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d) İlkin və ya konkret hazır məhsulun istehsalının yoxlanılması (təftişi) tələb olunan sahə</w:t>
                  </w:r>
                </w:p>
              </w:tc>
              <w:tc>
                <w:tcPr>
                  <w:tcW w:w="852" w:type="pct"/>
                  <w:gridSpan w:val="5"/>
                  <w:tcBorders>
                    <w:top w:val="single" w:sz="4" w:space="0" w:color="auto"/>
                    <w:left w:val="single" w:sz="4" w:space="0" w:color="auto"/>
                    <w:bottom w:val="single" w:sz="4" w:space="0" w:color="auto"/>
                    <w:right w:val="single" w:sz="4" w:space="0" w:color="auto"/>
                  </w:tcBorders>
                </w:tcPr>
                <w:p w14:paraId="022140F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0C545B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3B0FD04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45C7BCF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E1BBF9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9916F41"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e) Qeyri-steril dərman vasitələri üçün  seriyanın buraxılışı, seriyaya nəzarət, ilkin və </w:t>
                  </w:r>
                  <w:proofErr w:type="spellStart"/>
                  <w:r w:rsidRPr="00776206">
                    <w:rPr>
                      <w:rFonts w:ascii="Palatino Linotype" w:hAnsi="Palatino Linotype" w:cs="Arial"/>
                      <w:b/>
                      <w:bCs/>
                      <w:color w:val="000000"/>
                      <w:sz w:val="24"/>
                      <w:szCs w:val="24"/>
                      <w:lang w:val="az-Latn-AZ"/>
                    </w:rPr>
                    <w:t>ikincili</w:t>
                  </w:r>
                  <w:proofErr w:type="spellEnd"/>
                  <w:r w:rsidRPr="00776206">
                    <w:rPr>
                      <w:rFonts w:ascii="Palatino Linotype" w:hAnsi="Palatino Linotype" w:cs="Arial"/>
                      <w:b/>
                      <w:bCs/>
                      <w:color w:val="000000"/>
                      <w:sz w:val="24"/>
                      <w:szCs w:val="24"/>
                      <w:lang w:val="az-Latn-AZ"/>
                    </w:rPr>
                    <w:t xml:space="preserve"> </w:t>
                  </w:r>
                  <w:proofErr w:type="spellStart"/>
                  <w:r w:rsidRPr="00776206">
                    <w:rPr>
                      <w:rFonts w:ascii="Palatino Linotype" w:hAnsi="Palatino Linotype" w:cs="Arial"/>
                      <w:b/>
                      <w:bCs/>
                      <w:color w:val="000000"/>
                      <w:sz w:val="24"/>
                      <w:szCs w:val="24"/>
                      <w:lang w:val="az-Latn-AZ"/>
                    </w:rPr>
                    <w:t>qablaşdırma</w:t>
                  </w:r>
                  <w:proofErr w:type="spellEnd"/>
                  <w:r w:rsidRPr="00776206">
                    <w:rPr>
                      <w:rFonts w:ascii="Palatino Linotype" w:hAnsi="Palatino Linotype" w:cs="Arial"/>
                      <w:b/>
                      <w:bCs/>
                      <w:color w:val="000000"/>
                      <w:sz w:val="24"/>
                      <w:szCs w:val="24"/>
                      <w:lang w:val="az-Latn-AZ"/>
                    </w:rPr>
                    <w:t xml:space="preserve">  istisna olmaqla, digər istənilən istehsal prosesinin həyata keçirildiyi sahə</w:t>
                  </w:r>
                </w:p>
              </w:tc>
              <w:tc>
                <w:tcPr>
                  <w:tcW w:w="852" w:type="pct"/>
                  <w:gridSpan w:val="5"/>
                  <w:tcBorders>
                    <w:top w:val="single" w:sz="4" w:space="0" w:color="auto"/>
                    <w:left w:val="single" w:sz="4" w:space="0" w:color="auto"/>
                    <w:bottom w:val="single" w:sz="4" w:space="0" w:color="auto"/>
                    <w:right w:val="single" w:sz="4" w:space="0" w:color="auto"/>
                  </w:tcBorders>
                </w:tcPr>
                <w:p w14:paraId="7B65C5F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A6854C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1, 2, 3, 4, 5, 6, 7, 8, 9</w:t>
                  </w:r>
                </w:p>
              </w:tc>
              <w:tc>
                <w:tcPr>
                  <w:tcW w:w="1073" w:type="pct"/>
                  <w:gridSpan w:val="2"/>
                  <w:tcBorders>
                    <w:top w:val="single" w:sz="4" w:space="0" w:color="auto"/>
                    <w:left w:val="single" w:sz="4" w:space="0" w:color="auto"/>
                    <w:bottom w:val="single" w:sz="4" w:space="0" w:color="auto"/>
                    <w:right w:val="single" w:sz="4" w:space="0" w:color="auto"/>
                  </w:tcBorders>
                </w:tcPr>
                <w:p w14:paraId="5F89D54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440060B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AAA189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A7E3B2A"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f) Steril dərman vasitələri (aseptik şəraitdə istehsal olunanlar daxil olmaqla) üçün  seriyanın buraxılışı, seriyaya nəzarət, </w:t>
                  </w:r>
                  <w:proofErr w:type="spellStart"/>
                  <w:r w:rsidRPr="00776206">
                    <w:rPr>
                      <w:rFonts w:ascii="Palatino Linotype" w:hAnsi="Palatino Linotype" w:cs="Arial"/>
                      <w:b/>
                      <w:bCs/>
                      <w:color w:val="000000"/>
                      <w:sz w:val="24"/>
                      <w:szCs w:val="24"/>
                      <w:lang w:val="az-Latn-AZ"/>
                    </w:rPr>
                    <w:t>ikincili</w:t>
                  </w:r>
                  <w:proofErr w:type="spellEnd"/>
                  <w:r w:rsidRPr="00776206">
                    <w:rPr>
                      <w:rFonts w:ascii="Palatino Linotype" w:hAnsi="Palatino Linotype" w:cs="Arial"/>
                      <w:b/>
                      <w:bCs/>
                      <w:color w:val="000000"/>
                      <w:sz w:val="24"/>
                      <w:szCs w:val="24"/>
                      <w:lang w:val="az-Latn-AZ"/>
                    </w:rPr>
                    <w:t xml:space="preserve"> </w:t>
                  </w:r>
                  <w:proofErr w:type="spellStart"/>
                  <w:r w:rsidRPr="00776206">
                    <w:rPr>
                      <w:rFonts w:ascii="Palatino Linotype" w:hAnsi="Palatino Linotype" w:cs="Arial"/>
                      <w:b/>
                      <w:bCs/>
                      <w:color w:val="000000"/>
                      <w:sz w:val="24"/>
                      <w:szCs w:val="24"/>
                      <w:lang w:val="az-Latn-AZ"/>
                    </w:rPr>
                    <w:t>qablaşdırma</w:t>
                  </w:r>
                  <w:proofErr w:type="spellEnd"/>
                  <w:r w:rsidRPr="00776206">
                    <w:rPr>
                      <w:rFonts w:ascii="Palatino Linotype" w:hAnsi="Palatino Linotype" w:cs="Arial"/>
                      <w:b/>
                      <w:bCs/>
                      <w:color w:val="000000"/>
                      <w:sz w:val="24"/>
                      <w:szCs w:val="24"/>
                      <w:lang w:val="az-Latn-AZ"/>
                    </w:rPr>
                    <w:t xml:space="preserve">  istisna olmaqla digər istənilən istehsal prosesinin həyata keçirildiyi sahə.  Bioloji və immunobioloji dərman vasitələrinə aid deyil.</w:t>
                  </w:r>
                </w:p>
              </w:tc>
              <w:tc>
                <w:tcPr>
                  <w:tcW w:w="852" w:type="pct"/>
                  <w:gridSpan w:val="5"/>
                  <w:tcBorders>
                    <w:top w:val="single" w:sz="4" w:space="0" w:color="auto"/>
                    <w:left w:val="single" w:sz="4" w:space="0" w:color="auto"/>
                    <w:bottom w:val="single" w:sz="4" w:space="0" w:color="auto"/>
                    <w:right w:val="single" w:sz="4" w:space="0" w:color="auto"/>
                  </w:tcBorders>
                </w:tcPr>
                <w:p w14:paraId="27B079B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83A824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1, 2, 3, 4, 5, 6, 7, 8,</w:t>
                  </w:r>
                </w:p>
              </w:tc>
              <w:tc>
                <w:tcPr>
                  <w:tcW w:w="1073" w:type="pct"/>
                  <w:gridSpan w:val="2"/>
                  <w:tcBorders>
                    <w:top w:val="single" w:sz="4" w:space="0" w:color="auto"/>
                    <w:left w:val="single" w:sz="4" w:space="0" w:color="auto"/>
                    <w:bottom w:val="single" w:sz="4" w:space="0" w:color="auto"/>
                    <w:right w:val="single" w:sz="4" w:space="0" w:color="auto"/>
                  </w:tcBorders>
                </w:tcPr>
                <w:p w14:paraId="37A4AFF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19DF559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D8B243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DF96D15"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24DA985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112458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502074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44EEB6F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7E441C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7ABD202C" w14:textId="77777777" w:rsidR="007B578B" w:rsidRPr="00776206" w:rsidRDefault="007B578B" w:rsidP="007B578B">
                  <w:pPr>
                    <w:pStyle w:val="af"/>
                    <w:widowControl/>
                    <w:numPr>
                      <w:ilvl w:val="0"/>
                      <w:numId w:val="45"/>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bCs/>
                      <w:color w:val="000000"/>
                      <w:sz w:val="24"/>
                      <w:szCs w:val="24"/>
                      <w:lang w:val="az-Latn-AZ"/>
                    </w:rPr>
                    <w:t>Son 3 ilə aid qənaətbəxş təftiş.</w:t>
                  </w:r>
                </w:p>
                <w:p w14:paraId="44883BDC" w14:textId="77777777" w:rsidR="007B578B" w:rsidRPr="00776206" w:rsidRDefault="007B578B" w:rsidP="007B578B">
                  <w:pPr>
                    <w:pStyle w:val="af"/>
                    <w:widowControl/>
                    <w:numPr>
                      <w:ilvl w:val="0"/>
                      <w:numId w:val="45"/>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bCs/>
                      <w:color w:val="000000"/>
                      <w:sz w:val="24"/>
                      <w:szCs w:val="24"/>
                      <w:lang w:val="az-Latn-AZ"/>
                    </w:rPr>
                    <w:t>İstehsalat lisenziyası (müvafiq dərman formasının istehsalına icazə).</w:t>
                  </w:r>
                </w:p>
                <w:p w14:paraId="396D34C6" w14:textId="77777777" w:rsidR="007B578B" w:rsidRPr="00776206" w:rsidRDefault="007B578B" w:rsidP="007B578B">
                  <w:pPr>
                    <w:pStyle w:val="af"/>
                    <w:widowControl/>
                    <w:numPr>
                      <w:ilvl w:val="0"/>
                      <w:numId w:val="45"/>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Dərman vasitəsi steril deyil.</w:t>
                  </w:r>
                </w:p>
                <w:p w14:paraId="2D8E5F35" w14:textId="77777777" w:rsidR="007B578B" w:rsidRPr="00776206" w:rsidRDefault="007B578B" w:rsidP="007B578B">
                  <w:pPr>
                    <w:pStyle w:val="af"/>
                    <w:widowControl/>
                    <w:numPr>
                      <w:ilvl w:val="0"/>
                      <w:numId w:val="45"/>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Zəruri olduqda (məsələn, suspenziyalar və emulsiyalar) yeni istehsal sahəsində istehsal prosesinin </w:t>
                  </w:r>
                  <w:proofErr w:type="spellStart"/>
                  <w:r w:rsidRPr="00776206">
                    <w:rPr>
                      <w:rFonts w:ascii="Palatino Linotype" w:hAnsi="Palatino Linotype" w:cs="Arial"/>
                      <w:color w:val="000000"/>
                      <w:sz w:val="24"/>
                      <w:szCs w:val="24"/>
                      <w:lang w:val="az-Latn-AZ"/>
                    </w:rPr>
                    <w:t>validasiyasının</w:t>
                  </w:r>
                  <w:proofErr w:type="spellEnd"/>
                  <w:r w:rsidRPr="00776206">
                    <w:rPr>
                      <w:rFonts w:ascii="Palatino Linotype" w:hAnsi="Palatino Linotype" w:cs="Arial"/>
                      <w:color w:val="000000"/>
                      <w:sz w:val="24"/>
                      <w:szCs w:val="24"/>
                      <w:lang w:val="az-Latn-AZ"/>
                    </w:rPr>
                    <w:t xml:space="preserve"> hazırkı protokola uyğun minimum 3 istehsalat seriyası səviyyəsində aparılması.</w:t>
                  </w:r>
                </w:p>
                <w:p w14:paraId="49E72E79" w14:textId="77777777" w:rsidR="007B578B" w:rsidRPr="00776206" w:rsidRDefault="007B578B" w:rsidP="007B578B">
                  <w:pPr>
                    <w:pStyle w:val="af"/>
                    <w:widowControl/>
                    <w:numPr>
                      <w:ilvl w:val="0"/>
                      <w:numId w:val="45"/>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Dərman vasitəsi bioloji və ya immunobioloji deyil. </w:t>
                  </w:r>
                </w:p>
              </w:tc>
            </w:tr>
            <w:tr w:rsidR="007B578B" w:rsidRPr="00776206" w14:paraId="732BEFE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4EE07D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AB04C81" w14:textId="77777777" w:rsidR="007B578B" w:rsidRPr="00776206" w:rsidRDefault="007B578B" w:rsidP="00A325EB">
                  <w:pPr>
                    <w:tabs>
                      <w:tab w:val="left" w:pos="900"/>
                    </w:tabs>
                    <w:ind w:right="283"/>
                    <w:rPr>
                      <w:rFonts w:ascii="Palatino Linotype" w:hAnsi="Palatino Linotype" w:cs="Arial"/>
                      <w:bCs/>
                      <w:color w:val="000000"/>
                      <w:sz w:val="24"/>
                      <w:szCs w:val="24"/>
                      <w:lang w:val="az-Latn-AZ"/>
                    </w:rPr>
                  </w:pPr>
                  <w:r w:rsidRPr="00776206">
                    <w:rPr>
                      <w:rFonts w:ascii="Palatino Linotype" w:hAnsi="Palatino Linotype" w:cs="Arial"/>
                      <w:bCs/>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2873B29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99696B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120676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5C63B84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79F32B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31690FD0" w14:textId="77777777" w:rsidR="007B578B" w:rsidRPr="00776206" w:rsidRDefault="007B578B" w:rsidP="007B578B">
                  <w:pPr>
                    <w:pStyle w:val="af"/>
                    <w:widowControl/>
                    <w:numPr>
                      <w:ilvl w:val="0"/>
                      <w:numId w:val="4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Yeni sahənin müvafiq dərman formasının istehsalı üçün uyğun olduğunu sübut edən sənəd (3 ilə aid EİT sertifikatı).</w:t>
                  </w:r>
                </w:p>
                <w:p w14:paraId="2690721C" w14:textId="77777777" w:rsidR="007B578B" w:rsidRPr="00776206" w:rsidRDefault="007B578B" w:rsidP="007B578B">
                  <w:pPr>
                    <w:pStyle w:val="af"/>
                    <w:widowControl/>
                    <w:numPr>
                      <w:ilvl w:val="0"/>
                      <w:numId w:val="4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İstifadə olunan seriya nömrələri, həcmləri və seriyanın istehsal tarixi göstərilməklə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məlumatları və ya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protokolu.</w:t>
                  </w:r>
                </w:p>
                <w:p w14:paraId="0E7663F5" w14:textId="77777777" w:rsidR="007B578B" w:rsidRPr="00776206" w:rsidRDefault="007B578B" w:rsidP="007B578B">
                  <w:pPr>
                    <w:pStyle w:val="af"/>
                    <w:widowControl/>
                    <w:numPr>
                      <w:ilvl w:val="0"/>
                      <w:numId w:val="4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Qeydiyyat formasında aydın şəkildə hazır məhsulun “əvvəlki” və “hazırkı” istehsalçıları </w:t>
                  </w:r>
                  <w:proofErr w:type="spellStart"/>
                  <w:r w:rsidRPr="00776206">
                    <w:rPr>
                      <w:rFonts w:ascii="Palatino Linotype" w:hAnsi="Palatino Linotype" w:cs="Arial"/>
                      <w:color w:val="000000"/>
                      <w:sz w:val="24"/>
                      <w:szCs w:val="24"/>
                      <w:lang w:val="az-Latn-AZ"/>
                    </w:rPr>
                    <w:t>göstərilməlidir</w:t>
                  </w:r>
                  <w:proofErr w:type="spellEnd"/>
                  <w:r w:rsidRPr="00776206">
                    <w:rPr>
                      <w:rFonts w:ascii="Palatino Linotype" w:hAnsi="Palatino Linotype" w:cs="Arial"/>
                      <w:color w:val="000000"/>
                      <w:sz w:val="24"/>
                      <w:szCs w:val="24"/>
                      <w:lang w:val="az-Latn-AZ"/>
                    </w:rPr>
                    <w:t xml:space="preserve">. </w:t>
                  </w:r>
                </w:p>
                <w:p w14:paraId="6EE561ED" w14:textId="77777777" w:rsidR="007B578B" w:rsidRPr="00776206" w:rsidRDefault="007B578B" w:rsidP="007B578B">
                  <w:pPr>
                    <w:pStyle w:val="af"/>
                    <w:widowControl/>
                    <w:numPr>
                      <w:ilvl w:val="0"/>
                      <w:numId w:val="4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Lazım olduqda buraxılış və ya istifadə müddətinin sonuna aid spesifikasiyaların surəti.</w:t>
                  </w:r>
                </w:p>
                <w:p w14:paraId="70EABC94" w14:textId="77777777" w:rsidR="007B578B" w:rsidRPr="00776206" w:rsidRDefault="007B578B" w:rsidP="007B578B">
                  <w:pPr>
                    <w:pStyle w:val="af"/>
                    <w:widowControl/>
                    <w:numPr>
                      <w:ilvl w:val="0"/>
                      <w:numId w:val="4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Yeni istehsal sahəsinə aid bir istehsalat və iki ilkin (və ya iki istehsalat) seriyanın analizi və əvvəlki sahəyə aid son üç seriyanın müqayisəli məlumatları.</w:t>
                  </w:r>
                </w:p>
                <w:p w14:paraId="785160CA" w14:textId="77777777" w:rsidR="007B578B" w:rsidRPr="00776206" w:rsidRDefault="007B578B" w:rsidP="007B578B">
                  <w:pPr>
                    <w:pStyle w:val="af"/>
                    <w:widowControl/>
                    <w:numPr>
                      <w:ilvl w:val="0"/>
                      <w:numId w:val="4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Təsiredici maddənin həll olmamış şəkildə olduğu yarım-bərk və maye dərman formaları üçün hissəciklərin paylanması və morfologiyasının mikroskopik təsvirləri daxil olmaqla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məlumatları.</w:t>
                  </w:r>
                </w:p>
                <w:p w14:paraId="64FB1C4B" w14:textId="77777777" w:rsidR="007B578B" w:rsidRPr="00776206" w:rsidRDefault="007B578B" w:rsidP="007B578B">
                  <w:pPr>
                    <w:pStyle w:val="af"/>
                    <w:widowControl/>
                    <w:numPr>
                      <w:ilvl w:val="0"/>
                      <w:numId w:val="4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istehsal sahəsi başlanğıc material kimi təsiredici maddə istifadə edirsə, seriyanın buraxılışını həyata keçirən sahədə səlahiyyətli şəxs tərəfindən təsiredici maddənin EİT standartlarına uyğun istehsal </w:t>
                  </w:r>
                  <w:proofErr w:type="spellStart"/>
                  <w:r w:rsidRPr="00776206">
                    <w:rPr>
                      <w:rFonts w:ascii="Palatino Linotype" w:hAnsi="Palatino Linotype" w:cs="Arial"/>
                      <w:color w:val="000000"/>
                      <w:sz w:val="24"/>
                      <w:szCs w:val="24"/>
                      <w:lang w:val="az-Latn-AZ"/>
                    </w:rPr>
                    <w:t>edildiyini</w:t>
                  </w:r>
                  <w:proofErr w:type="spellEnd"/>
                  <w:r w:rsidRPr="00776206">
                    <w:rPr>
                      <w:rFonts w:ascii="Palatino Linotype" w:hAnsi="Palatino Linotype" w:cs="Arial"/>
                      <w:color w:val="000000"/>
                      <w:sz w:val="24"/>
                      <w:szCs w:val="24"/>
                      <w:lang w:val="az-Latn-AZ"/>
                    </w:rPr>
                    <w:t xml:space="preserve"> göstərən </w:t>
                  </w:r>
                  <w:proofErr w:type="spellStart"/>
                  <w:r w:rsidRPr="00776206">
                    <w:rPr>
                      <w:rFonts w:ascii="Palatino Linotype" w:hAnsi="Palatino Linotype" w:cs="Arial"/>
                      <w:color w:val="000000"/>
                      <w:sz w:val="24"/>
                      <w:szCs w:val="24"/>
                      <w:lang w:val="az-Latn-AZ"/>
                    </w:rPr>
                    <w:t>bildiriş.Yeni</w:t>
                  </w:r>
                  <w:proofErr w:type="spellEnd"/>
                  <w:r w:rsidRPr="00776206">
                    <w:rPr>
                      <w:rFonts w:ascii="Palatino Linotype" w:hAnsi="Palatino Linotype" w:cs="Arial"/>
                      <w:color w:val="000000"/>
                      <w:sz w:val="24"/>
                      <w:szCs w:val="24"/>
                      <w:lang w:val="az-Latn-AZ"/>
                    </w:rPr>
                    <w:t xml:space="preserve"> istehsal sahəsinin səlahiyyətli şəxsi tərəfindən təsiredici maddənin EİT standartlarına uyğun istehsal </w:t>
                  </w:r>
                  <w:proofErr w:type="spellStart"/>
                  <w:r w:rsidRPr="00776206">
                    <w:rPr>
                      <w:rFonts w:ascii="Palatino Linotype" w:hAnsi="Palatino Linotype" w:cs="Arial"/>
                      <w:color w:val="000000"/>
                      <w:sz w:val="24"/>
                      <w:szCs w:val="24"/>
                      <w:lang w:val="az-Latn-AZ"/>
                    </w:rPr>
                    <w:t>edildiyini</w:t>
                  </w:r>
                  <w:proofErr w:type="spellEnd"/>
                  <w:r w:rsidRPr="00776206">
                    <w:rPr>
                      <w:rFonts w:ascii="Palatino Linotype" w:hAnsi="Palatino Linotype" w:cs="Arial"/>
                      <w:color w:val="000000"/>
                      <w:sz w:val="24"/>
                      <w:szCs w:val="24"/>
                      <w:lang w:val="az-Latn-AZ"/>
                    </w:rPr>
                    <w:t xml:space="preserve"> göstərən bildiriş.</w:t>
                  </w:r>
                </w:p>
                <w:p w14:paraId="10794D47" w14:textId="77777777" w:rsidR="007B578B" w:rsidRPr="00776206" w:rsidRDefault="007B578B" w:rsidP="007B578B">
                  <w:pPr>
                    <w:pStyle w:val="af"/>
                    <w:widowControl/>
                    <w:numPr>
                      <w:ilvl w:val="0"/>
                      <w:numId w:val="4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dəyişikliklər.</w:t>
                  </w:r>
                </w:p>
                <w:p w14:paraId="18966314" w14:textId="77777777" w:rsidR="007B578B" w:rsidRPr="00776206" w:rsidRDefault="007B578B" w:rsidP="007B578B">
                  <w:pPr>
                    <w:pStyle w:val="af"/>
                    <w:widowControl/>
                    <w:numPr>
                      <w:ilvl w:val="0"/>
                      <w:numId w:val="46"/>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İstehsal və ilkin </w:t>
                  </w: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sahələri fərqlidirsə, daşınma və </w:t>
                  </w:r>
                  <w:proofErr w:type="spellStart"/>
                  <w:r w:rsidRPr="00776206">
                    <w:rPr>
                      <w:rFonts w:ascii="Palatino Linotype" w:hAnsi="Palatino Linotype" w:cs="Arial"/>
                      <w:color w:val="000000"/>
                      <w:sz w:val="24"/>
                      <w:szCs w:val="24"/>
                      <w:lang w:val="az-Latn-AZ"/>
                    </w:rPr>
                    <w:t>yarımfabrikatın</w:t>
                  </w:r>
                  <w:proofErr w:type="spellEnd"/>
                  <w:r w:rsidRPr="00776206">
                    <w:rPr>
                      <w:rFonts w:ascii="Palatino Linotype" w:hAnsi="Palatino Linotype" w:cs="Arial"/>
                      <w:color w:val="000000"/>
                      <w:sz w:val="24"/>
                      <w:szCs w:val="24"/>
                      <w:lang w:val="az-Latn-AZ"/>
                    </w:rPr>
                    <w:t xml:space="preserve"> saxlanma şəraiti göstərilməli və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edilməlidir</w:t>
                  </w:r>
                  <w:proofErr w:type="spellEnd"/>
                  <w:r w:rsidRPr="00776206">
                    <w:rPr>
                      <w:rFonts w:ascii="Palatino Linotype" w:hAnsi="Palatino Linotype" w:cs="Arial"/>
                      <w:color w:val="000000"/>
                      <w:sz w:val="24"/>
                      <w:szCs w:val="24"/>
                      <w:lang w:val="az-Latn-AZ"/>
                    </w:rPr>
                    <w:t>.</w:t>
                  </w:r>
                </w:p>
              </w:tc>
            </w:tr>
            <w:tr w:rsidR="007B578B" w:rsidRPr="00776206" w14:paraId="65009E7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8A1569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B.II.b.2</w:t>
                  </w:r>
                </w:p>
              </w:tc>
              <w:tc>
                <w:tcPr>
                  <w:tcW w:w="1768" w:type="pct"/>
                  <w:gridSpan w:val="2"/>
                  <w:tcBorders>
                    <w:top w:val="single" w:sz="4" w:space="0" w:color="auto"/>
                    <w:left w:val="single" w:sz="4" w:space="0" w:color="auto"/>
                    <w:bottom w:val="single" w:sz="4" w:space="0" w:color="auto"/>
                    <w:right w:val="single" w:sz="4" w:space="0" w:color="auto"/>
                  </w:tcBorders>
                </w:tcPr>
                <w:p w14:paraId="608457D7"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Hazır məhsulun idxalçısının, seriya buraxılışını və keyfiyyətə nəzarət analizlərini həyata keçirən sahələrin dəyişilməsi</w:t>
                  </w:r>
                </w:p>
              </w:tc>
              <w:tc>
                <w:tcPr>
                  <w:tcW w:w="852" w:type="pct"/>
                  <w:gridSpan w:val="5"/>
                  <w:tcBorders>
                    <w:top w:val="single" w:sz="4" w:space="0" w:color="auto"/>
                    <w:left w:val="single" w:sz="4" w:space="0" w:color="auto"/>
                    <w:bottom w:val="single" w:sz="4" w:space="0" w:color="auto"/>
                    <w:right w:val="single" w:sz="4" w:space="0" w:color="auto"/>
                  </w:tcBorders>
                </w:tcPr>
                <w:p w14:paraId="502AC3B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13A36A4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7F30BFA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0C34E9F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AFA81D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3CB3C9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6E0BAD6"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a) seriyanın keyfiyyətinə nəzarətin həyata keçirildiyi sahənin əvəz və ya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766C63E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 1, 2, 3</w:t>
                  </w:r>
                </w:p>
              </w:tc>
              <w:tc>
                <w:tcPr>
                  <w:tcW w:w="658" w:type="pct"/>
                  <w:gridSpan w:val="2"/>
                  <w:tcBorders>
                    <w:top w:val="single" w:sz="4" w:space="0" w:color="auto"/>
                    <w:left w:val="single" w:sz="4" w:space="0" w:color="auto"/>
                    <w:bottom w:val="single" w:sz="4" w:space="0" w:color="auto"/>
                    <w:right w:val="single" w:sz="4" w:space="0" w:color="auto"/>
                  </w:tcBorders>
                </w:tcPr>
                <w:p w14:paraId="37409B2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448D477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74CFBD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753A2A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E944F50" w14:textId="77777777" w:rsidR="007B578B" w:rsidRPr="00776206" w:rsidRDefault="007B578B" w:rsidP="00A325EB">
                  <w:pPr>
                    <w:tabs>
                      <w:tab w:val="left" w:pos="2263"/>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b) bioloji və ya immunobioloji dərman vasitələrinin keyfiyyətinə nəzarətin/nəzarət üsullarının həyata keçirildiyi və ya  bioloji/</w:t>
                  </w:r>
                  <w:proofErr w:type="spellStart"/>
                  <w:r w:rsidRPr="00776206">
                    <w:rPr>
                      <w:rFonts w:ascii="Palatino Linotype" w:hAnsi="Palatino Linotype" w:cs="Arial"/>
                      <w:b/>
                      <w:bCs/>
                      <w:color w:val="000000"/>
                      <w:sz w:val="24"/>
                      <w:szCs w:val="24"/>
                      <w:lang w:val="az-Latn-AZ"/>
                    </w:rPr>
                    <w:t>immunolbiolji</w:t>
                  </w:r>
                  <w:proofErr w:type="spellEnd"/>
                  <w:r w:rsidRPr="00776206">
                    <w:rPr>
                      <w:rFonts w:ascii="Palatino Linotype" w:hAnsi="Palatino Linotype" w:cs="Arial"/>
                      <w:b/>
                      <w:bCs/>
                      <w:color w:val="000000"/>
                      <w:sz w:val="24"/>
                      <w:szCs w:val="24"/>
                      <w:lang w:val="az-Latn-AZ"/>
                    </w:rPr>
                    <w:t xml:space="preserve">  nəzarət üsullarının həyata keçirildiyi sahənin əvəz və ya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7AB39E2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7C651A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E380CB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6C69C430" w14:textId="77777777" w:rsidTr="00A325EB">
              <w:trPr>
                <w:cantSplit/>
                <w:trHeight w:val="842"/>
                <w:jc w:val="center"/>
              </w:trPr>
              <w:tc>
                <w:tcPr>
                  <w:tcW w:w="650" w:type="pct"/>
                  <w:tcBorders>
                    <w:top w:val="single" w:sz="4" w:space="0" w:color="auto"/>
                    <w:left w:val="single" w:sz="4" w:space="0" w:color="auto"/>
                    <w:bottom w:val="single" w:sz="4" w:space="0" w:color="auto"/>
                    <w:right w:val="single" w:sz="4" w:space="0" w:color="auto"/>
                  </w:tcBorders>
                </w:tcPr>
                <w:p w14:paraId="5F66FB1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CBA946B" w14:textId="77777777" w:rsidR="007B578B" w:rsidRPr="00776206" w:rsidRDefault="007B578B" w:rsidP="00A325EB">
                  <w:pPr>
                    <w:tabs>
                      <w:tab w:val="left" w:pos="2263"/>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c) İdxal və ya seriya buraxılışına cavabdeh olan istehsalçının əvəz və ya əlavə edilməsi:</w:t>
                  </w:r>
                </w:p>
                <w:p w14:paraId="6CDC8D28" w14:textId="77777777" w:rsidR="007B578B" w:rsidRPr="00776206" w:rsidRDefault="007B578B" w:rsidP="00A325EB">
                  <w:pPr>
                    <w:tabs>
                      <w:tab w:val="left" w:pos="2263"/>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1. keyfiyyətə nəzarət/ nəzarət üsullarının aparılması daxil deyil</w:t>
                  </w:r>
                </w:p>
              </w:tc>
              <w:tc>
                <w:tcPr>
                  <w:tcW w:w="852" w:type="pct"/>
                  <w:gridSpan w:val="5"/>
                  <w:tcBorders>
                    <w:top w:val="single" w:sz="4" w:space="0" w:color="auto"/>
                    <w:left w:val="single" w:sz="4" w:space="0" w:color="auto"/>
                    <w:bottom w:val="single" w:sz="4" w:space="0" w:color="auto"/>
                    <w:right w:val="single" w:sz="4" w:space="0" w:color="auto"/>
                  </w:tcBorders>
                </w:tcPr>
                <w:p w14:paraId="642031E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p w14:paraId="4226C32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p w14:paraId="6418B7E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58" w:type="pct"/>
                  <w:gridSpan w:val="2"/>
                  <w:tcBorders>
                    <w:top w:val="single" w:sz="4" w:space="0" w:color="auto"/>
                    <w:left w:val="single" w:sz="4" w:space="0" w:color="auto"/>
                    <w:bottom w:val="single" w:sz="4" w:space="0" w:color="auto"/>
                    <w:right w:val="single" w:sz="4" w:space="0" w:color="auto"/>
                  </w:tcBorders>
                </w:tcPr>
                <w:p w14:paraId="23532C5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p w14:paraId="48D9249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p w14:paraId="4D5E12B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w:t>
                  </w:r>
                </w:p>
              </w:tc>
              <w:tc>
                <w:tcPr>
                  <w:tcW w:w="1073" w:type="pct"/>
                  <w:gridSpan w:val="2"/>
                  <w:tcBorders>
                    <w:top w:val="single" w:sz="4" w:space="0" w:color="auto"/>
                    <w:left w:val="single" w:sz="4" w:space="0" w:color="auto"/>
                    <w:bottom w:val="single" w:sz="4" w:space="0" w:color="auto"/>
                    <w:right w:val="single" w:sz="4" w:space="0" w:color="auto"/>
                  </w:tcBorders>
                </w:tcPr>
                <w:p w14:paraId="2D00F07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p w14:paraId="1815D3F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p w14:paraId="18721A5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D9064A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09848F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D3327C8" w14:textId="77777777" w:rsidR="007B578B" w:rsidRPr="00776206" w:rsidRDefault="007B578B" w:rsidP="00A325EB">
                  <w:pPr>
                    <w:tabs>
                      <w:tab w:val="left" w:pos="2263"/>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2. keyfiyyətə nəzarət/ nəzarət üsullarının aparılması daxildir</w:t>
                  </w:r>
                </w:p>
              </w:tc>
              <w:tc>
                <w:tcPr>
                  <w:tcW w:w="852" w:type="pct"/>
                  <w:gridSpan w:val="5"/>
                  <w:tcBorders>
                    <w:top w:val="single" w:sz="4" w:space="0" w:color="auto"/>
                    <w:left w:val="single" w:sz="4" w:space="0" w:color="auto"/>
                    <w:bottom w:val="single" w:sz="4" w:space="0" w:color="auto"/>
                    <w:right w:val="single" w:sz="4" w:space="0" w:color="auto"/>
                  </w:tcBorders>
                </w:tcPr>
                <w:p w14:paraId="0E8A0285"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658" w:type="pct"/>
                  <w:gridSpan w:val="2"/>
                  <w:tcBorders>
                    <w:top w:val="single" w:sz="4" w:space="0" w:color="auto"/>
                    <w:left w:val="single" w:sz="4" w:space="0" w:color="auto"/>
                    <w:bottom w:val="single" w:sz="4" w:space="0" w:color="auto"/>
                    <w:right w:val="single" w:sz="4" w:space="0" w:color="auto"/>
                  </w:tcBorders>
                </w:tcPr>
                <w:p w14:paraId="5F8F5A2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w:t>
                  </w:r>
                </w:p>
              </w:tc>
              <w:tc>
                <w:tcPr>
                  <w:tcW w:w="1073" w:type="pct"/>
                  <w:gridSpan w:val="2"/>
                  <w:tcBorders>
                    <w:top w:val="single" w:sz="4" w:space="0" w:color="auto"/>
                    <w:left w:val="single" w:sz="4" w:space="0" w:color="auto"/>
                    <w:bottom w:val="single" w:sz="4" w:space="0" w:color="auto"/>
                    <w:right w:val="single" w:sz="4" w:space="0" w:color="auto"/>
                  </w:tcBorders>
                </w:tcPr>
                <w:p w14:paraId="19820F4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1AFFBF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772BA1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75A6A50" w14:textId="77777777" w:rsidR="007B578B" w:rsidRPr="00776206" w:rsidRDefault="007B578B" w:rsidP="00A325EB">
                  <w:pPr>
                    <w:tabs>
                      <w:tab w:val="left" w:pos="2263"/>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3. bioloji və ya immunobioloji dərman vasitələrinin keyfiyyətinə nəzarət/ nəzarət üsullarının aparılması daxildir və ya bu sahədə aparılan  nəzarət üsulları bioloji/immunobioloji /immunokimyəvi xarakterlidir</w:t>
                  </w:r>
                </w:p>
              </w:tc>
              <w:tc>
                <w:tcPr>
                  <w:tcW w:w="852" w:type="pct"/>
                  <w:gridSpan w:val="5"/>
                  <w:tcBorders>
                    <w:top w:val="single" w:sz="4" w:space="0" w:color="auto"/>
                    <w:left w:val="single" w:sz="4" w:space="0" w:color="auto"/>
                    <w:bottom w:val="single" w:sz="4" w:space="0" w:color="auto"/>
                    <w:right w:val="single" w:sz="4" w:space="0" w:color="auto"/>
                  </w:tcBorders>
                </w:tcPr>
                <w:p w14:paraId="52AD43F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C166BA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32D7DC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p w14:paraId="633E078A" w14:textId="77777777" w:rsidR="007B578B" w:rsidRPr="00776206" w:rsidRDefault="007B578B" w:rsidP="00A325EB">
                  <w:pPr>
                    <w:ind w:right="283"/>
                    <w:rPr>
                      <w:rFonts w:ascii="Palatino Linotype" w:hAnsi="Palatino Linotype" w:cs="Arial"/>
                      <w:color w:val="000000"/>
                      <w:sz w:val="24"/>
                      <w:szCs w:val="24"/>
                      <w:lang w:val="az-Latn-AZ"/>
                    </w:rPr>
                  </w:pPr>
                </w:p>
                <w:p w14:paraId="5DB41C56" w14:textId="77777777" w:rsidR="007B578B" w:rsidRPr="00776206" w:rsidRDefault="007B578B" w:rsidP="00A325EB">
                  <w:pPr>
                    <w:ind w:right="283"/>
                    <w:rPr>
                      <w:rFonts w:ascii="Palatino Linotype" w:hAnsi="Palatino Linotype" w:cs="Arial"/>
                      <w:color w:val="000000"/>
                      <w:sz w:val="24"/>
                      <w:szCs w:val="24"/>
                      <w:lang w:val="az-Latn-AZ"/>
                    </w:rPr>
                  </w:pPr>
                </w:p>
              </w:tc>
            </w:tr>
            <w:tr w:rsidR="007B578B" w:rsidRPr="00776206" w14:paraId="1FB8023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761FBB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5024BCF"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0423241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32D0CD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25205E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6B0E88C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139FFC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59155EB0" w14:textId="77777777" w:rsidR="007B578B" w:rsidRPr="00776206" w:rsidRDefault="007B578B" w:rsidP="007B578B">
                  <w:pPr>
                    <w:pStyle w:val="af"/>
                    <w:widowControl/>
                    <w:numPr>
                      <w:ilvl w:val="0"/>
                      <w:numId w:val="47"/>
                    </w:numPr>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Sahənin buna səlahiyyəti olmalıdır.</w:t>
                  </w:r>
                </w:p>
                <w:p w14:paraId="23DE5C2F" w14:textId="77777777" w:rsidR="007B578B" w:rsidRPr="00776206" w:rsidRDefault="007B578B" w:rsidP="007B578B">
                  <w:pPr>
                    <w:pStyle w:val="af"/>
                    <w:widowControl/>
                    <w:numPr>
                      <w:ilvl w:val="0"/>
                      <w:numId w:val="47"/>
                    </w:numPr>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Dərman vasitəsi bioloji/immunobioloji deyil.</w:t>
                  </w:r>
                </w:p>
                <w:p w14:paraId="24832D2D" w14:textId="77777777" w:rsidR="007B578B" w:rsidRPr="00776206" w:rsidRDefault="007B578B" w:rsidP="007B578B">
                  <w:pPr>
                    <w:pStyle w:val="af"/>
                    <w:widowControl/>
                    <w:numPr>
                      <w:ilvl w:val="0"/>
                      <w:numId w:val="47"/>
                    </w:numPr>
                    <w:tabs>
                      <w:tab w:val="left" w:pos="900"/>
                    </w:tabs>
                    <w:autoSpaceDE/>
                    <w:autoSpaceDN/>
                    <w:spacing w:line="276" w:lineRule="auto"/>
                    <w:ind w:right="283"/>
                    <w:rPr>
                      <w:rFonts w:ascii="Palatino Linotype" w:hAnsi="Palatino Linotype" w:cs="Arial"/>
                      <w:b/>
                      <w:color w:val="000000"/>
                      <w:sz w:val="24"/>
                      <w:szCs w:val="24"/>
                      <w:lang w:val="az-Latn-AZ"/>
                    </w:rPr>
                  </w:pPr>
                  <w:r w:rsidRPr="00776206">
                    <w:rPr>
                      <w:rFonts w:ascii="Palatino Linotype" w:hAnsi="Palatino Linotype" w:cs="Arial"/>
                      <w:color w:val="000000"/>
                      <w:sz w:val="24"/>
                      <w:szCs w:val="24"/>
                      <w:lang w:val="az-Latn-AZ"/>
                    </w:rPr>
                    <w:t xml:space="preserve">Metodun və ya nəzarət üsullarını həyata keçirən laboratoriyanın əvvəlki ərazidən indiki əraziyə köçürülməsi uğurla başa </w:t>
                  </w:r>
                  <w:proofErr w:type="spellStart"/>
                  <w:r w:rsidRPr="00776206">
                    <w:rPr>
                      <w:rFonts w:ascii="Palatino Linotype" w:hAnsi="Palatino Linotype" w:cs="Arial"/>
                      <w:color w:val="000000"/>
                      <w:sz w:val="24"/>
                      <w:szCs w:val="24"/>
                      <w:lang w:val="az-Latn-AZ"/>
                    </w:rPr>
                    <w:t>çatdırılmışdır</w:t>
                  </w:r>
                  <w:proofErr w:type="spellEnd"/>
                  <w:r w:rsidRPr="00776206">
                    <w:rPr>
                      <w:rFonts w:ascii="Palatino Linotype" w:hAnsi="Palatino Linotype" w:cs="Arial"/>
                      <w:color w:val="000000"/>
                      <w:sz w:val="24"/>
                      <w:szCs w:val="24"/>
                      <w:lang w:val="az-Latn-AZ"/>
                    </w:rPr>
                    <w:t>.</w:t>
                  </w:r>
                </w:p>
                <w:p w14:paraId="5768D05E" w14:textId="77777777" w:rsidR="007B578B" w:rsidRPr="00776206" w:rsidRDefault="007B578B" w:rsidP="00A325EB">
                  <w:pPr>
                    <w:pStyle w:val="af"/>
                    <w:widowControl/>
                    <w:tabs>
                      <w:tab w:val="left" w:pos="900"/>
                    </w:tabs>
                    <w:autoSpaceDE/>
                    <w:autoSpaceDN/>
                    <w:spacing w:line="276" w:lineRule="auto"/>
                    <w:ind w:left="720" w:right="283"/>
                    <w:rPr>
                      <w:rFonts w:ascii="Palatino Linotype" w:hAnsi="Palatino Linotype" w:cs="Arial"/>
                      <w:b/>
                      <w:color w:val="000000"/>
                      <w:sz w:val="24"/>
                      <w:szCs w:val="24"/>
                      <w:lang w:val="az-Latn-AZ"/>
                    </w:rPr>
                  </w:pPr>
                </w:p>
              </w:tc>
            </w:tr>
            <w:tr w:rsidR="007B578B" w:rsidRPr="00776206" w14:paraId="2655952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7A12F7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DA638CC"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Sənədlər </w:t>
                  </w:r>
                </w:p>
              </w:tc>
              <w:tc>
                <w:tcPr>
                  <w:tcW w:w="852" w:type="pct"/>
                  <w:gridSpan w:val="5"/>
                  <w:tcBorders>
                    <w:top w:val="single" w:sz="4" w:space="0" w:color="auto"/>
                    <w:left w:val="single" w:sz="4" w:space="0" w:color="auto"/>
                    <w:bottom w:val="single" w:sz="4" w:space="0" w:color="auto"/>
                    <w:right w:val="single" w:sz="4" w:space="0" w:color="auto"/>
                  </w:tcBorders>
                </w:tcPr>
                <w:p w14:paraId="1CDDEB2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8926F7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74CAE23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2A9B157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C48AB8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4AEA0FA5" w14:textId="77777777" w:rsidR="007B578B" w:rsidRPr="00776206" w:rsidRDefault="007B578B" w:rsidP="007B578B">
                  <w:pPr>
                    <w:numPr>
                      <w:ilvl w:val="0"/>
                      <w:numId w:val="4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İstehsalat lisenziyası və son 3 ilə aid EİT sertifikatı.  </w:t>
                  </w:r>
                </w:p>
                <w:p w14:paraId="10671B77" w14:textId="77777777" w:rsidR="007B578B" w:rsidRPr="00776206" w:rsidRDefault="007B578B" w:rsidP="007B578B">
                  <w:pPr>
                    <w:numPr>
                      <w:ilvl w:val="0"/>
                      <w:numId w:val="4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Qeydiyyat formasında aydın şəkildə hazır məhsulun “əvvəlki” və “hazırkı” istehsalçıları, keyfiyyətə nəzarət və seriya buraxılışı sahələri </w:t>
                  </w:r>
                  <w:proofErr w:type="spellStart"/>
                  <w:r w:rsidRPr="00776206">
                    <w:rPr>
                      <w:rFonts w:ascii="Palatino Linotype" w:hAnsi="Palatino Linotype" w:cs="Arial"/>
                      <w:color w:val="000000"/>
                      <w:sz w:val="24"/>
                      <w:szCs w:val="24"/>
                      <w:lang w:val="az-Latn-AZ"/>
                    </w:rPr>
                    <w:t>göstərilməlidir</w:t>
                  </w:r>
                  <w:proofErr w:type="spellEnd"/>
                  <w:r w:rsidRPr="00776206">
                    <w:rPr>
                      <w:rFonts w:ascii="Palatino Linotype" w:hAnsi="Palatino Linotype" w:cs="Arial"/>
                      <w:color w:val="000000"/>
                      <w:sz w:val="24"/>
                      <w:szCs w:val="24"/>
                      <w:lang w:val="az-Latn-AZ"/>
                    </w:rPr>
                    <w:t xml:space="preserve">. </w:t>
                  </w:r>
                </w:p>
                <w:p w14:paraId="5E9554A2" w14:textId="77777777" w:rsidR="007B578B" w:rsidRPr="00776206" w:rsidRDefault="007B578B" w:rsidP="007B578B">
                  <w:pPr>
                    <w:pStyle w:val="af"/>
                    <w:widowControl/>
                    <w:numPr>
                      <w:ilvl w:val="0"/>
                      <w:numId w:val="48"/>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Seriyanın </w:t>
                  </w:r>
                  <w:proofErr w:type="spellStart"/>
                  <w:r w:rsidRPr="00776206">
                    <w:rPr>
                      <w:rFonts w:ascii="Palatino Linotype" w:hAnsi="Palatino Linotype" w:cs="Arial"/>
                      <w:color w:val="000000"/>
                      <w:sz w:val="24"/>
                      <w:szCs w:val="24"/>
                      <w:lang w:val="az-Latn-AZ"/>
                    </w:rPr>
                    <w:t>sertifikatlaşdırılmasından</w:t>
                  </w:r>
                  <w:proofErr w:type="spellEnd"/>
                  <w:r w:rsidRPr="00776206">
                    <w:rPr>
                      <w:rFonts w:ascii="Palatino Linotype" w:hAnsi="Palatino Linotype" w:cs="Arial"/>
                      <w:color w:val="000000"/>
                      <w:sz w:val="24"/>
                      <w:szCs w:val="24"/>
                      <w:lang w:val="az-Latn-AZ"/>
                    </w:rPr>
                    <w:t xml:space="preserve"> məsul olan şəxs tərəfindən təsiredici maddənin EİT standartlarına uyğun istehsal </w:t>
                  </w:r>
                  <w:proofErr w:type="spellStart"/>
                  <w:r w:rsidRPr="00776206">
                    <w:rPr>
                      <w:rFonts w:ascii="Palatino Linotype" w:hAnsi="Palatino Linotype" w:cs="Arial"/>
                      <w:color w:val="000000"/>
                      <w:sz w:val="24"/>
                      <w:szCs w:val="24"/>
                      <w:lang w:val="az-Latn-AZ"/>
                    </w:rPr>
                    <w:t>edildiyini</w:t>
                  </w:r>
                  <w:proofErr w:type="spellEnd"/>
                  <w:r w:rsidRPr="00776206">
                    <w:rPr>
                      <w:rFonts w:ascii="Palatino Linotype" w:hAnsi="Palatino Linotype" w:cs="Arial"/>
                      <w:color w:val="000000"/>
                      <w:sz w:val="24"/>
                      <w:szCs w:val="24"/>
                      <w:lang w:val="az-Latn-AZ"/>
                    </w:rPr>
                    <w:t xml:space="preserve"> göstərən bildiriş.</w:t>
                  </w:r>
                </w:p>
                <w:p w14:paraId="21DCB1BB" w14:textId="77777777" w:rsidR="007B578B" w:rsidRPr="00776206" w:rsidRDefault="007B578B" w:rsidP="007B578B">
                  <w:pPr>
                    <w:pStyle w:val="af"/>
                    <w:widowControl/>
                    <w:numPr>
                      <w:ilvl w:val="0"/>
                      <w:numId w:val="48"/>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Dərman vasitəsi haqqında yenilənmiş məlumat daxil olmaqla 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dəyişikliklər.</w:t>
                  </w:r>
                </w:p>
              </w:tc>
            </w:tr>
            <w:tr w:rsidR="007B578B" w:rsidRPr="00776206" w14:paraId="2470E09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A9381D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B.II.b.3</w:t>
                  </w:r>
                </w:p>
              </w:tc>
              <w:tc>
                <w:tcPr>
                  <w:tcW w:w="1768" w:type="pct"/>
                  <w:gridSpan w:val="2"/>
                  <w:tcBorders>
                    <w:top w:val="single" w:sz="4" w:space="0" w:color="auto"/>
                    <w:left w:val="single" w:sz="4" w:space="0" w:color="auto"/>
                    <w:bottom w:val="single" w:sz="4" w:space="0" w:color="auto"/>
                    <w:right w:val="single" w:sz="4" w:space="0" w:color="auto"/>
                  </w:tcBorders>
                </w:tcPr>
                <w:p w14:paraId="27E83E57"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Hazır məhsulun istehsalında istifadə olunan aralıq məhsullar daxil olmaqla hazır məhsulun istehsal prosesində dəyişiklik</w:t>
                  </w:r>
                </w:p>
              </w:tc>
              <w:tc>
                <w:tcPr>
                  <w:tcW w:w="852" w:type="pct"/>
                  <w:gridSpan w:val="5"/>
                  <w:tcBorders>
                    <w:top w:val="single" w:sz="4" w:space="0" w:color="auto"/>
                    <w:left w:val="single" w:sz="4" w:space="0" w:color="auto"/>
                    <w:bottom w:val="single" w:sz="4" w:space="0" w:color="auto"/>
                    <w:right w:val="single" w:sz="4" w:space="0" w:color="auto"/>
                  </w:tcBorders>
                </w:tcPr>
                <w:p w14:paraId="13AC5C6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5661E29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043E886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6E03D78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53A1846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963D1E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5783960" w14:textId="77777777" w:rsidR="007B578B" w:rsidRPr="00776206" w:rsidRDefault="007B578B" w:rsidP="007B578B">
                  <w:pPr>
                    <w:pStyle w:val="ac"/>
                    <w:numPr>
                      <w:ilvl w:val="0"/>
                      <w:numId w:val="135"/>
                    </w:numPr>
                    <w:tabs>
                      <w:tab w:val="left" w:pos="900"/>
                    </w:tabs>
                    <w:spacing w:after="0"/>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İstehsal prosesində cüzi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103DE30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1, 2, 3, 4, 5, 6, 7</w:t>
                  </w:r>
                </w:p>
              </w:tc>
              <w:tc>
                <w:tcPr>
                  <w:tcW w:w="658" w:type="pct"/>
                  <w:gridSpan w:val="2"/>
                  <w:tcBorders>
                    <w:top w:val="single" w:sz="4" w:space="0" w:color="auto"/>
                    <w:left w:val="single" w:sz="4" w:space="0" w:color="auto"/>
                    <w:bottom w:val="single" w:sz="4" w:space="0" w:color="auto"/>
                    <w:right w:val="single" w:sz="4" w:space="0" w:color="auto"/>
                  </w:tcBorders>
                </w:tcPr>
                <w:p w14:paraId="313B648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1, 2, 3, 4, 5, 6, 7, 8</w:t>
                  </w:r>
                </w:p>
              </w:tc>
              <w:tc>
                <w:tcPr>
                  <w:tcW w:w="1073" w:type="pct"/>
                  <w:gridSpan w:val="2"/>
                  <w:tcBorders>
                    <w:top w:val="single" w:sz="4" w:space="0" w:color="auto"/>
                    <w:left w:val="single" w:sz="4" w:space="0" w:color="auto"/>
                    <w:bottom w:val="single" w:sz="4" w:space="0" w:color="auto"/>
                    <w:right w:val="single" w:sz="4" w:space="0" w:color="auto"/>
                  </w:tcBorders>
                </w:tcPr>
                <w:p w14:paraId="4E8B5DF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14F165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66261C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74DE5C3" w14:textId="77777777" w:rsidR="007B578B" w:rsidRPr="00776206" w:rsidRDefault="007B578B" w:rsidP="007B578B">
                  <w:pPr>
                    <w:pStyle w:val="ac"/>
                    <w:numPr>
                      <w:ilvl w:val="0"/>
                      <w:numId w:val="135"/>
                    </w:numPr>
                    <w:tabs>
                      <w:tab w:val="left" w:pos="900"/>
                    </w:tabs>
                    <w:spacing w:after="0"/>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Dərman vasitəsinin istehsal prosesində onun keyfiyyətinə, </w:t>
                  </w:r>
                  <w:proofErr w:type="spellStart"/>
                  <w:r w:rsidRPr="00776206">
                    <w:rPr>
                      <w:rFonts w:ascii="Palatino Linotype" w:hAnsi="Palatino Linotype" w:cs="Arial"/>
                      <w:b/>
                      <w:bCs/>
                      <w:color w:val="000000"/>
                      <w:sz w:val="24"/>
                      <w:szCs w:val="24"/>
                      <w:lang w:val="az-Latn-AZ"/>
                    </w:rPr>
                    <w:t>təhlükəsizliyinə</w:t>
                  </w:r>
                  <w:proofErr w:type="spellEnd"/>
                  <w:r w:rsidRPr="00776206">
                    <w:rPr>
                      <w:rFonts w:ascii="Palatino Linotype" w:hAnsi="Palatino Linotype" w:cs="Arial"/>
                      <w:b/>
                      <w:bCs/>
                      <w:color w:val="000000"/>
                      <w:sz w:val="24"/>
                      <w:szCs w:val="24"/>
                      <w:lang w:val="az-Latn-AZ"/>
                    </w:rPr>
                    <w:t xml:space="preserve"> və effektivliyinə təsir edə bilən mühüm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427434F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F21D53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FFE13E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7565B78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2188D4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2F19551" w14:textId="77777777" w:rsidR="007B578B" w:rsidRPr="00776206" w:rsidRDefault="007B578B" w:rsidP="007B578B">
                  <w:pPr>
                    <w:numPr>
                      <w:ilvl w:val="0"/>
                      <w:numId w:val="135"/>
                    </w:numPr>
                    <w:tabs>
                      <w:tab w:val="left" w:pos="900"/>
                    </w:tabs>
                    <w:spacing w:after="0"/>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Dərman vasitəsi bioloji/immunobiolojidir və dəyişiklik müqayisə sınaqlarının </w:t>
                  </w:r>
                  <w:proofErr w:type="spellStart"/>
                  <w:r w:rsidRPr="00776206">
                    <w:rPr>
                      <w:rFonts w:ascii="Palatino Linotype" w:hAnsi="Palatino Linotype" w:cs="Arial"/>
                      <w:b/>
                      <w:bCs/>
                      <w:color w:val="000000"/>
                      <w:sz w:val="24"/>
                      <w:szCs w:val="24"/>
                      <w:lang w:val="az-Latn-AZ"/>
                    </w:rPr>
                    <w:t>aparılmasını</w:t>
                  </w:r>
                  <w:proofErr w:type="spellEnd"/>
                  <w:r w:rsidRPr="00776206">
                    <w:rPr>
                      <w:rFonts w:ascii="Palatino Linotype" w:hAnsi="Palatino Linotype" w:cs="Arial"/>
                      <w:b/>
                      <w:bCs/>
                      <w:color w:val="000000"/>
                      <w:sz w:val="24"/>
                      <w:szCs w:val="24"/>
                      <w:lang w:val="az-Latn-AZ"/>
                    </w:rPr>
                    <w:t xml:space="preserve"> tələb edir.</w:t>
                  </w:r>
                </w:p>
              </w:tc>
              <w:tc>
                <w:tcPr>
                  <w:tcW w:w="852" w:type="pct"/>
                  <w:gridSpan w:val="5"/>
                  <w:tcBorders>
                    <w:top w:val="single" w:sz="4" w:space="0" w:color="auto"/>
                    <w:left w:val="single" w:sz="4" w:space="0" w:color="auto"/>
                    <w:bottom w:val="single" w:sz="4" w:space="0" w:color="auto"/>
                    <w:right w:val="single" w:sz="4" w:space="0" w:color="auto"/>
                  </w:tcBorders>
                </w:tcPr>
                <w:p w14:paraId="38FA362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1FCDF4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D0E372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092C422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A3F1F1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297CBC8" w14:textId="77777777" w:rsidR="007B578B" w:rsidRPr="00776206" w:rsidRDefault="007B578B" w:rsidP="007B578B">
                  <w:pPr>
                    <w:numPr>
                      <w:ilvl w:val="0"/>
                      <w:numId w:val="135"/>
                    </w:numPr>
                    <w:tabs>
                      <w:tab w:val="left" w:pos="900"/>
                    </w:tabs>
                    <w:spacing w:after="0"/>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Qeyri-standart terminal sterilizasiya üsulunun daxil edilməsi</w:t>
                  </w:r>
                </w:p>
              </w:tc>
              <w:tc>
                <w:tcPr>
                  <w:tcW w:w="852" w:type="pct"/>
                  <w:gridSpan w:val="5"/>
                  <w:tcBorders>
                    <w:top w:val="single" w:sz="4" w:space="0" w:color="auto"/>
                    <w:left w:val="single" w:sz="4" w:space="0" w:color="auto"/>
                    <w:bottom w:val="single" w:sz="4" w:space="0" w:color="auto"/>
                    <w:right w:val="single" w:sz="4" w:space="0" w:color="auto"/>
                  </w:tcBorders>
                </w:tcPr>
                <w:p w14:paraId="5471941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44C224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17CC06C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126F22A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1F3A24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AA6114D" w14:textId="77777777" w:rsidR="007B578B" w:rsidRPr="00776206" w:rsidRDefault="007B578B" w:rsidP="007B578B">
                  <w:pPr>
                    <w:numPr>
                      <w:ilvl w:val="0"/>
                      <w:numId w:val="135"/>
                    </w:numPr>
                    <w:tabs>
                      <w:tab w:val="left" w:pos="900"/>
                    </w:tabs>
                    <w:spacing w:after="0"/>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Təsiredici maddənin maksimum hüdudunun daxil edilməsi və ya artırılması</w:t>
                  </w:r>
                </w:p>
              </w:tc>
              <w:tc>
                <w:tcPr>
                  <w:tcW w:w="852" w:type="pct"/>
                  <w:gridSpan w:val="5"/>
                  <w:tcBorders>
                    <w:top w:val="single" w:sz="4" w:space="0" w:color="auto"/>
                    <w:left w:val="single" w:sz="4" w:space="0" w:color="auto"/>
                    <w:bottom w:val="single" w:sz="4" w:space="0" w:color="auto"/>
                    <w:right w:val="single" w:sz="4" w:space="0" w:color="auto"/>
                  </w:tcBorders>
                </w:tcPr>
                <w:p w14:paraId="4FF2B30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CCC093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A8A306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122BDD0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C912E9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8B55375" w14:textId="77777777" w:rsidR="007B578B" w:rsidRPr="00776206" w:rsidRDefault="007B578B" w:rsidP="007B578B">
                  <w:pPr>
                    <w:numPr>
                      <w:ilvl w:val="0"/>
                      <w:numId w:val="135"/>
                    </w:numPr>
                    <w:tabs>
                      <w:tab w:val="left" w:pos="900"/>
                    </w:tabs>
                    <w:spacing w:after="0"/>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Sulu </w:t>
                  </w:r>
                  <w:proofErr w:type="spellStart"/>
                  <w:r w:rsidRPr="00776206">
                    <w:rPr>
                      <w:rFonts w:ascii="Palatino Linotype" w:hAnsi="Palatino Linotype" w:cs="Arial"/>
                      <w:b/>
                      <w:bCs/>
                      <w:color w:val="000000"/>
                      <w:sz w:val="24"/>
                      <w:szCs w:val="24"/>
                      <w:lang w:val="az-Latn-AZ"/>
                    </w:rPr>
                    <w:t>peroral</w:t>
                  </w:r>
                  <w:proofErr w:type="spellEnd"/>
                  <w:r w:rsidRPr="00776206">
                    <w:rPr>
                      <w:rFonts w:ascii="Palatino Linotype" w:hAnsi="Palatino Linotype" w:cs="Arial"/>
                      <w:b/>
                      <w:bCs/>
                      <w:color w:val="000000"/>
                      <w:sz w:val="24"/>
                      <w:szCs w:val="24"/>
                      <w:lang w:val="az-Latn-AZ"/>
                    </w:rPr>
                    <w:t xml:space="preserve"> suspenziyaların istehsal prosesində cüzi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5F4FB254" w14:textId="77777777" w:rsidR="007B578B" w:rsidRPr="00776206" w:rsidRDefault="007B578B" w:rsidP="00A325EB">
                  <w:pPr>
                    <w:tabs>
                      <w:tab w:val="left" w:pos="900"/>
                    </w:tabs>
                    <w:ind w:right="283"/>
                    <w:jc w:val="center"/>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F79200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1, 2, 4, 6, 7, 8</w:t>
                  </w:r>
                </w:p>
              </w:tc>
              <w:tc>
                <w:tcPr>
                  <w:tcW w:w="1073" w:type="pct"/>
                  <w:gridSpan w:val="2"/>
                  <w:tcBorders>
                    <w:top w:val="single" w:sz="4" w:space="0" w:color="auto"/>
                    <w:left w:val="single" w:sz="4" w:space="0" w:color="auto"/>
                    <w:bottom w:val="single" w:sz="4" w:space="0" w:color="auto"/>
                    <w:right w:val="single" w:sz="4" w:space="0" w:color="auto"/>
                  </w:tcBorders>
                </w:tcPr>
                <w:p w14:paraId="34CF5CE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IB</w:t>
                  </w:r>
                </w:p>
              </w:tc>
            </w:tr>
            <w:tr w:rsidR="007B578B" w:rsidRPr="00776206" w14:paraId="1E352C1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7CAA6C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46D6008" w14:textId="77777777" w:rsidR="007B578B" w:rsidRPr="00776206" w:rsidRDefault="007B578B" w:rsidP="00A325EB">
                  <w:pPr>
                    <w:tabs>
                      <w:tab w:val="left" w:pos="900"/>
                    </w:tabs>
                    <w:ind w:right="283"/>
                    <w:rPr>
                      <w:rFonts w:ascii="Palatino Linotype" w:hAnsi="Palatino Linotype" w:cs="Arial"/>
                      <w:bCs/>
                      <w:color w:val="000000"/>
                      <w:sz w:val="24"/>
                      <w:szCs w:val="24"/>
                      <w:lang w:val="az-Latn-AZ"/>
                    </w:rPr>
                  </w:pPr>
                  <w:r w:rsidRPr="00776206">
                    <w:rPr>
                      <w:rFonts w:ascii="Palatino Linotype" w:hAnsi="Palatino Linotype" w:cs="Arial"/>
                      <w:b/>
                      <w:bCs/>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230A0C24"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380970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72E81C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0A5B33F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8E88FA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CDB965E" w14:textId="77777777" w:rsidR="007B578B" w:rsidRPr="00776206" w:rsidRDefault="007B578B" w:rsidP="007B578B">
                  <w:pPr>
                    <w:pStyle w:val="af"/>
                    <w:widowControl/>
                    <w:numPr>
                      <w:ilvl w:val="0"/>
                      <w:numId w:val="49"/>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Qarışıqların kəmiyyət və keyfiyyət tərkibində və ya fiziki-kimyəvi xüsusiyyətlərində dəyişiklik yoxdur.</w:t>
                  </w:r>
                </w:p>
                <w:p w14:paraId="5F245D80" w14:textId="77777777" w:rsidR="007B578B" w:rsidRPr="00776206" w:rsidRDefault="007B578B" w:rsidP="007B578B">
                  <w:pPr>
                    <w:pStyle w:val="af"/>
                    <w:widowControl/>
                    <w:numPr>
                      <w:ilvl w:val="0"/>
                      <w:numId w:val="49"/>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Dəyişikliklər təsiredici maddəsi dərhal azad olan bərk və ya maye </w:t>
                  </w:r>
                  <w:proofErr w:type="spellStart"/>
                  <w:r w:rsidRPr="00776206">
                    <w:rPr>
                      <w:rFonts w:ascii="Palatino Linotype" w:hAnsi="Palatino Linotype" w:cs="Arial"/>
                      <w:color w:val="000000"/>
                      <w:sz w:val="24"/>
                      <w:szCs w:val="24"/>
                      <w:lang w:val="az-Latn-AZ"/>
                    </w:rPr>
                    <w:t>peroral</w:t>
                  </w:r>
                  <w:proofErr w:type="spellEnd"/>
                  <w:r w:rsidRPr="00776206">
                    <w:rPr>
                      <w:rFonts w:ascii="Palatino Linotype" w:hAnsi="Palatino Linotype" w:cs="Arial"/>
                      <w:color w:val="000000"/>
                      <w:sz w:val="24"/>
                      <w:szCs w:val="24"/>
                      <w:lang w:val="az-Latn-AZ"/>
                    </w:rPr>
                    <w:t xml:space="preserve"> dərman formalarına və ya bitki mənşəli dərman vasitələrinə aiddir və dərman vasitəsi bioloji/immunobioloji deyil və ya dəyişiklik əvvəlki </w:t>
                  </w:r>
                  <w:proofErr w:type="spellStart"/>
                  <w:r w:rsidRPr="00776206">
                    <w:rPr>
                      <w:rFonts w:ascii="Palatino Linotype" w:hAnsi="Palatino Linotype" w:cs="Arial"/>
                      <w:color w:val="000000"/>
                      <w:sz w:val="24"/>
                      <w:szCs w:val="24"/>
                      <w:lang w:val="az-Latn-AZ"/>
                    </w:rPr>
                    <w:t>qiymətləndirmə</w:t>
                  </w:r>
                  <w:proofErr w:type="spellEnd"/>
                  <w:r w:rsidRPr="00776206">
                    <w:rPr>
                      <w:rFonts w:ascii="Palatino Linotype" w:hAnsi="Palatino Linotype" w:cs="Arial"/>
                      <w:color w:val="000000"/>
                      <w:sz w:val="24"/>
                      <w:szCs w:val="24"/>
                      <w:lang w:val="az-Latn-AZ"/>
                    </w:rPr>
                    <w:t xml:space="preserve"> nəticəsində hazır məhsulun keyfiyyətinə təsiri olmadığı hesab edilən </w:t>
                  </w:r>
                  <w:proofErr w:type="spellStart"/>
                  <w:r w:rsidRPr="00776206">
                    <w:rPr>
                      <w:rFonts w:ascii="Palatino Linotype" w:hAnsi="Palatino Linotype" w:cs="Arial"/>
                      <w:color w:val="000000"/>
                      <w:sz w:val="24"/>
                      <w:szCs w:val="24"/>
                      <w:lang w:val="az-Latn-AZ"/>
                    </w:rPr>
                    <w:t>göstəricilərlə</w:t>
                  </w:r>
                  <w:proofErr w:type="spellEnd"/>
                  <w:r w:rsidRPr="00776206">
                    <w:rPr>
                      <w:rFonts w:ascii="Palatino Linotype" w:hAnsi="Palatino Linotype" w:cs="Arial"/>
                      <w:color w:val="000000"/>
                      <w:sz w:val="24"/>
                      <w:szCs w:val="24"/>
                      <w:lang w:val="az-Latn-AZ"/>
                    </w:rPr>
                    <w:t xml:space="preserve"> eyni məzmunda olan proses </w:t>
                  </w:r>
                  <w:proofErr w:type="spellStart"/>
                  <w:r w:rsidRPr="00776206">
                    <w:rPr>
                      <w:rFonts w:ascii="Palatino Linotype" w:hAnsi="Palatino Linotype" w:cs="Arial"/>
                      <w:color w:val="000000"/>
                      <w:sz w:val="24"/>
                      <w:szCs w:val="24"/>
                      <w:lang w:val="az-Latn-AZ"/>
                    </w:rPr>
                    <w:t>göstəricilərinə</w:t>
                  </w:r>
                  <w:proofErr w:type="spellEnd"/>
                  <w:r w:rsidRPr="00776206">
                    <w:rPr>
                      <w:rFonts w:ascii="Palatino Linotype" w:hAnsi="Palatino Linotype" w:cs="Arial"/>
                      <w:color w:val="000000"/>
                      <w:sz w:val="24"/>
                      <w:szCs w:val="24"/>
                      <w:lang w:val="az-Latn-AZ"/>
                    </w:rPr>
                    <w:t xml:space="preserve"> (dərmanın növündən, dərman formasından asılı olmayaraq) aiddir.</w:t>
                  </w:r>
                </w:p>
                <w:p w14:paraId="1123F109" w14:textId="77777777" w:rsidR="007B578B" w:rsidRPr="00776206" w:rsidRDefault="007B578B" w:rsidP="007B578B">
                  <w:pPr>
                    <w:pStyle w:val="af"/>
                    <w:widowControl/>
                    <w:numPr>
                      <w:ilvl w:val="0"/>
                      <w:numId w:val="49"/>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İstehsal prinsipi, vahid istehsal mərhələləri daxil olmaqla eyni qalır, prosesin aralıq məhsulları və həllediciləri dəyişilmir.</w:t>
                  </w:r>
                </w:p>
                <w:p w14:paraId="2AE2B193" w14:textId="77777777" w:rsidR="007B578B" w:rsidRPr="00776206" w:rsidRDefault="007B578B" w:rsidP="007B578B">
                  <w:pPr>
                    <w:pStyle w:val="af"/>
                    <w:widowControl/>
                    <w:numPr>
                      <w:ilvl w:val="0"/>
                      <w:numId w:val="49"/>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Hazırkı istehsal prosesinə müvafiq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yoxlamalarla nəzarət </w:t>
                  </w:r>
                  <w:proofErr w:type="spellStart"/>
                  <w:r w:rsidRPr="00776206">
                    <w:rPr>
                      <w:rFonts w:ascii="Palatino Linotype" w:hAnsi="Palatino Linotype" w:cs="Arial"/>
                      <w:color w:val="000000"/>
                      <w:sz w:val="24"/>
                      <w:szCs w:val="24"/>
                      <w:lang w:val="az-Latn-AZ"/>
                    </w:rPr>
                    <w:t>edilməlidir</w:t>
                  </w:r>
                  <w:proofErr w:type="spellEnd"/>
                  <w:r w:rsidRPr="00776206">
                    <w:rPr>
                      <w:rFonts w:ascii="Palatino Linotype" w:hAnsi="Palatino Linotype" w:cs="Arial"/>
                      <w:color w:val="000000"/>
                      <w:sz w:val="24"/>
                      <w:szCs w:val="24"/>
                      <w:lang w:val="az-Latn-AZ"/>
                    </w:rPr>
                    <w:t xml:space="preserve"> və bu  </w:t>
                  </w:r>
                  <w:r w:rsidRPr="00776206">
                    <w:rPr>
                      <w:rFonts w:ascii="Palatino Linotype" w:hAnsi="Palatino Linotype" w:cs="Arial"/>
                      <w:sz w:val="24"/>
                      <w:szCs w:val="24"/>
                      <w:lang w:val="az-Latn-AZ"/>
                    </w:rPr>
                    <w:t>yoxlamalar</w:t>
                  </w:r>
                  <w:r w:rsidRPr="00776206">
                    <w:rPr>
                      <w:rFonts w:ascii="Palatino Linotype" w:hAnsi="Palatino Linotype"/>
                      <w:lang w:val="az-Latn-AZ"/>
                    </w:rPr>
                    <w:t xml:space="preserve"> </w:t>
                  </w:r>
                  <w:r w:rsidRPr="00776206">
                    <w:rPr>
                      <w:rFonts w:ascii="Palatino Linotype" w:hAnsi="Palatino Linotype" w:cs="Arial"/>
                      <w:color w:val="000000"/>
                      <w:sz w:val="24"/>
                      <w:szCs w:val="24"/>
                      <w:lang w:val="az-Latn-AZ"/>
                    </w:rPr>
                    <w:t xml:space="preserve">üçün heç bir dəyişiklik (limitlərin </w:t>
                  </w:r>
                  <w:proofErr w:type="spellStart"/>
                  <w:r w:rsidRPr="00776206">
                    <w:rPr>
                      <w:rFonts w:ascii="Palatino Linotype" w:hAnsi="Palatino Linotype" w:cs="Arial"/>
                      <w:color w:val="000000"/>
                      <w:sz w:val="24"/>
                      <w:szCs w:val="24"/>
                      <w:lang w:val="az-Latn-AZ"/>
                    </w:rPr>
                    <w:t>genişləndirilməsi</w:t>
                  </w:r>
                  <w:proofErr w:type="spellEnd"/>
                  <w:r w:rsidRPr="00776206">
                    <w:rPr>
                      <w:rFonts w:ascii="Palatino Linotype" w:hAnsi="Palatino Linotype" w:cs="Arial"/>
                      <w:color w:val="000000"/>
                      <w:sz w:val="24"/>
                      <w:szCs w:val="24"/>
                      <w:lang w:val="az-Latn-AZ"/>
                    </w:rPr>
                    <w:t xml:space="preserve"> və ya ləğv olunması) tələb olunmur.</w:t>
                  </w:r>
                </w:p>
                <w:p w14:paraId="55C31CEF" w14:textId="77777777" w:rsidR="007B578B" w:rsidRPr="00776206" w:rsidRDefault="007B578B" w:rsidP="007B578B">
                  <w:pPr>
                    <w:pStyle w:val="af"/>
                    <w:widowControl/>
                    <w:numPr>
                      <w:ilvl w:val="0"/>
                      <w:numId w:val="49"/>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Dərman vasitəsinin və ya aralıq məhsulların spesifikasiyaları dəyişmir.</w:t>
                  </w:r>
                </w:p>
                <w:p w14:paraId="3939D012" w14:textId="77777777" w:rsidR="007B578B" w:rsidRPr="00776206" w:rsidRDefault="007B578B" w:rsidP="007B578B">
                  <w:pPr>
                    <w:pStyle w:val="af"/>
                    <w:widowControl/>
                    <w:numPr>
                      <w:ilvl w:val="0"/>
                      <w:numId w:val="49"/>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proseslə eyni keyfiyyətə, təhlükəsizliyə və effektivliyə malik məhsul alınır. </w:t>
                  </w:r>
                </w:p>
                <w:p w14:paraId="79F014CF" w14:textId="77777777" w:rsidR="007B578B" w:rsidRPr="00776206" w:rsidRDefault="007B578B" w:rsidP="007B578B">
                  <w:pPr>
                    <w:pStyle w:val="af"/>
                    <w:widowControl/>
                    <w:numPr>
                      <w:ilvl w:val="0"/>
                      <w:numId w:val="49"/>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Minimum bir ilkin və ya sənaye seriyası üçün ən azı 3 aya aid stabillik tədqiqatlarının nəticələri. Stabilliyin </w:t>
                  </w:r>
                  <w:proofErr w:type="spellStart"/>
                  <w:r w:rsidRPr="00776206">
                    <w:rPr>
                      <w:rFonts w:ascii="Palatino Linotype" w:hAnsi="Palatino Linotype" w:cs="Arial"/>
                      <w:color w:val="000000"/>
                      <w:sz w:val="24"/>
                      <w:szCs w:val="24"/>
                      <w:lang w:val="az-Latn-AZ"/>
                    </w:rPr>
                    <w:t>yekunlaşdıralacağı</w:t>
                  </w:r>
                  <w:proofErr w:type="spellEnd"/>
                  <w:r w:rsidRPr="00776206">
                    <w:rPr>
                      <w:rFonts w:ascii="Palatino Linotype" w:hAnsi="Palatino Linotype" w:cs="Arial"/>
                      <w:color w:val="000000"/>
                      <w:sz w:val="24"/>
                      <w:szCs w:val="24"/>
                      <w:lang w:val="az-Latn-AZ"/>
                    </w:rPr>
                    <w:t xml:space="preserve"> və saxlanılma dövründə spesifikasiyadan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müşahidə edilərsə, Quruma məlumat veriləcəyi haqqında təminat (qarşısını almaq üçün görülən tədbirlərlə birlikdə).</w:t>
                  </w:r>
                </w:p>
              </w:tc>
            </w:tr>
            <w:tr w:rsidR="007B578B" w:rsidRPr="00776206" w14:paraId="4664C3D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7E5AB2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0E3CCE2"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Sənədlər </w:t>
                  </w:r>
                </w:p>
              </w:tc>
              <w:tc>
                <w:tcPr>
                  <w:tcW w:w="852" w:type="pct"/>
                  <w:gridSpan w:val="5"/>
                  <w:tcBorders>
                    <w:top w:val="single" w:sz="4" w:space="0" w:color="auto"/>
                    <w:left w:val="single" w:sz="4" w:space="0" w:color="auto"/>
                    <w:bottom w:val="single" w:sz="4" w:space="0" w:color="auto"/>
                    <w:right w:val="single" w:sz="4" w:space="0" w:color="auto"/>
                  </w:tcBorders>
                </w:tcPr>
                <w:p w14:paraId="6E37F28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35F618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D2D856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1ABB748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2BB25F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0AC5A6A"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dəyişikliklər. Hazırkı proseslə təklif olunan prosesin birbaşa müqayisəsi.</w:t>
                  </w:r>
                </w:p>
                <w:p w14:paraId="6F153446"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2.  Təsiredici maddənin həll olmamış şəkildə olduğu yarım-bərk və maye dərman formaları üçün hissəciklərin paylanması və morfologiyasının mikroskopik təsvirlərinin </w:t>
                  </w:r>
                  <w:proofErr w:type="spellStart"/>
                  <w:r w:rsidRPr="00776206">
                    <w:rPr>
                      <w:rFonts w:ascii="Palatino Linotype" w:hAnsi="Palatino Linotype" w:cs="Arial"/>
                      <w:color w:val="000000"/>
                      <w:sz w:val="24"/>
                      <w:szCs w:val="24"/>
                      <w:lang w:val="az-Latn-AZ"/>
                    </w:rPr>
                    <w:t>validasiyası</w:t>
                  </w:r>
                  <w:proofErr w:type="spellEnd"/>
                  <w:r w:rsidRPr="00776206">
                    <w:rPr>
                      <w:rFonts w:ascii="Palatino Linotype" w:hAnsi="Palatino Linotype" w:cs="Arial"/>
                      <w:color w:val="000000"/>
                      <w:sz w:val="24"/>
                      <w:szCs w:val="24"/>
                      <w:lang w:val="az-Latn-AZ"/>
                    </w:rPr>
                    <w:t xml:space="preserve">, müvafiq metodlarla hissəciklərin </w:t>
                  </w:r>
                  <w:proofErr w:type="spellStart"/>
                  <w:r w:rsidRPr="00776206">
                    <w:rPr>
                      <w:rFonts w:ascii="Palatino Linotype" w:hAnsi="Palatino Linotype" w:cs="Arial"/>
                      <w:color w:val="000000"/>
                      <w:sz w:val="24"/>
                      <w:szCs w:val="24"/>
                      <w:lang w:val="az-Latn-AZ"/>
                    </w:rPr>
                    <w:t>paylanmasının</w:t>
                  </w:r>
                  <w:proofErr w:type="spellEnd"/>
                  <w:r w:rsidRPr="00776206">
                    <w:rPr>
                      <w:rFonts w:ascii="Palatino Linotype" w:hAnsi="Palatino Linotype" w:cs="Arial"/>
                      <w:color w:val="000000"/>
                      <w:sz w:val="24"/>
                      <w:szCs w:val="24"/>
                      <w:lang w:val="az-Latn-AZ"/>
                    </w:rPr>
                    <w:t xml:space="preserve"> müqayisəsi.</w:t>
                  </w:r>
                </w:p>
                <w:p w14:paraId="1B83623C"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3. Bərk dərman formaları üçün minimum 1 istehsal seriyasının və əvvəlki proseslə alınmış son 3 seriyanın müqayisəli həllolma profili. Bitki mənşəli dərman vasitələri üçün parçalanma vaxtı qəbul ediləndir.</w:t>
                  </w:r>
                </w:p>
                <w:p w14:paraId="1A5C601B"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4. </w:t>
                  </w:r>
                  <w:proofErr w:type="spellStart"/>
                  <w:r w:rsidRPr="00776206">
                    <w:rPr>
                      <w:rFonts w:ascii="Palatino Linotype" w:hAnsi="Palatino Linotype" w:cs="Arial"/>
                      <w:color w:val="000000"/>
                      <w:sz w:val="24"/>
                      <w:szCs w:val="24"/>
                      <w:lang w:val="az-Latn-AZ"/>
                    </w:rPr>
                    <w:t>Generik</w:t>
                  </w:r>
                  <w:proofErr w:type="spellEnd"/>
                  <w:r w:rsidRPr="00776206">
                    <w:rPr>
                      <w:rFonts w:ascii="Palatino Linotype" w:hAnsi="Palatino Linotype" w:cs="Arial"/>
                      <w:color w:val="000000"/>
                      <w:sz w:val="24"/>
                      <w:szCs w:val="24"/>
                      <w:lang w:val="az-Latn-AZ"/>
                    </w:rPr>
                    <w:t xml:space="preserve"> dərman vasitələrinin bu Təlimatın 12 nömrəli əlavəsinə müvafiq olaraq  yeni </w:t>
                  </w:r>
                  <w:proofErr w:type="spellStart"/>
                  <w:r w:rsidRPr="00776206">
                    <w:rPr>
                      <w:rFonts w:ascii="Palatino Linotype" w:hAnsi="Palatino Linotype" w:cs="Arial"/>
                      <w:color w:val="000000"/>
                      <w:sz w:val="24"/>
                      <w:szCs w:val="24"/>
                      <w:lang w:val="az-Latn-AZ"/>
                    </w:rPr>
                    <w:t>bioekvivalentlik</w:t>
                  </w:r>
                  <w:proofErr w:type="spellEnd"/>
                  <w:r w:rsidRPr="00776206">
                    <w:rPr>
                      <w:rFonts w:ascii="Palatino Linotype" w:hAnsi="Palatino Linotype" w:cs="Arial"/>
                      <w:color w:val="000000"/>
                      <w:sz w:val="24"/>
                      <w:szCs w:val="24"/>
                      <w:lang w:val="az-Latn-AZ"/>
                    </w:rPr>
                    <w:t xml:space="preserve"> tədqiqatlarının nəticələrinin təqdim </w:t>
                  </w:r>
                  <w:proofErr w:type="spellStart"/>
                  <w:r w:rsidRPr="00776206">
                    <w:rPr>
                      <w:rFonts w:ascii="Palatino Linotype" w:hAnsi="Palatino Linotype" w:cs="Arial"/>
                      <w:color w:val="000000"/>
                      <w:sz w:val="24"/>
                      <w:szCs w:val="24"/>
                      <w:lang w:val="az-Latn-AZ"/>
                    </w:rPr>
                    <w:t>edilməsinə</w:t>
                  </w:r>
                  <w:proofErr w:type="spellEnd"/>
                  <w:r w:rsidRPr="00776206">
                    <w:rPr>
                      <w:rFonts w:ascii="Palatino Linotype" w:hAnsi="Palatino Linotype" w:cs="Arial"/>
                      <w:color w:val="000000"/>
                      <w:sz w:val="24"/>
                      <w:szCs w:val="24"/>
                      <w:lang w:val="az-Latn-AZ"/>
                    </w:rPr>
                    <w:t xml:space="preserve"> ehtiyacın </w:t>
                  </w:r>
                  <w:proofErr w:type="spellStart"/>
                  <w:r w:rsidRPr="00776206">
                    <w:rPr>
                      <w:rFonts w:ascii="Palatino Linotype" w:hAnsi="Palatino Linotype" w:cs="Arial"/>
                      <w:color w:val="000000"/>
                      <w:sz w:val="24"/>
                      <w:szCs w:val="24"/>
                      <w:lang w:val="az-Latn-AZ"/>
                    </w:rPr>
                    <w:t>olmamasının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əsaslandırılması</w:t>
                  </w:r>
                  <w:proofErr w:type="spellEnd"/>
                  <w:r w:rsidRPr="00776206">
                    <w:rPr>
                      <w:rFonts w:ascii="Palatino Linotype" w:hAnsi="Palatino Linotype" w:cs="Arial"/>
                      <w:color w:val="000000"/>
                      <w:sz w:val="24"/>
                      <w:szCs w:val="24"/>
                      <w:lang w:val="az-Latn-AZ"/>
                    </w:rPr>
                    <w:t xml:space="preserve"> (lazım gəldikdə).</w:t>
                  </w:r>
                </w:p>
                <w:p w14:paraId="64DFAA26"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5.  Dəyişiklik hazır məhsulun keyfiyyətinə təsiri olmadığı hesab edilən proses </w:t>
                  </w:r>
                  <w:proofErr w:type="spellStart"/>
                  <w:r w:rsidRPr="00776206">
                    <w:rPr>
                      <w:rFonts w:ascii="Palatino Linotype" w:hAnsi="Palatino Linotype" w:cs="Arial"/>
                      <w:color w:val="000000"/>
                      <w:sz w:val="24"/>
                      <w:szCs w:val="24"/>
                      <w:lang w:val="az-Latn-AZ"/>
                    </w:rPr>
                    <w:t>göstəricilərinə</w:t>
                  </w:r>
                  <w:proofErr w:type="spellEnd"/>
                  <w:r w:rsidRPr="00776206">
                    <w:rPr>
                      <w:rFonts w:ascii="Palatino Linotype" w:hAnsi="Palatino Linotype" w:cs="Arial"/>
                      <w:color w:val="000000"/>
                      <w:sz w:val="24"/>
                      <w:szCs w:val="24"/>
                      <w:lang w:val="az-Latn-AZ"/>
                    </w:rPr>
                    <w:t xml:space="preserve"> aid olduğu zaman əvvəlki risk </w:t>
                  </w:r>
                  <w:proofErr w:type="spellStart"/>
                  <w:r w:rsidRPr="00776206">
                    <w:rPr>
                      <w:rFonts w:ascii="Palatino Linotype" w:hAnsi="Palatino Linotype" w:cs="Arial"/>
                      <w:color w:val="000000"/>
                      <w:sz w:val="24"/>
                      <w:szCs w:val="24"/>
                      <w:lang w:val="az-Latn-AZ"/>
                    </w:rPr>
                    <w:t>qiymətləndirilməsi</w:t>
                  </w:r>
                  <w:proofErr w:type="spellEnd"/>
                  <w:r w:rsidRPr="00776206">
                    <w:rPr>
                      <w:rFonts w:ascii="Palatino Linotype" w:hAnsi="Palatino Linotype" w:cs="Arial"/>
                      <w:color w:val="000000"/>
                      <w:sz w:val="24"/>
                      <w:szCs w:val="24"/>
                      <w:lang w:val="az-Latn-AZ"/>
                    </w:rPr>
                    <w:t xml:space="preserve"> əsasında bu nəticəyə gəlinməsi haqqında bildiriş.</w:t>
                  </w:r>
                </w:p>
                <w:p w14:paraId="738F5270"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6. Təsdiqlənmiş buraxılış və saxlanma müddətinin sonuna aid spesifikasiyaların surəti.</w:t>
                  </w:r>
                </w:p>
                <w:p w14:paraId="5C5A7C56"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7. Əvvəlki və hazırkı istehsal prosesləri ilə istehsal edilən minimum 1 seriya üçün müqayisəli seriya analizi (müqayisəli cədvəl şəklində).</w:t>
                  </w:r>
                </w:p>
                <w:p w14:paraId="1660CD94" w14:textId="77777777" w:rsidR="007B578B" w:rsidRPr="00776206" w:rsidRDefault="007B578B" w:rsidP="00A325EB">
                  <w:pPr>
                    <w:pStyle w:val="af"/>
                    <w:widowControl/>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8.  Minimum bir ilkin və ya sənaye seriyası üçün ən azı 3 aya aid stabillik tədqiqatlarının nəticələri. Stabilliyin </w:t>
                  </w:r>
                  <w:proofErr w:type="spellStart"/>
                  <w:r w:rsidRPr="00776206">
                    <w:rPr>
                      <w:rFonts w:ascii="Palatino Linotype" w:hAnsi="Palatino Linotype" w:cs="Arial"/>
                      <w:color w:val="000000"/>
                      <w:sz w:val="24"/>
                      <w:szCs w:val="24"/>
                      <w:lang w:val="az-Latn-AZ"/>
                    </w:rPr>
                    <w:t>yekunlaşdıralacağı</w:t>
                  </w:r>
                  <w:proofErr w:type="spellEnd"/>
                  <w:r w:rsidRPr="00776206">
                    <w:rPr>
                      <w:rFonts w:ascii="Palatino Linotype" w:hAnsi="Palatino Linotype" w:cs="Arial"/>
                      <w:color w:val="000000"/>
                      <w:sz w:val="24"/>
                      <w:szCs w:val="24"/>
                      <w:lang w:val="az-Latn-AZ"/>
                    </w:rPr>
                    <w:t xml:space="preserve"> və saxlanılma dövründə spesifikasiyadan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müşahidə edilərsə, Quruma məlumat veriləcəyi haqqında təminat (qarşısını almaq üçün görülən tədbirlərlə birlikdə).</w:t>
                  </w:r>
                </w:p>
              </w:tc>
            </w:tr>
            <w:tr w:rsidR="007B578B" w:rsidRPr="00776206" w14:paraId="53A5CE8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472C0C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B.II.b.4</w:t>
                  </w:r>
                </w:p>
              </w:tc>
              <w:tc>
                <w:tcPr>
                  <w:tcW w:w="1768" w:type="pct"/>
                  <w:gridSpan w:val="2"/>
                  <w:tcBorders>
                    <w:top w:val="single" w:sz="4" w:space="0" w:color="auto"/>
                    <w:left w:val="single" w:sz="4" w:space="0" w:color="auto"/>
                    <w:bottom w:val="single" w:sz="4" w:space="0" w:color="auto"/>
                    <w:right w:val="single" w:sz="4" w:space="0" w:color="auto"/>
                  </w:tcBorders>
                </w:tcPr>
                <w:p w14:paraId="615B5D2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Dərman vasitəsinin seriya həcminin (miqdarının, seriya ölçüsünün </w:t>
                  </w:r>
                  <w:proofErr w:type="spellStart"/>
                  <w:r w:rsidRPr="00776206">
                    <w:rPr>
                      <w:rFonts w:ascii="Palatino Linotype" w:hAnsi="Palatino Linotype" w:cs="Arial"/>
                      <w:b/>
                      <w:color w:val="000000"/>
                      <w:sz w:val="24"/>
                      <w:szCs w:val="24"/>
                      <w:lang w:val="az-Latn-AZ"/>
                    </w:rPr>
                    <w:t>şkalasının</w:t>
                  </w:r>
                  <w:proofErr w:type="spellEnd"/>
                  <w:r w:rsidRPr="00776206">
                    <w:rPr>
                      <w:rFonts w:ascii="Palatino Linotype" w:hAnsi="Palatino Linotype" w:cs="Arial"/>
                      <w:b/>
                      <w:color w:val="000000"/>
                      <w:sz w:val="24"/>
                      <w:szCs w:val="24"/>
                      <w:lang w:val="az-Latn-AZ"/>
                    </w:rPr>
                    <w:t>) dəyişilməsi</w:t>
                  </w:r>
                </w:p>
              </w:tc>
              <w:tc>
                <w:tcPr>
                  <w:tcW w:w="852" w:type="pct"/>
                  <w:gridSpan w:val="5"/>
                  <w:tcBorders>
                    <w:top w:val="single" w:sz="4" w:space="0" w:color="auto"/>
                    <w:left w:val="single" w:sz="4" w:space="0" w:color="auto"/>
                    <w:bottom w:val="single" w:sz="4" w:space="0" w:color="auto"/>
                    <w:right w:val="single" w:sz="4" w:space="0" w:color="auto"/>
                  </w:tcBorders>
                </w:tcPr>
                <w:p w14:paraId="091265F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21DF37D6" w14:textId="77777777" w:rsidR="007B578B" w:rsidRPr="00776206" w:rsidRDefault="007B578B" w:rsidP="00A325EB">
                  <w:pPr>
                    <w:pStyle w:val="af"/>
                    <w:widowControl/>
                    <w:tabs>
                      <w:tab w:val="left" w:pos="900"/>
                    </w:tabs>
                    <w:autoSpaceDE/>
                    <w:autoSpaceDN/>
                    <w:spacing w:line="276" w:lineRule="auto"/>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0B6DC491" w14:textId="77777777" w:rsidR="007B578B" w:rsidRPr="00776206" w:rsidRDefault="007B578B" w:rsidP="00A325EB">
                  <w:pPr>
                    <w:pStyle w:val="af"/>
                    <w:widowControl/>
                    <w:tabs>
                      <w:tab w:val="left" w:pos="900"/>
                    </w:tabs>
                    <w:autoSpaceDE/>
                    <w:autoSpaceDN/>
                    <w:spacing w:line="276" w:lineRule="auto"/>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0D1AAE85" w14:textId="77777777" w:rsidR="007B578B" w:rsidRPr="00776206" w:rsidRDefault="007B578B" w:rsidP="00A325EB">
                  <w:pPr>
                    <w:pStyle w:val="af"/>
                    <w:widowControl/>
                    <w:tabs>
                      <w:tab w:val="left" w:pos="900"/>
                    </w:tabs>
                    <w:autoSpaceDE/>
                    <w:autoSpaceDN/>
                    <w:spacing w:line="276" w:lineRule="auto"/>
                    <w:ind w:right="283"/>
                    <w:jc w:val="both"/>
                    <w:rPr>
                      <w:rFonts w:ascii="Palatino Linotype" w:hAnsi="Palatino Linotype" w:cs="Arial"/>
                      <w:b/>
                      <w:color w:val="000000"/>
                      <w:sz w:val="24"/>
                      <w:szCs w:val="24"/>
                      <w:lang w:val="az-Latn-AZ"/>
                    </w:rPr>
                  </w:pPr>
                </w:p>
              </w:tc>
            </w:tr>
            <w:tr w:rsidR="007B578B" w:rsidRPr="00776206" w14:paraId="5A7BC42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AEFE87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0B58FD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 а) seriyanın qeydiyyat zamanı təsdiq edilmiş orijinal həcmi ilə müqayisədə 10 dəfəyə qədər artması</w:t>
                  </w:r>
                </w:p>
              </w:tc>
              <w:tc>
                <w:tcPr>
                  <w:tcW w:w="852" w:type="pct"/>
                  <w:gridSpan w:val="5"/>
                  <w:tcBorders>
                    <w:top w:val="single" w:sz="4" w:space="0" w:color="auto"/>
                    <w:left w:val="single" w:sz="4" w:space="0" w:color="auto"/>
                    <w:bottom w:val="single" w:sz="4" w:space="0" w:color="auto"/>
                    <w:right w:val="single" w:sz="4" w:space="0" w:color="auto"/>
                  </w:tcBorders>
                </w:tcPr>
                <w:p w14:paraId="505B316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1,2,3,4, 5, 7</w:t>
                  </w:r>
                </w:p>
              </w:tc>
              <w:tc>
                <w:tcPr>
                  <w:tcW w:w="658" w:type="pct"/>
                  <w:gridSpan w:val="2"/>
                  <w:tcBorders>
                    <w:top w:val="single" w:sz="4" w:space="0" w:color="auto"/>
                    <w:left w:val="single" w:sz="4" w:space="0" w:color="auto"/>
                    <w:bottom w:val="single" w:sz="4" w:space="0" w:color="auto"/>
                    <w:right w:val="single" w:sz="4" w:space="0" w:color="auto"/>
                  </w:tcBorders>
                </w:tcPr>
                <w:p w14:paraId="5583D6A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1, 4</w:t>
                  </w:r>
                </w:p>
              </w:tc>
              <w:tc>
                <w:tcPr>
                  <w:tcW w:w="1073" w:type="pct"/>
                  <w:gridSpan w:val="2"/>
                  <w:tcBorders>
                    <w:top w:val="single" w:sz="4" w:space="0" w:color="auto"/>
                    <w:left w:val="single" w:sz="4" w:space="0" w:color="auto"/>
                    <w:bottom w:val="single" w:sz="4" w:space="0" w:color="auto"/>
                    <w:right w:val="single" w:sz="4" w:space="0" w:color="auto"/>
                  </w:tcBorders>
                </w:tcPr>
                <w:p w14:paraId="3DCF7301" w14:textId="77777777" w:rsidR="007B578B" w:rsidRPr="00776206" w:rsidRDefault="007B578B" w:rsidP="00A325EB">
                  <w:pPr>
                    <w:tabs>
                      <w:tab w:val="left" w:pos="-31"/>
                    </w:tabs>
                    <w:ind w:left="-31"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4B74F5F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9200CD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D9A632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 istehsalın həcminin 10 dəfəyə qədər azalması</w:t>
                  </w:r>
                </w:p>
              </w:tc>
              <w:tc>
                <w:tcPr>
                  <w:tcW w:w="852" w:type="pct"/>
                  <w:gridSpan w:val="5"/>
                  <w:tcBorders>
                    <w:top w:val="single" w:sz="4" w:space="0" w:color="auto"/>
                    <w:left w:val="single" w:sz="4" w:space="0" w:color="auto"/>
                    <w:bottom w:val="single" w:sz="4" w:space="0" w:color="auto"/>
                    <w:right w:val="single" w:sz="4" w:space="0" w:color="auto"/>
                  </w:tcBorders>
                </w:tcPr>
                <w:p w14:paraId="66DBE74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1,2,3,4,5, 6</w:t>
                  </w:r>
                </w:p>
              </w:tc>
              <w:tc>
                <w:tcPr>
                  <w:tcW w:w="658" w:type="pct"/>
                  <w:gridSpan w:val="2"/>
                  <w:tcBorders>
                    <w:top w:val="single" w:sz="4" w:space="0" w:color="auto"/>
                    <w:left w:val="single" w:sz="4" w:space="0" w:color="auto"/>
                    <w:bottom w:val="single" w:sz="4" w:space="0" w:color="auto"/>
                    <w:right w:val="single" w:sz="4" w:space="0" w:color="auto"/>
                  </w:tcBorders>
                </w:tcPr>
                <w:p w14:paraId="1D455E0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1, 4</w:t>
                  </w:r>
                </w:p>
              </w:tc>
              <w:tc>
                <w:tcPr>
                  <w:tcW w:w="1073" w:type="pct"/>
                  <w:gridSpan w:val="2"/>
                  <w:tcBorders>
                    <w:top w:val="single" w:sz="4" w:space="0" w:color="auto"/>
                    <w:left w:val="single" w:sz="4" w:space="0" w:color="auto"/>
                    <w:bottom w:val="single" w:sz="4" w:space="0" w:color="auto"/>
                    <w:right w:val="single" w:sz="4" w:space="0" w:color="auto"/>
                  </w:tcBorders>
                </w:tcPr>
                <w:p w14:paraId="0934D8F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761781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10DDED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C2A1E6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c) dəyişiklik bioloji və immunobioloji 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müqayisə edilə biləcək olduğunun </w:t>
                  </w:r>
                  <w:proofErr w:type="spellStart"/>
                  <w:r w:rsidRPr="00776206">
                    <w:rPr>
                      <w:rFonts w:ascii="Palatino Linotype" w:hAnsi="Palatino Linotype" w:cs="Arial"/>
                      <w:b/>
                      <w:color w:val="000000"/>
                      <w:sz w:val="24"/>
                      <w:szCs w:val="24"/>
                      <w:lang w:val="az-Latn-AZ"/>
                    </w:rPr>
                    <w:t>qiymətləndirilməsini</w:t>
                  </w:r>
                  <w:proofErr w:type="spellEnd"/>
                  <w:r w:rsidRPr="00776206">
                    <w:rPr>
                      <w:rFonts w:ascii="Palatino Linotype" w:hAnsi="Palatino Linotype" w:cs="Arial"/>
                      <w:b/>
                      <w:color w:val="000000"/>
                      <w:sz w:val="24"/>
                      <w:szCs w:val="24"/>
                      <w:lang w:val="az-Latn-AZ"/>
                    </w:rPr>
                    <w:t xml:space="preserve"> və ya yeni </w:t>
                  </w:r>
                  <w:proofErr w:type="spellStart"/>
                  <w:r w:rsidRPr="00776206">
                    <w:rPr>
                      <w:rFonts w:ascii="Palatino Linotype" w:hAnsi="Palatino Linotype" w:cs="Arial"/>
                      <w:b/>
                      <w:color w:val="000000"/>
                      <w:sz w:val="24"/>
                      <w:szCs w:val="24"/>
                      <w:lang w:val="az-Latn-AZ"/>
                    </w:rPr>
                    <w:t>bioekvivalentlik</w:t>
                  </w:r>
                  <w:proofErr w:type="spellEnd"/>
                  <w:r w:rsidRPr="00776206">
                    <w:rPr>
                      <w:rFonts w:ascii="Palatino Linotype" w:hAnsi="Palatino Linotype" w:cs="Arial"/>
                      <w:b/>
                      <w:color w:val="000000"/>
                      <w:sz w:val="24"/>
                      <w:szCs w:val="24"/>
                      <w:lang w:val="az-Latn-AZ"/>
                    </w:rPr>
                    <w:t xml:space="preserve"> tədqiqatının </w:t>
                  </w:r>
                  <w:proofErr w:type="spellStart"/>
                  <w:r w:rsidRPr="00776206">
                    <w:rPr>
                      <w:rFonts w:ascii="Palatino Linotype" w:hAnsi="Palatino Linotype" w:cs="Arial"/>
                      <w:b/>
                      <w:color w:val="000000"/>
                      <w:sz w:val="24"/>
                      <w:szCs w:val="24"/>
                      <w:lang w:val="az-Latn-AZ"/>
                    </w:rPr>
                    <w:t>aparılmasını</w:t>
                  </w:r>
                  <w:proofErr w:type="spellEnd"/>
                  <w:r w:rsidRPr="00776206">
                    <w:rPr>
                      <w:rFonts w:ascii="Palatino Linotype" w:hAnsi="Palatino Linotype" w:cs="Arial"/>
                      <w:b/>
                      <w:color w:val="000000"/>
                      <w:sz w:val="24"/>
                      <w:szCs w:val="24"/>
                      <w:lang w:val="az-Latn-AZ"/>
                    </w:rPr>
                    <w:t xml:space="preserve"> tələb edir</w:t>
                  </w:r>
                </w:p>
              </w:tc>
              <w:tc>
                <w:tcPr>
                  <w:tcW w:w="852" w:type="pct"/>
                  <w:gridSpan w:val="5"/>
                  <w:tcBorders>
                    <w:top w:val="single" w:sz="4" w:space="0" w:color="auto"/>
                    <w:left w:val="single" w:sz="4" w:space="0" w:color="auto"/>
                    <w:bottom w:val="single" w:sz="4" w:space="0" w:color="auto"/>
                    <w:right w:val="single" w:sz="4" w:space="0" w:color="auto"/>
                  </w:tcBorders>
                </w:tcPr>
                <w:p w14:paraId="26DDB99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32519F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162D3B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52D4F34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148C4F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FB879C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d) Dəyişiklik mürəkkəb istehsal prosesləri ilə istehsal olunan bütün digər dərman formalarına aid edilir</w:t>
                  </w:r>
                </w:p>
              </w:tc>
              <w:tc>
                <w:tcPr>
                  <w:tcW w:w="852" w:type="pct"/>
                  <w:gridSpan w:val="5"/>
                  <w:tcBorders>
                    <w:top w:val="single" w:sz="4" w:space="0" w:color="auto"/>
                    <w:left w:val="single" w:sz="4" w:space="0" w:color="auto"/>
                    <w:bottom w:val="single" w:sz="4" w:space="0" w:color="auto"/>
                    <w:right w:val="single" w:sz="4" w:space="0" w:color="auto"/>
                  </w:tcBorders>
                </w:tcPr>
                <w:p w14:paraId="232425B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CC81C0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3E7E8A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3B8AAF4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E86F0B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9CDA69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e) təsiredici maddəsi dərhal azad olan </w:t>
                  </w:r>
                  <w:proofErr w:type="spellStart"/>
                  <w:r w:rsidRPr="00776206">
                    <w:rPr>
                      <w:rFonts w:ascii="Palatino Linotype" w:hAnsi="Palatino Linotype" w:cs="Arial"/>
                      <w:b/>
                      <w:color w:val="000000"/>
                      <w:sz w:val="24"/>
                      <w:szCs w:val="24"/>
                      <w:lang w:val="az-Latn-AZ"/>
                    </w:rPr>
                    <w:t>peroral</w:t>
                  </w:r>
                  <w:proofErr w:type="spellEnd"/>
                  <w:r w:rsidRPr="00776206">
                    <w:rPr>
                      <w:rFonts w:ascii="Palatino Linotype" w:hAnsi="Palatino Linotype" w:cs="Arial"/>
                      <w:b/>
                      <w:color w:val="000000"/>
                      <w:sz w:val="24"/>
                      <w:szCs w:val="24"/>
                      <w:lang w:val="az-Latn-AZ"/>
                    </w:rPr>
                    <w:t xml:space="preserve"> dərman formaları üçün seriya həcminin təsdiq edilmiş orijinal həcmi ilə müqayisədə 10 dəfədən çox artması</w:t>
                  </w:r>
                </w:p>
              </w:tc>
              <w:tc>
                <w:tcPr>
                  <w:tcW w:w="852" w:type="pct"/>
                  <w:gridSpan w:val="5"/>
                  <w:tcBorders>
                    <w:top w:val="single" w:sz="4" w:space="0" w:color="auto"/>
                    <w:left w:val="single" w:sz="4" w:space="0" w:color="auto"/>
                    <w:bottom w:val="single" w:sz="4" w:space="0" w:color="auto"/>
                    <w:right w:val="single" w:sz="4" w:space="0" w:color="auto"/>
                  </w:tcBorders>
                </w:tcPr>
                <w:p w14:paraId="517C262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2D15ED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w:t>
                  </w:r>
                </w:p>
              </w:tc>
              <w:tc>
                <w:tcPr>
                  <w:tcW w:w="1073" w:type="pct"/>
                  <w:gridSpan w:val="2"/>
                  <w:tcBorders>
                    <w:top w:val="single" w:sz="4" w:space="0" w:color="auto"/>
                    <w:left w:val="single" w:sz="4" w:space="0" w:color="auto"/>
                    <w:bottom w:val="single" w:sz="4" w:space="0" w:color="auto"/>
                    <w:right w:val="single" w:sz="4" w:space="0" w:color="auto"/>
                  </w:tcBorders>
                </w:tcPr>
                <w:p w14:paraId="55305DC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0514909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27306A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1D399B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f) prosesin </w:t>
                  </w:r>
                  <w:proofErr w:type="spellStart"/>
                  <w:r w:rsidRPr="00776206">
                    <w:rPr>
                      <w:rFonts w:ascii="Palatino Linotype" w:hAnsi="Palatino Linotype" w:cs="Arial"/>
                      <w:b/>
                      <w:color w:val="000000"/>
                      <w:sz w:val="24"/>
                      <w:szCs w:val="24"/>
                      <w:lang w:val="az-Latn-AZ"/>
                    </w:rPr>
                    <w:t>gedişatı</w:t>
                  </w:r>
                  <w:proofErr w:type="spellEnd"/>
                  <w:r w:rsidRPr="00776206">
                    <w:rPr>
                      <w:rFonts w:ascii="Palatino Linotype" w:hAnsi="Palatino Linotype" w:cs="Arial"/>
                      <w:b/>
                      <w:color w:val="000000"/>
                      <w:sz w:val="24"/>
                      <w:szCs w:val="24"/>
                      <w:lang w:val="az-Latn-AZ"/>
                    </w:rPr>
                    <w:t xml:space="preserve"> dəyişmədən (xəttin </w:t>
                  </w:r>
                  <w:proofErr w:type="spellStart"/>
                  <w:r w:rsidRPr="00776206">
                    <w:rPr>
                      <w:rFonts w:ascii="Palatino Linotype" w:hAnsi="Palatino Linotype" w:cs="Arial"/>
                      <w:b/>
                      <w:color w:val="000000"/>
                      <w:sz w:val="24"/>
                      <w:szCs w:val="24"/>
                      <w:lang w:val="az-Latn-AZ"/>
                    </w:rPr>
                    <w:t>ikiləşdirilməsi</w:t>
                  </w:r>
                  <w:proofErr w:type="spellEnd"/>
                  <w:r w:rsidRPr="00776206">
                    <w:rPr>
                      <w:rFonts w:ascii="Palatino Linotype" w:hAnsi="Palatino Linotype" w:cs="Arial"/>
                      <w:b/>
                      <w:color w:val="000000"/>
                      <w:sz w:val="24"/>
                      <w:szCs w:val="24"/>
                      <w:lang w:val="az-Latn-AZ"/>
                    </w:rPr>
                    <w:t>) bioloji və ya immunobioloji dərman vasitələrinin istehsal həcminin artması və ya azalması</w:t>
                  </w:r>
                </w:p>
              </w:tc>
              <w:tc>
                <w:tcPr>
                  <w:tcW w:w="852" w:type="pct"/>
                  <w:gridSpan w:val="5"/>
                  <w:tcBorders>
                    <w:top w:val="single" w:sz="4" w:space="0" w:color="auto"/>
                    <w:left w:val="single" w:sz="4" w:space="0" w:color="auto"/>
                    <w:bottom w:val="single" w:sz="4" w:space="0" w:color="auto"/>
                    <w:right w:val="single" w:sz="4" w:space="0" w:color="auto"/>
                  </w:tcBorders>
                </w:tcPr>
                <w:p w14:paraId="4DBD329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6E4B73C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w:t>
                  </w:r>
                </w:p>
              </w:tc>
              <w:tc>
                <w:tcPr>
                  <w:tcW w:w="1073" w:type="pct"/>
                  <w:gridSpan w:val="2"/>
                  <w:tcBorders>
                    <w:top w:val="single" w:sz="4" w:space="0" w:color="auto"/>
                    <w:left w:val="single" w:sz="4" w:space="0" w:color="auto"/>
                    <w:bottom w:val="single" w:sz="4" w:space="0" w:color="auto"/>
                    <w:right w:val="single" w:sz="4" w:space="0" w:color="auto"/>
                  </w:tcBorders>
                </w:tcPr>
                <w:p w14:paraId="5FA62CE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7F146B3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0FB334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FEA85B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2318279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0B422B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9A5F77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r>
            <w:tr w:rsidR="007B578B" w:rsidRPr="006C3BF3" w14:paraId="3747407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D624A5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4ECBB7E9" w14:textId="77777777" w:rsidR="007B578B" w:rsidRPr="00776206" w:rsidRDefault="007B578B" w:rsidP="007B578B">
                  <w:pPr>
                    <w:numPr>
                      <w:ilvl w:val="0"/>
                      <w:numId w:val="50"/>
                    </w:numPr>
                    <w:tabs>
                      <w:tab w:val="left" w:pos="149"/>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Dəyişiklik istehsal prosesinin məhsuldarlığına və ardıcıllığına təsir göstərmir.</w:t>
                  </w:r>
                </w:p>
                <w:p w14:paraId="785B5596" w14:textId="77777777" w:rsidR="007B578B" w:rsidRPr="00776206" w:rsidRDefault="007B578B" w:rsidP="007B578B">
                  <w:pPr>
                    <w:numPr>
                      <w:ilvl w:val="0"/>
                      <w:numId w:val="50"/>
                    </w:numPr>
                    <w:tabs>
                      <w:tab w:val="left" w:pos="149"/>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ənənəvi təsiredici maddəsi dərhal azad olan </w:t>
                  </w:r>
                  <w:proofErr w:type="spellStart"/>
                  <w:r w:rsidRPr="00776206">
                    <w:rPr>
                      <w:rFonts w:ascii="Palatino Linotype" w:hAnsi="Palatino Linotype" w:cs="Arial"/>
                      <w:color w:val="000000"/>
                      <w:sz w:val="24"/>
                      <w:szCs w:val="24"/>
                      <w:lang w:val="az-Latn-AZ"/>
                    </w:rPr>
                    <w:t>peroral</w:t>
                  </w:r>
                  <w:proofErr w:type="spellEnd"/>
                  <w:r w:rsidRPr="00776206">
                    <w:rPr>
                      <w:rFonts w:ascii="Palatino Linotype" w:hAnsi="Palatino Linotype" w:cs="Arial"/>
                      <w:color w:val="000000"/>
                      <w:sz w:val="24"/>
                      <w:szCs w:val="24"/>
                      <w:lang w:val="az-Latn-AZ"/>
                    </w:rPr>
                    <w:t xml:space="preserve"> dərman formalarına və maye əsaslı qeyri-steril dərman formalarına aiddir.</w:t>
                  </w:r>
                </w:p>
                <w:p w14:paraId="62EF4391" w14:textId="77777777" w:rsidR="007B578B" w:rsidRPr="00776206" w:rsidRDefault="007B578B" w:rsidP="007B578B">
                  <w:pPr>
                    <w:numPr>
                      <w:ilvl w:val="0"/>
                      <w:numId w:val="50"/>
                    </w:numPr>
                    <w:tabs>
                      <w:tab w:val="left" w:pos="149"/>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İstehsalat prosesinə edilən dəyişikliklər yalnız istehsalın həcminin dəyişməsi ilə bağlıdır (məsələn, digər həcmli avadanlıqdan istifadə edilməsi ilə).</w:t>
                  </w:r>
                </w:p>
                <w:p w14:paraId="0FFFF70F" w14:textId="77777777" w:rsidR="007B578B" w:rsidRPr="00776206" w:rsidRDefault="007B578B" w:rsidP="007B578B">
                  <w:pPr>
                    <w:numPr>
                      <w:ilvl w:val="0"/>
                      <w:numId w:val="50"/>
                    </w:numPr>
                    <w:tabs>
                      <w:tab w:val="left" w:pos="149"/>
                    </w:tabs>
                    <w:spacing w:after="0"/>
                    <w:ind w:right="283"/>
                    <w:rPr>
                      <w:rFonts w:ascii="Palatino Linotype" w:hAnsi="Palatino Linotype" w:cs="Arial"/>
                      <w:color w:val="000000"/>
                      <w:sz w:val="24"/>
                      <w:szCs w:val="24"/>
                      <w:lang w:val="az-Latn-AZ"/>
                    </w:rPr>
                  </w:pP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sxemi mövcuddur və ya hazırkı protokola uyğun 3 seriyanın </w:t>
                  </w:r>
                  <w:proofErr w:type="spellStart"/>
                  <w:r w:rsidRPr="00776206">
                    <w:rPr>
                      <w:rFonts w:ascii="Palatino Linotype" w:hAnsi="Palatino Linotype" w:cs="Arial"/>
                      <w:color w:val="000000"/>
                      <w:sz w:val="24"/>
                      <w:szCs w:val="24"/>
                      <w:lang w:val="az-Latn-AZ"/>
                    </w:rPr>
                    <w:t>validasiyası</w:t>
                  </w:r>
                  <w:proofErr w:type="spellEnd"/>
                  <w:r w:rsidRPr="00776206">
                    <w:rPr>
                      <w:rFonts w:ascii="Palatino Linotype" w:hAnsi="Palatino Linotype" w:cs="Arial"/>
                      <w:color w:val="000000"/>
                      <w:sz w:val="24"/>
                      <w:szCs w:val="24"/>
                      <w:lang w:val="az-Latn-AZ"/>
                    </w:rPr>
                    <w:t xml:space="preserve"> müvəffəqiyyətlə həyata </w:t>
                  </w:r>
                  <w:proofErr w:type="spellStart"/>
                  <w:r w:rsidRPr="00776206">
                    <w:rPr>
                      <w:rFonts w:ascii="Palatino Linotype" w:hAnsi="Palatino Linotype" w:cs="Arial"/>
                      <w:color w:val="000000"/>
                      <w:sz w:val="24"/>
                      <w:szCs w:val="24"/>
                      <w:lang w:val="az-Latn-AZ"/>
                    </w:rPr>
                    <w:t>keçirilmişdir</w:t>
                  </w:r>
                  <w:proofErr w:type="spellEnd"/>
                  <w:r w:rsidRPr="00776206">
                    <w:rPr>
                      <w:rFonts w:ascii="Palatino Linotype" w:hAnsi="Palatino Linotype" w:cs="Arial"/>
                      <w:color w:val="000000"/>
                      <w:sz w:val="24"/>
                      <w:szCs w:val="24"/>
                      <w:lang w:val="az-Latn-AZ"/>
                    </w:rPr>
                    <w:t>.</w:t>
                  </w:r>
                </w:p>
                <w:p w14:paraId="69B5A4B5" w14:textId="77777777" w:rsidR="007B578B" w:rsidRPr="00776206" w:rsidRDefault="007B578B" w:rsidP="007B578B">
                  <w:pPr>
                    <w:numPr>
                      <w:ilvl w:val="0"/>
                      <w:numId w:val="50"/>
                    </w:numPr>
                    <w:tabs>
                      <w:tab w:val="left" w:pos="149"/>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Məhsul bioloji və ya immunobioloji mənşəli deyil.</w:t>
                  </w:r>
                </w:p>
                <w:p w14:paraId="787C9EAC" w14:textId="77777777" w:rsidR="007B578B" w:rsidRPr="00776206" w:rsidRDefault="007B578B" w:rsidP="007B578B">
                  <w:pPr>
                    <w:numPr>
                      <w:ilvl w:val="0"/>
                      <w:numId w:val="50"/>
                    </w:numPr>
                    <w:tabs>
                      <w:tab w:val="left" w:pos="149"/>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Dəyişiklik istehsal prosesində gözlənilməz hallar və ya stabilliklə bağlı problemlərlə əlaqəli deyil.</w:t>
                  </w:r>
                </w:p>
                <w:p w14:paraId="5FE03467" w14:textId="77777777" w:rsidR="007B578B" w:rsidRPr="00776206" w:rsidRDefault="007B578B" w:rsidP="007B578B">
                  <w:pPr>
                    <w:numPr>
                      <w:ilvl w:val="0"/>
                      <w:numId w:val="50"/>
                    </w:numPr>
                    <w:tabs>
                      <w:tab w:val="left" w:pos="149"/>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Qeydiyyat vəsiqəsi əldə edilərkən seriya həcminin 10 dəfəyə qədər artıb-azalması əvvəlcədən nəzərdə tutulmuş və ya bu IA tip dəyişiklik kimi </w:t>
                  </w:r>
                  <w:proofErr w:type="spellStart"/>
                  <w:r w:rsidRPr="00776206">
                    <w:rPr>
                      <w:rFonts w:ascii="Palatino Linotype" w:hAnsi="Palatino Linotype" w:cs="Arial"/>
                      <w:color w:val="000000"/>
                      <w:sz w:val="24"/>
                      <w:szCs w:val="24"/>
                      <w:lang w:val="az-Latn-AZ"/>
                    </w:rPr>
                    <w:t>razılaşdırılmamışdır</w:t>
                  </w:r>
                  <w:proofErr w:type="spellEnd"/>
                  <w:r w:rsidRPr="00776206">
                    <w:rPr>
                      <w:rFonts w:ascii="Palatino Linotype" w:hAnsi="Palatino Linotype" w:cs="Arial"/>
                      <w:color w:val="000000"/>
                      <w:sz w:val="24"/>
                      <w:szCs w:val="24"/>
                      <w:lang w:val="az-Latn-AZ"/>
                    </w:rPr>
                    <w:t xml:space="preserve">. </w:t>
                  </w:r>
                </w:p>
              </w:tc>
            </w:tr>
            <w:tr w:rsidR="007B578B" w:rsidRPr="00776206" w14:paraId="16963B6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37FED8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DC8B3B5" w14:textId="77777777" w:rsidR="007B578B" w:rsidRPr="00776206" w:rsidRDefault="007B578B" w:rsidP="00A325EB">
                  <w:pPr>
                    <w:pStyle w:val="a5"/>
                    <w:tabs>
                      <w:tab w:val="clear" w:pos="4677"/>
                      <w:tab w:val="clear" w:pos="9355"/>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37A2E1C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EBD2E0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3A9C3B2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r>
            <w:tr w:rsidR="007B578B" w:rsidRPr="006C3BF3" w14:paraId="05BD2F8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C70EDE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33628AF5"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müvafiq modullarında dəyişiklik.</w:t>
                  </w:r>
                </w:p>
                <w:p w14:paraId="6679B803"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2. Əvvəlki və hazırkı seriya ölçüsü ilə istehsal edilmiş minimum bir sənaye seriyasının  müqayisəli seriya analizi (müqayisəli cədvəl şəklində). Sonrakı iki tam sənaye seriyaları haqqında məlumatlar tələbə görə təqdim edilməli və </w:t>
                  </w:r>
                  <w:proofErr w:type="spellStart"/>
                  <w:r w:rsidRPr="00776206">
                    <w:rPr>
                      <w:rFonts w:ascii="Palatino Linotype" w:hAnsi="Palatino Linotype" w:cs="Arial"/>
                      <w:color w:val="000000"/>
                      <w:sz w:val="24"/>
                      <w:szCs w:val="24"/>
                      <w:lang w:val="az-Latn-AZ"/>
                    </w:rPr>
                    <w:t>bildirilməlidir</w:t>
                  </w:r>
                  <w:proofErr w:type="spellEnd"/>
                  <w:r w:rsidRPr="00776206">
                    <w:rPr>
                      <w:rFonts w:ascii="Palatino Linotype" w:hAnsi="Palatino Linotype" w:cs="Arial"/>
                      <w:color w:val="000000"/>
                      <w:sz w:val="24"/>
                      <w:szCs w:val="24"/>
                      <w:lang w:val="az-Latn-AZ"/>
                    </w:rPr>
                    <w:t xml:space="preserve"> ki, spesifikasiyalar uyğun gəlmədikdə, Quruma məlumat </w:t>
                  </w:r>
                  <w:proofErr w:type="spellStart"/>
                  <w:r w:rsidRPr="00776206">
                    <w:rPr>
                      <w:rFonts w:ascii="Palatino Linotype" w:hAnsi="Palatino Linotype" w:cs="Arial"/>
                      <w:color w:val="000000"/>
                      <w:sz w:val="24"/>
                      <w:szCs w:val="24"/>
                      <w:lang w:val="az-Latn-AZ"/>
                    </w:rPr>
                    <w:t>veriləcəkdir</w:t>
                  </w:r>
                  <w:proofErr w:type="spellEnd"/>
                  <w:r w:rsidRPr="00776206">
                    <w:rPr>
                      <w:rFonts w:ascii="Palatino Linotype" w:hAnsi="Palatino Linotype" w:cs="Arial"/>
                      <w:color w:val="000000"/>
                      <w:sz w:val="24"/>
                      <w:szCs w:val="24"/>
                      <w:lang w:val="az-Latn-AZ"/>
                    </w:rPr>
                    <w:t xml:space="preserve"> (müvafiq təkliflə birlikdə). </w:t>
                  </w:r>
                </w:p>
                <w:p w14:paraId="66953137"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3.  Təsdiqlənmiş buraxılış və saxlanma müddətinin sonuna aid spesifikasiyaların surəti.</w:t>
                  </w:r>
                </w:p>
                <w:p w14:paraId="048DFAED"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4. </w:t>
                  </w:r>
                  <w:proofErr w:type="spellStart"/>
                  <w:r w:rsidRPr="00776206">
                    <w:rPr>
                      <w:rFonts w:ascii="Palatino Linotype" w:hAnsi="Palatino Linotype" w:cs="Arial"/>
                      <w:color w:val="000000"/>
                      <w:sz w:val="24"/>
                      <w:szCs w:val="24"/>
                      <w:lang w:val="az-Latn-AZ"/>
                    </w:rPr>
                    <w:t>Validasiyada</w:t>
                  </w:r>
                  <w:proofErr w:type="spellEnd"/>
                  <w:r w:rsidRPr="00776206">
                    <w:rPr>
                      <w:rFonts w:ascii="Palatino Linotype" w:hAnsi="Palatino Linotype" w:cs="Arial"/>
                      <w:color w:val="000000"/>
                      <w:sz w:val="24"/>
                      <w:szCs w:val="24"/>
                      <w:lang w:val="az-Latn-AZ"/>
                    </w:rPr>
                    <w:t xml:space="preserve"> istifadə edilən minimum 3 seriyanın seriya həcmi, seriya nömrəsi, istehsal tarixi göstərilməli və ya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protokolu təqdim </w:t>
                  </w:r>
                  <w:proofErr w:type="spellStart"/>
                  <w:r w:rsidRPr="00776206">
                    <w:rPr>
                      <w:rFonts w:ascii="Palatino Linotype" w:hAnsi="Palatino Linotype" w:cs="Arial"/>
                      <w:color w:val="000000"/>
                      <w:sz w:val="24"/>
                      <w:szCs w:val="24"/>
                      <w:lang w:val="az-Latn-AZ"/>
                    </w:rPr>
                    <w:t>edilməlidir</w:t>
                  </w:r>
                  <w:proofErr w:type="spellEnd"/>
                  <w:r w:rsidRPr="00776206">
                    <w:rPr>
                      <w:rFonts w:ascii="Palatino Linotype" w:hAnsi="Palatino Linotype" w:cs="Arial"/>
                      <w:color w:val="000000"/>
                      <w:sz w:val="24"/>
                      <w:szCs w:val="24"/>
                      <w:lang w:val="az-Latn-AZ"/>
                    </w:rPr>
                    <w:t xml:space="preserve">. </w:t>
                  </w:r>
                </w:p>
                <w:p w14:paraId="55E017CF"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5.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nəticələri təqdim </w:t>
                  </w:r>
                  <w:proofErr w:type="spellStart"/>
                  <w:r w:rsidRPr="00776206">
                    <w:rPr>
                      <w:rFonts w:ascii="Palatino Linotype" w:hAnsi="Palatino Linotype" w:cs="Arial"/>
                      <w:color w:val="000000"/>
                      <w:sz w:val="24"/>
                      <w:szCs w:val="24"/>
                      <w:lang w:val="az-Latn-AZ"/>
                    </w:rPr>
                    <w:t>edilməlidir</w:t>
                  </w:r>
                  <w:proofErr w:type="spellEnd"/>
                  <w:r w:rsidRPr="00776206">
                    <w:rPr>
                      <w:rFonts w:ascii="Palatino Linotype" w:hAnsi="Palatino Linotype" w:cs="Arial"/>
                      <w:color w:val="000000"/>
                      <w:sz w:val="24"/>
                      <w:szCs w:val="24"/>
                      <w:lang w:val="az-Latn-AZ"/>
                    </w:rPr>
                    <w:t>.</w:t>
                  </w:r>
                </w:p>
                <w:p w14:paraId="10FE4581" w14:textId="77777777" w:rsidR="007B578B" w:rsidRPr="00776206" w:rsidRDefault="007B578B" w:rsidP="00A325EB">
                  <w:pPr>
                    <w:pStyle w:val="a9"/>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6.  Minimum bir ilkin və ya sənaye seriyası üçün ən azı 3 aya aid stabillik tədqiqatlarının nəticələri. Stabilliyin </w:t>
                  </w:r>
                  <w:proofErr w:type="spellStart"/>
                  <w:r w:rsidRPr="00776206">
                    <w:rPr>
                      <w:rFonts w:ascii="Palatino Linotype" w:hAnsi="Palatino Linotype" w:cs="Arial"/>
                      <w:color w:val="000000"/>
                      <w:sz w:val="24"/>
                      <w:szCs w:val="24"/>
                      <w:lang w:val="az-Latn-AZ"/>
                    </w:rPr>
                    <w:t>yekunlaşdıralacağı</w:t>
                  </w:r>
                  <w:proofErr w:type="spellEnd"/>
                  <w:r w:rsidRPr="00776206">
                    <w:rPr>
                      <w:rFonts w:ascii="Palatino Linotype" w:hAnsi="Palatino Linotype" w:cs="Arial"/>
                      <w:color w:val="000000"/>
                      <w:sz w:val="24"/>
                      <w:szCs w:val="24"/>
                      <w:lang w:val="az-Latn-AZ"/>
                    </w:rPr>
                    <w:t xml:space="preserve"> və saxlanılma dövründə spesifikasiyadan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müşahidə edilərsə, Quruma məlumat veriləcəyi haqqında təminat (qarşısını almaq üçün görülən tədbirlərlə birlikdə). Bioloji/</w:t>
                  </w:r>
                  <w:proofErr w:type="spellStart"/>
                  <w:r w:rsidRPr="00776206">
                    <w:rPr>
                      <w:rFonts w:ascii="Palatino Linotype" w:hAnsi="Palatino Linotype" w:cs="Arial"/>
                      <w:color w:val="000000"/>
                      <w:sz w:val="24"/>
                      <w:szCs w:val="24"/>
                      <w:lang w:val="az-Latn-AZ"/>
                    </w:rPr>
                    <w:t>immunolbioloji</w:t>
                  </w:r>
                  <w:proofErr w:type="spellEnd"/>
                  <w:r w:rsidRPr="00776206">
                    <w:rPr>
                      <w:rFonts w:ascii="Palatino Linotype" w:hAnsi="Palatino Linotype" w:cs="Arial"/>
                      <w:color w:val="000000"/>
                      <w:sz w:val="24"/>
                      <w:szCs w:val="24"/>
                      <w:lang w:val="az-Latn-AZ"/>
                    </w:rPr>
                    <w:t xml:space="preserve"> dərman vasitələri üçün müqayisə edilməsi mümkünlüyünün </w:t>
                  </w:r>
                  <w:proofErr w:type="spellStart"/>
                  <w:r w:rsidRPr="00776206">
                    <w:rPr>
                      <w:rFonts w:ascii="Palatino Linotype" w:hAnsi="Palatino Linotype" w:cs="Arial"/>
                      <w:color w:val="000000"/>
                      <w:sz w:val="24"/>
                      <w:szCs w:val="24"/>
                      <w:lang w:val="az-Latn-AZ"/>
                    </w:rPr>
                    <w:t>qiymətləndirilməsinin</w:t>
                  </w:r>
                  <w:proofErr w:type="spellEnd"/>
                  <w:r w:rsidRPr="00776206">
                    <w:rPr>
                      <w:rFonts w:ascii="Palatino Linotype" w:hAnsi="Palatino Linotype" w:cs="Arial"/>
                      <w:color w:val="000000"/>
                      <w:sz w:val="24"/>
                      <w:szCs w:val="24"/>
                      <w:lang w:val="az-Latn-AZ"/>
                    </w:rPr>
                    <w:t xml:space="preserve"> tələb </w:t>
                  </w:r>
                  <w:proofErr w:type="spellStart"/>
                  <w:r w:rsidRPr="00776206">
                    <w:rPr>
                      <w:rFonts w:ascii="Palatino Linotype" w:hAnsi="Palatino Linotype" w:cs="Arial"/>
                      <w:color w:val="000000"/>
                      <w:sz w:val="24"/>
                      <w:szCs w:val="24"/>
                      <w:lang w:val="az-Latn-AZ"/>
                    </w:rPr>
                    <w:t>olunmadığını</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əsaslandıran</w:t>
                  </w:r>
                  <w:proofErr w:type="spellEnd"/>
                  <w:r w:rsidRPr="00776206">
                    <w:rPr>
                      <w:rFonts w:ascii="Palatino Linotype" w:hAnsi="Palatino Linotype" w:cs="Arial"/>
                      <w:color w:val="000000"/>
                      <w:sz w:val="24"/>
                      <w:szCs w:val="24"/>
                      <w:lang w:val="az-Latn-AZ"/>
                    </w:rPr>
                    <w:t xml:space="preserve"> bildiriş.</w:t>
                  </w:r>
                </w:p>
              </w:tc>
            </w:tr>
            <w:tr w:rsidR="007B578B" w:rsidRPr="00776206" w14:paraId="002B75A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5D4C9F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B.II.b.5</w:t>
                  </w:r>
                </w:p>
              </w:tc>
              <w:tc>
                <w:tcPr>
                  <w:tcW w:w="1768" w:type="pct"/>
                  <w:gridSpan w:val="2"/>
                  <w:tcBorders>
                    <w:top w:val="single" w:sz="4" w:space="0" w:color="auto"/>
                    <w:left w:val="single" w:sz="4" w:space="0" w:color="auto"/>
                    <w:bottom w:val="single" w:sz="4" w:space="0" w:color="auto"/>
                    <w:right w:val="single" w:sz="4" w:space="0" w:color="auto"/>
                  </w:tcBorders>
                </w:tcPr>
                <w:p w14:paraId="0F561CD2" w14:textId="77777777" w:rsidR="007B578B" w:rsidRPr="00776206" w:rsidRDefault="007B578B" w:rsidP="00A325EB">
                  <w:pPr>
                    <w:pStyle w:val="3"/>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 xml:space="preserve">Hazır məhsulun istehsal prosesində </w:t>
                  </w:r>
                  <w:proofErr w:type="spellStart"/>
                  <w:r w:rsidRPr="00776206">
                    <w:rPr>
                      <w:rFonts w:ascii="Palatino Linotype" w:hAnsi="Palatino Linotype" w:cs="Arial"/>
                      <w:color w:val="000000"/>
                      <w:lang w:val="az-Latn-AZ"/>
                    </w:rPr>
                    <w:t>prosesdaxili</w:t>
                  </w:r>
                  <w:proofErr w:type="spellEnd"/>
                  <w:r w:rsidRPr="00776206">
                    <w:rPr>
                      <w:rFonts w:ascii="Palatino Linotype" w:hAnsi="Palatino Linotype" w:cs="Arial"/>
                      <w:color w:val="000000"/>
                      <w:lang w:val="az-Latn-AZ"/>
                    </w:rPr>
                    <w:t xml:space="preserve"> nəzarətdə və yolverilən hüdudlarda dəyişikliklər </w:t>
                  </w:r>
                </w:p>
              </w:tc>
              <w:tc>
                <w:tcPr>
                  <w:tcW w:w="852" w:type="pct"/>
                  <w:gridSpan w:val="5"/>
                  <w:tcBorders>
                    <w:top w:val="single" w:sz="4" w:space="0" w:color="auto"/>
                    <w:left w:val="single" w:sz="4" w:space="0" w:color="auto"/>
                    <w:bottom w:val="single" w:sz="4" w:space="0" w:color="auto"/>
                    <w:right w:val="single" w:sz="4" w:space="0" w:color="auto"/>
                  </w:tcBorders>
                </w:tcPr>
                <w:p w14:paraId="759C6E5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0D4104F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1267AAE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2E153F55"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626B09C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E4E208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641A040" w14:textId="77777777" w:rsidR="007B578B" w:rsidRPr="00776206" w:rsidRDefault="007B578B" w:rsidP="007B578B">
                  <w:pPr>
                    <w:pStyle w:val="3"/>
                    <w:numPr>
                      <w:ilvl w:val="0"/>
                      <w:numId w:val="136"/>
                    </w:numPr>
                    <w:spacing w:line="276" w:lineRule="auto"/>
                    <w:ind w:right="283"/>
                    <w:rPr>
                      <w:rFonts w:ascii="Palatino Linotype" w:hAnsi="Palatino Linotype" w:cs="Arial"/>
                      <w:color w:val="000000"/>
                      <w:lang w:val="az-Latn-AZ"/>
                    </w:rPr>
                  </w:pPr>
                  <w:r w:rsidRPr="00776206">
                    <w:rPr>
                      <w:rFonts w:ascii="Palatino Linotype" w:hAnsi="Palatino Linotype" w:cs="Arial"/>
                      <w:color w:val="000000"/>
                      <w:lang w:val="az-Latn-AZ"/>
                    </w:rPr>
                    <w:t>İstehsal prosesində yolverilən hüdudların daraldılması</w:t>
                  </w:r>
                </w:p>
              </w:tc>
              <w:tc>
                <w:tcPr>
                  <w:tcW w:w="852" w:type="pct"/>
                  <w:gridSpan w:val="5"/>
                  <w:tcBorders>
                    <w:top w:val="single" w:sz="4" w:space="0" w:color="auto"/>
                    <w:left w:val="single" w:sz="4" w:space="0" w:color="auto"/>
                    <w:bottom w:val="single" w:sz="4" w:space="0" w:color="auto"/>
                    <w:right w:val="single" w:sz="4" w:space="0" w:color="auto"/>
                  </w:tcBorders>
                </w:tcPr>
                <w:p w14:paraId="0EAD7FA2" w14:textId="77777777" w:rsidR="007B578B" w:rsidRPr="00776206" w:rsidRDefault="007B578B" w:rsidP="00A325EB">
                  <w:pPr>
                    <w:pStyle w:val="3"/>
                    <w:spacing w:line="276" w:lineRule="auto"/>
                    <w:ind w:right="283"/>
                    <w:jc w:val="center"/>
                    <w:rPr>
                      <w:rFonts w:ascii="Palatino Linotype" w:hAnsi="Palatino Linotype" w:cs="Arial"/>
                      <w:color w:val="000000"/>
                      <w:lang w:val="az-Latn-AZ"/>
                    </w:rPr>
                  </w:pPr>
                  <w:r w:rsidRPr="00776206">
                    <w:rPr>
                      <w:rFonts w:ascii="Palatino Linotype" w:hAnsi="Palatino Linotype" w:cs="Arial"/>
                      <w:color w:val="000000"/>
                      <w:lang w:val="az-Latn-AZ"/>
                    </w:rPr>
                    <w:t>1,2,3,4</w:t>
                  </w:r>
                </w:p>
              </w:tc>
              <w:tc>
                <w:tcPr>
                  <w:tcW w:w="658" w:type="pct"/>
                  <w:gridSpan w:val="2"/>
                  <w:tcBorders>
                    <w:top w:val="single" w:sz="4" w:space="0" w:color="auto"/>
                    <w:left w:val="single" w:sz="4" w:space="0" w:color="auto"/>
                    <w:bottom w:val="single" w:sz="4" w:space="0" w:color="auto"/>
                    <w:right w:val="single" w:sz="4" w:space="0" w:color="auto"/>
                  </w:tcBorders>
                </w:tcPr>
                <w:p w14:paraId="31062F29" w14:textId="77777777" w:rsidR="007B578B" w:rsidRPr="00776206" w:rsidRDefault="007B578B" w:rsidP="00A325EB">
                  <w:pPr>
                    <w:pStyle w:val="3"/>
                    <w:spacing w:line="276" w:lineRule="auto"/>
                    <w:ind w:right="283"/>
                    <w:jc w:val="center"/>
                    <w:rPr>
                      <w:rFonts w:ascii="Palatino Linotype" w:hAnsi="Palatino Linotype" w:cs="Arial"/>
                      <w:color w:val="000000"/>
                      <w:lang w:val="az-Latn-AZ"/>
                    </w:rPr>
                  </w:pPr>
                  <w:r w:rsidRPr="00776206">
                    <w:rPr>
                      <w:rFonts w:ascii="Palatino Linotype" w:hAnsi="Palatino Linotype" w:cs="Arial"/>
                      <w:color w:val="000000"/>
                      <w:lang w:val="az-Latn-AZ"/>
                    </w:rPr>
                    <w:t>1,2</w:t>
                  </w:r>
                </w:p>
              </w:tc>
              <w:tc>
                <w:tcPr>
                  <w:tcW w:w="1073" w:type="pct"/>
                  <w:gridSpan w:val="2"/>
                  <w:tcBorders>
                    <w:top w:val="single" w:sz="4" w:space="0" w:color="auto"/>
                    <w:left w:val="single" w:sz="4" w:space="0" w:color="auto"/>
                    <w:bottom w:val="single" w:sz="4" w:space="0" w:color="auto"/>
                    <w:right w:val="single" w:sz="4" w:space="0" w:color="auto"/>
                  </w:tcBorders>
                </w:tcPr>
                <w:p w14:paraId="554C1268" w14:textId="77777777" w:rsidR="007B578B" w:rsidRPr="00776206" w:rsidRDefault="007B578B" w:rsidP="00A325EB">
                  <w:pPr>
                    <w:pStyle w:val="3"/>
                    <w:spacing w:line="276" w:lineRule="auto"/>
                    <w:ind w:right="283"/>
                    <w:jc w:val="center"/>
                    <w:rPr>
                      <w:rFonts w:ascii="Palatino Linotype" w:hAnsi="Palatino Linotype" w:cs="Arial"/>
                      <w:color w:val="000000"/>
                      <w:lang w:val="az-Latn-AZ"/>
                    </w:rPr>
                  </w:pPr>
                  <w:r w:rsidRPr="00776206">
                    <w:rPr>
                      <w:rFonts w:ascii="Palatino Linotype" w:hAnsi="Palatino Linotype" w:cs="Arial"/>
                      <w:color w:val="000000"/>
                      <w:lang w:val="az-Latn-AZ"/>
                    </w:rPr>
                    <w:t>IA</w:t>
                  </w:r>
                </w:p>
              </w:tc>
            </w:tr>
            <w:tr w:rsidR="007B578B" w:rsidRPr="00776206" w14:paraId="7033BA2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F63FE8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A274618" w14:textId="77777777" w:rsidR="007B578B" w:rsidRPr="00776206" w:rsidRDefault="007B578B" w:rsidP="007B578B">
                  <w:pPr>
                    <w:pStyle w:val="ac"/>
                    <w:numPr>
                      <w:ilvl w:val="0"/>
                      <w:numId w:val="136"/>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Yeni </w:t>
                  </w:r>
                  <w:proofErr w:type="spellStart"/>
                  <w:r w:rsidRPr="00776206">
                    <w:rPr>
                      <w:rFonts w:ascii="Palatino Linotype" w:hAnsi="Palatino Linotype" w:cs="Arial"/>
                      <w:b/>
                      <w:color w:val="000000"/>
                      <w:sz w:val="24"/>
                      <w:szCs w:val="24"/>
                      <w:lang w:val="az-Latn-AZ"/>
                    </w:rPr>
                    <w:t>prosesdaxili</w:t>
                  </w:r>
                  <w:proofErr w:type="spellEnd"/>
                  <w:r w:rsidRPr="00776206">
                    <w:rPr>
                      <w:rFonts w:ascii="Palatino Linotype" w:hAnsi="Palatino Linotype" w:cs="Arial"/>
                      <w:b/>
                      <w:color w:val="000000"/>
                      <w:sz w:val="24"/>
                      <w:szCs w:val="24"/>
                      <w:lang w:val="az-Latn-AZ"/>
                    </w:rPr>
                    <w:t xml:space="preserve"> nəzarət və yolverilən hüdudların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4FB8FF8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1,2,5,6</w:t>
                  </w:r>
                </w:p>
              </w:tc>
              <w:tc>
                <w:tcPr>
                  <w:tcW w:w="658" w:type="pct"/>
                  <w:gridSpan w:val="2"/>
                  <w:tcBorders>
                    <w:top w:val="single" w:sz="4" w:space="0" w:color="auto"/>
                    <w:left w:val="single" w:sz="4" w:space="0" w:color="auto"/>
                    <w:bottom w:val="single" w:sz="4" w:space="0" w:color="auto"/>
                    <w:right w:val="single" w:sz="4" w:space="0" w:color="auto"/>
                  </w:tcBorders>
                </w:tcPr>
                <w:p w14:paraId="072ECA37"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1,2,3,4,5,7</w:t>
                  </w:r>
                </w:p>
              </w:tc>
              <w:tc>
                <w:tcPr>
                  <w:tcW w:w="1073" w:type="pct"/>
                  <w:gridSpan w:val="2"/>
                  <w:tcBorders>
                    <w:top w:val="single" w:sz="4" w:space="0" w:color="auto"/>
                    <w:left w:val="single" w:sz="4" w:space="0" w:color="auto"/>
                    <w:bottom w:val="single" w:sz="4" w:space="0" w:color="auto"/>
                    <w:right w:val="single" w:sz="4" w:space="0" w:color="auto"/>
                  </w:tcBorders>
                </w:tcPr>
                <w:p w14:paraId="291044FF" w14:textId="77777777" w:rsidR="007B578B" w:rsidRPr="00776206" w:rsidRDefault="007B578B" w:rsidP="00A325EB">
                  <w:pPr>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2B6C2D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B789FD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D98CDC1" w14:textId="77777777" w:rsidR="007B578B" w:rsidRPr="00776206" w:rsidRDefault="007B578B" w:rsidP="007B578B">
                  <w:pPr>
                    <w:numPr>
                      <w:ilvl w:val="0"/>
                      <w:numId w:val="136"/>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Əhəmiyyətini itirmiş </w:t>
                  </w:r>
                  <w:proofErr w:type="spellStart"/>
                  <w:r w:rsidRPr="00776206">
                    <w:rPr>
                      <w:rFonts w:ascii="Palatino Linotype" w:hAnsi="Palatino Linotype" w:cs="Arial"/>
                      <w:b/>
                      <w:color w:val="000000"/>
                      <w:sz w:val="24"/>
                      <w:szCs w:val="24"/>
                      <w:lang w:val="az-Latn-AZ"/>
                    </w:rPr>
                    <w:t>prosesdaxili</w:t>
                  </w:r>
                  <w:proofErr w:type="spellEnd"/>
                  <w:r w:rsidRPr="00776206">
                    <w:rPr>
                      <w:rFonts w:ascii="Palatino Linotype" w:hAnsi="Palatino Linotype" w:cs="Arial"/>
                      <w:b/>
                      <w:color w:val="000000"/>
                      <w:sz w:val="24"/>
                      <w:szCs w:val="24"/>
                      <w:lang w:val="az-Latn-AZ"/>
                    </w:rPr>
                    <w:t xml:space="preserve"> nəzarətin çıxarılması </w:t>
                  </w:r>
                </w:p>
              </w:tc>
              <w:tc>
                <w:tcPr>
                  <w:tcW w:w="852" w:type="pct"/>
                  <w:gridSpan w:val="5"/>
                  <w:tcBorders>
                    <w:top w:val="single" w:sz="4" w:space="0" w:color="auto"/>
                    <w:left w:val="single" w:sz="4" w:space="0" w:color="auto"/>
                    <w:bottom w:val="single" w:sz="4" w:space="0" w:color="auto"/>
                    <w:right w:val="single" w:sz="4" w:space="0" w:color="auto"/>
                  </w:tcBorders>
                </w:tcPr>
                <w:p w14:paraId="5A1A260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1,2,7</w:t>
                  </w:r>
                </w:p>
              </w:tc>
              <w:tc>
                <w:tcPr>
                  <w:tcW w:w="658" w:type="pct"/>
                  <w:gridSpan w:val="2"/>
                  <w:tcBorders>
                    <w:top w:val="single" w:sz="4" w:space="0" w:color="auto"/>
                    <w:left w:val="single" w:sz="4" w:space="0" w:color="auto"/>
                    <w:bottom w:val="single" w:sz="4" w:space="0" w:color="auto"/>
                    <w:right w:val="single" w:sz="4" w:space="0" w:color="auto"/>
                  </w:tcBorders>
                </w:tcPr>
                <w:p w14:paraId="3830B36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1,2,6</w:t>
                  </w:r>
                </w:p>
              </w:tc>
              <w:tc>
                <w:tcPr>
                  <w:tcW w:w="1073" w:type="pct"/>
                  <w:gridSpan w:val="2"/>
                  <w:tcBorders>
                    <w:top w:val="single" w:sz="4" w:space="0" w:color="auto"/>
                    <w:left w:val="single" w:sz="4" w:space="0" w:color="auto"/>
                    <w:bottom w:val="single" w:sz="4" w:space="0" w:color="auto"/>
                    <w:right w:val="single" w:sz="4" w:space="0" w:color="auto"/>
                  </w:tcBorders>
                </w:tcPr>
                <w:p w14:paraId="3F5E60DD"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5CE2F78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85DBA0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EB6650E" w14:textId="77777777" w:rsidR="007B578B" w:rsidRPr="00776206" w:rsidRDefault="007B578B" w:rsidP="007B578B">
                  <w:pPr>
                    <w:numPr>
                      <w:ilvl w:val="0"/>
                      <w:numId w:val="136"/>
                    </w:numPr>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Hazır məhsulun ümumi keyfiyyətinə təsir göstərə biləcək </w:t>
                  </w:r>
                  <w:proofErr w:type="spellStart"/>
                  <w:r w:rsidRPr="00776206">
                    <w:rPr>
                      <w:rFonts w:ascii="Palatino Linotype" w:hAnsi="Palatino Linotype" w:cs="Arial"/>
                      <w:b/>
                      <w:color w:val="000000"/>
                      <w:sz w:val="24"/>
                      <w:szCs w:val="24"/>
                      <w:lang w:val="az-Latn-AZ"/>
                    </w:rPr>
                    <w:t>prosesdaxili</w:t>
                  </w:r>
                  <w:proofErr w:type="spellEnd"/>
                  <w:r w:rsidRPr="00776206">
                    <w:rPr>
                      <w:rFonts w:ascii="Palatino Linotype" w:hAnsi="Palatino Linotype" w:cs="Arial"/>
                      <w:b/>
                      <w:color w:val="000000"/>
                      <w:sz w:val="24"/>
                      <w:szCs w:val="24"/>
                      <w:lang w:val="az-Latn-AZ"/>
                    </w:rPr>
                    <w:t xml:space="preserve"> nəzarətin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564F7AA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220B407"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7BA7513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7896405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A3DF1F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577A1D7" w14:textId="77777777" w:rsidR="007B578B" w:rsidRPr="00776206" w:rsidRDefault="007B578B" w:rsidP="007B578B">
                  <w:pPr>
                    <w:numPr>
                      <w:ilvl w:val="0"/>
                      <w:numId w:val="136"/>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İstehsal prosesində yolverilən hüdudların hazır məhsulun ümumi keyfiyyətinə təsir göstərə biləcək qədər </w:t>
                  </w:r>
                  <w:proofErr w:type="spellStart"/>
                  <w:r w:rsidRPr="00776206">
                    <w:rPr>
                      <w:rFonts w:ascii="Palatino Linotype" w:hAnsi="Palatino Linotype" w:cs="Arial"/>
                      <w:b/>
                      <w:color w:val="000000"/>
                      <w:sz w:val="24"/>
                      <w:szCs w:val="24"/>
                      <w:lang w:val="az-Latn-AZ"/>
                    </w:rPr>
                    <w:t>genişləndirilməsi</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59886F2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621DE26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F84113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5927FEA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72FABD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ADF32CA" w14:textId="77777777" w:rsidR="007B578B" w:rsidRPr="00776206" w:rsidRDefault="007B578B" w:rsidP="007B578B">
                  <w:pPr>
                    <w:numPr>
                      <w:ilvl w:val="0"/>
                      <w:numId w:val="136"/>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Təhlükəsizlik və keyfiyyət məsələləri ilə bağlı yeni </w:t>
                  </w:r>
                  <w:proofErr w:type="spellStart"/>
                  <w:r w:rsidRPr="00776206">
                    <w:rPr>
                      <w:rFonts w:ascii="Palatino Linotype" w:hAnsi="Palatino Linotype" w:cs="Arial"/>
                      <w:b/>
                      <w:color w:val="000000"/>
                      <w:sz w:val="24"/>
                      <w:szCs w:val="24"/>
                      <w:lang w:val="az-Latn-AZ"/>
                    </w:rPr>
                    <w:t>prosesdaxili</w:t>
                  </w:r>
                  <w:proofErr w:type="spellEnd"/>
                  <w:r w:rsidRPr="00776206">
                    <w:rPr>
                      <w:rFonts w:ascii="Palatino Linotype" w:hAnsi="Palatino Linotype" w:cs="Arial"/>
                      <w:b/>
                      <w:color w:val="000000"/>
                      <w:sz w:val="24"/>
                      <w:szCs w:val="24"/>
                      <w:lang w:val="az-Latn-AZ"/>
                    </w:rPr>
                    <w:t xml:space="preserve"> yoxlamaların əlavə edilməsi və ya mövcud olanların yenisi ilə əvəz edilməsi</w:t>
                  </w:r>
                </w:p>
              </w:tc>
              <w:tc>
                <w:tcPr>
                  <w:tcW w:w="852" w:type="pct"/>
                  <w:gridSpan w:val="5"/>
                  <w:tcBorders>
                    <w:top w:val="single" w:sz="4" w:space="0" w:color="auto"/>
                    <w:left w:val="single" w:sz="4" w:space="0" w:color="auto"/>
                    <w:bottom w:val="single" w:sz="4" w:space="0" w:color="auto"/>
                    <w:right w:val="single" w:sz="4" w:space="0" w:color="auto"/>
                  </w:tcBorders>
                </w:tcPr>
                <w:p w14:paraId="1FAC3C4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D9097C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1,2,3,4,5,7</w:t>
                  </w:r>
                </w:p>
              </w:tc>
              <w:tc>
                <w:tcPr>
                  <w:tcW w:w="1073" w:type="pct"/>
                  <w:gridSpan w:val="2"/>
                  <w:tcBorders>
                    <w:top w:val="single" w:sz="4" w:space="0" w:color="auto"/>
                    <w:left w:val="single" w:sz="4" w:space="0" w:color="auto"/>
                    <w:bottom w:val="single" w:sz="4" w:space="0" w:color="auto"/>
                    <w:right w:val="single" w:sz="4" w:space="0" w:color="auto"/>
                  </w:tcBorders>
                </w:tcPr>
                <w:p w14:paraId="1F1A908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79AE0F7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E607A6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64463F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08BBA42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195CA4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A7D0824"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21EE898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5941F8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3E8A22AF" w14:textId="77777777" w:rsidR="007B578B" w:rsidRPr="00776206" w:rsidRDefault="007B578B" w:rsidP="007B578B">
                  <w:pPr>
                    <w:numPr>
                      <w:ilvl w:val="0"/>
                      <w:numId w:val="5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spesifikasiyanın </w:t>
                  </w:r>
                  <w:proofErr w:type="spellStart"/>
                  <w:r w:rsidRPr="00776206">
                    <w:rPr>
                      <w:rFonts w:ascii="Palatino Linotype" w:hAnsi="Palatino Linotype" w:cs="Arial"/>
                      <w:color w:val="000000"/>
                      <w:sz w:val="24"/>
                      <w:szCs w:val="24"/>
                      <w:lang w:val="az-Latn-AZ"/>
                    </w:rPr>
                    <w:t>göstəricilərinə</w:t>
                  </w:r>
                  <w:proofErr w:type="spellEnd"/>
                  <w:r w:rsidRPr="00776206">
                    <w:rPr>
                      <w:rFonts w:ascii="Palatino Linotype" w:hAnsi="Palatino Linotype" w:cs="Arial"/>
                      <w:color w:val="000000"/>
                      <w:sz w:val="24"/>
                      <w:szCs w:val="24"/>
                      <w:lang w:val="az-Latn-AZ"/>
                    </w:rPr>
                    <w:t xml:space="preserve"> yenidən </w:t>
                  </w:r>
                  <w:proofErr w:type="spellStart"/>
                  <w:r w:rsidRPr="00776206">
                    <w:rPr>
                      <w:rFonts w:ascii="Palatino Linotype" w:hAnsi="Palatino Linotype" w:cs="Arial"/>
                      <w:color w:val="000000"/>
                      <w:sz w:val="24"/>
                      <w:szCs w:val="24"/>
                      <w:lang w:val="az-Latn-AZ"/>
                    </w:rPr>
                    <w:t>baxılmasını</w:t>
                  </w:r>
                  <w:proofErr w:type="spellEnd"/>
                  <w:r w:rsidRPr="00776206">
                    <w:rPr>
                      <w:rFonts w:ascii="Palatino Linotype" w:hAnsi="Palatino Linotype" w:cs="Arial"/>
                      <w:color w:val="000000"/>
                      <w:sz w:val="24"/>
                      <w:szCs w:val="24"/>
                      <w:lang w:val="az-Latn-AZ"/>
                    </w:rPr>
                    <w:t xml:space="preserve"> tələb edən əvvəlki </w:t>
                  </w:r>
                  <w:proofErr w:type="spellStart"/>
                  <w:r w:rsidRPr="00776206">
                    <w:rPr>
                      <w:rFonts w:ascii="Palatino Linotype" w:hAnsi="Palatino Linotype" w:cs="Arial"/>
                      <w:color w:val="000000"/>
                      <w:sz w:val="24"/>
                      <w:szCs w:val="24"/>
                      <w:lang w:val="az-Latn-AZ"/>
                    </w:rPr>
                    <w:t>qiymətləndirmənin</w:t>
                  </w:r>
                  <w:proofErr w:type="spellEnd"/>
                  <w:r w:rsidRPr="00776206">
                    <w:rPr>
                      <w:rFonts w:ascii="Palatino Linotype" w:hAnsi="Palatino Linotype" w:cs="Arial"/>
                      <w:color w:val="000000"/>
                      <w:sz w:val="24"/>
                      <w:szCs w:val="24"/>
                      <w:lang w:val="az-Latn-AZ"/>
                    </w:rPr>
                    <w:t xml:space="preserve"> nəticəsi deyil (məsələn, qeydiyyat vəsiqəsinin alınması üçün müraciət və ya II tip </w:t>
                  </w:r>
                  <w:proofErr w:type="spellStart"/>
                  <w:r w:rsidRPr="00776206">
                    <w:rPr>
                      <w:rFonts w:ascii="Palatino Linotype" w:hAnsi="Palatino Linotype" w:cs="Arial"/>
                      <w:color w:val="000000"/>
                      <w:sz w:val="24"/>
                      <w:szCs w:val="24"/>
                      <w:lang w:val="az-Latn-AZ"/>
                    </w:rPr>
                    <w:t>dəyişikliklərin</w:t>
                  </w:r>
                  <w:proofErr w:type="spellEnd"/>
                  <w:r w:rsidRPr="00776206">
                    <w:rPr>
                      <w:rFonts w:ascii="Palatino Linotype" w:hAnsi="Palatino Linotype" w:cs="Arial"/>
                      <w:color w:val="000000"/>
                      <w:sz w:val="24"/>
                      <w:szCs w:val="24"/>
                      <w:lang w:val="az-Latn-AZ"/>
                    </w:rPr>
                    <w:t xml:space="preserve"> edilməsi </w:t>
                  </w:r>
                  <w:proofErr w:type="spellStart"/>
                  <w:r w:rsidRPr="00776206">
                    <w:rPr>
                      <w:rFonts w:ascii="Palatino Linotype" w:hAnsi="Palatino Linotype" w:cs="Arial"/>
                      <w:color w:val="000000"/>
                      <w:sz w:val="24"/>
                      <w:szCs w:val="24"/>
                      <w:lang w:val="az-Latn-AZ"/>
                    </w:rPr>
                    <w:t>proseduru</w:t>
                  </w:r>
                  <w:proofErr w:type="spellEnd"/>
                  <w:r w:rsidRPr="00776206">
                    <w:rPr>
                      <w:rFonts w:ascii="Palatino Linotype" w:hAnsi="Palatino Linotype" w:cs="Arial"/>
                      <w:color w:val="000000"/>
                      <w:sz w:val="24"/>
                      <w:szCs w:val="24"/>
                      <w:lang w:val="az-Latn-AZ"/>
                    </w:rPr>
                    <w:t xml:space="preserve"> zamanı).</w:t>
                  </w:r>
                </w:p>
                <w:p w14:paraId="54616698" w14:textId="77777777" w:rsidR="007B578B" w:rsidRPr="00776206" w:rsidRDefault="007B578B" w:rsidP="007B578B">
                  <w:pPr>
                    <w:numPr>
                      <w:ilvl w:val="0"/>
                      <w:numId w:val="5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istehsal prosesində yaranan gözlənilməz hallarla (məsələn, yeni </w:t>
                  </w:r>
                  <w:proofErr w:type="spellStart"/>
                  <w:r w:rsidRPr="00776206">
                    <w:rPr>
                      <w:rFonts w:ascii="Palatino Linotype" w:hAnsi="Palatino Linotype" w:cs="Arial"/>
                      <w:color w:val="000000"/>
                      <w:sz w:val="24"/>
                      <w:szCs w:val="24"/>
                      <w:lang w:val="az-Latn-AZ"/>
                    </w:rPr>
                    <w:t>kvalifikasiya</w:t>
                  </w:r>
                  <w:proofErr w:type="spellEnd"/>
                  <w:r w:rsidRPr="00776206">
                    <w:rPr>
                      <w:rFonts w:ascii="Palatino Linotype" w:hAnsi="Palatino Linotype" w:cs="Arial"/>
                      <w:color w:val="000000"/>
                      <w:sz w:val="24"/>
                      <w:szCs w:val="24"/>
                      <w:lang w:val="az-Latn-AZ"/>
                    </w:rPr>
                    <w:t xml:space="preserve"> edilməmiş qarışıqlar və ya ümumi </w:t>
                  </w:r>
                  <w:proofErr w:type="spellStart"/>
                  <w:r w:rsidRPr="00776206">
                    <w:rPr>
                      <w:rFonts w:ascii="Palatino Linotype" w:hAnsi="Palatino Linotype" w:cs="Arial"/>
                      <w:color w:val="000000"/>
                      <w:sz w:val="24"/>
                      <w:szCs w:val="24"/>
                      <w:lang w:val="az-Latn-AZ"/>
                    </w:rPr>
                    <w:t>qarişıqların</w:t>
                  </w:r>
                  <w:proofErr w:type="spellEnd"/>
                  <w:r w:rsidRPr="00776206">
                    <w:rPr>
                      <w:rFonts w:ascii="Palatino Linotype" w:hAnsi="Palatino Linotype" w:cs="Arial"/>
                      <w:color w:val="000000"/>
                      <w:sz w:val="24"/>
                      <w:szCs w:val="24"/>
                      <w:lang w:val="az-Latn-AZ"/>
                    </w:rPr>
                    <w:t xml:space="preserve"> hüdudlarının dəyişməsi) əlaqədar deyil.</w:t>
                  </w:r>
                </w:p>
                <w:p w14:paraId="37A9B8F3" w14:textId="77777777" w:rsidR="007B578B" w:rsidRPr="00776206" w:rsidRDefault="007B578B" w:rsidP="007B578B">
                  <w:pPr>
                    <w:numPr>
                      <w:ilvl w:val="0"/>
                      <w:numId w:val="5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İstənilən dəyişiklik hazırda qüvvədə olan təsdiq edilmiş hüduddan kənara </w:t>
                  </w:r>
                  <w:proofErr w:type="spellStart"/>
                  <w:r w:rsidRPr="00776206">
                    <w:rPr>
                      <w:rFonts w:ascii="Palatino Linotype" w:hAnsi="Palatino Linotype" w:cs="Arial"/>
                      <w:color w:val="000000"/>
                      <w:sz w:val="24"/>
                      <w:szCs w:val="24"/>
                      <w:lang w:val="az-Latn-AZ"/>
                    </w:rPr>
                    <w:t>çıxmamalıdır</w:t>
                  </w:r>
                  <w:proofErr w:type="spellEnd"/>
                  <w:r w:rsidRPr="00776206">
                    <w:rPr>
                      <w:rFonts w:ascii="Palatino Linotype" w:hAnsi="Palatino Linotype" w:cs="Arial"/>
                      <w:color w:val="000000"/>
                      <w:sz w:val="24"/>
                      <w:szCs w:val="24"/>
                      <w:lang w:val="az-Latn-AZ"/>
                    </w:rPr>
                    <w:t>.</w:t>
                  </w:r>
                </w:p>
                <w:p w14:paraId="0529130E" w14:textId="77777777" w:rsidR="007B578B" w:rsidRPr="00776206" w:rsidRDefault="007B578B" w:rsidP="007B578B">
                  <w:pPr>
                    <w:numPr>
                      <w:ilvl w:val="0"/>
                      <w:numId w:val="5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Nəzarət üsulu dəyişmir və ya dəyişikliklər cüzidir.</w:t>
                  </w:r>
                </w:p>
                <w:p w14:paraId="13CCAC39" w14:textId="77777777" w:rsidR="007B578B" w:rsidRPr="00776206" w:rsidRDefault="007B578B" w:rsidP="007B578B">
                  <w:pPr>
                    <w:numPr>
                      <w:ilvl w:val="0"/>
                      <w:numId w:val="5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İstənilən yeni nəzarət üsulu yeni qeyri-standart üsullara və ya yeni yolla istifadə edilən standart üsullara aid deyil.</w:t>
                  </w:r>
                </w:p>
                <w:p w14:paraId="2DF7B9A9" w14:textId="77777777" w:rsidR="007B578B" w:rsidRPr="00776206" w:rsidRDefault="007B578B" w:rsidP="007B578B">
                  <w:pPr>
                    <w:numPr>
                      <w:ilvl w:val="0"/>
                      <w:numId w:val="5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üsul bioloji, immunobioloji və ya </w:t>
                  </w:r>
                  <w:proofErr w:type="spellStart"/>
                  <w:r w:rsidRPr="00776206">
                    <w:rPr>
                      <w:rFonts w:ascii="Palatino Linotype" w:hAnsi="Palatino Linotype" w:cs="Arial"/>
                      <w:color w:val="000000"/>
                      <w:sz w:val="24"/>
                      <w:szCs w:val="24"/>
                      <w:lang w:val="az-Latn-AZ"/>
                    </w:rPr>
                    <w:t>immuno</w:t>
                  </w:r>
                  <w:proofErr w:type="spellEnd"/>
                  <w:r w:rsidRPr="00776206">
                    <w:rPr>
                      <w:rFonts w:ascii="Palatino Linotype" w:hAnsi="Palatino Linotype" w:cs="Arial"/>
                      <w:color w:val="000000"/>
                      <w:sz w:val="24"/>
                      <w:szCs w:val="24"/>
                      <w:lang w:val="az-Latn-AZ"/>
                    </w:rPr>
                    <w:t xml:space="preserve">-kimyəvi üsul deyil və ya bioloji aktiv substansiyalar üçün bioloji reaktivdən istifadə olunmur (farmakopeyada göstərilən standart mikrobioloji üsullar bura aid deyil). </w:t>
                  </w:r>
                </w:p>
                <w:p w14:paraId="139A4FA8" w14:textId="77777777" w:rsidR="007B578B" w:rsidRPr="00776206" w:rsidRDefault="007B578B" w:rsidP="007B578B">
                  <w:pPr>
                    <w:numPr>
                      <w:ilvl w:val="0"/>
                      <w:numId w:val="5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Dəyişikliklər miqdari təyinat, qarışıqlar (hər hansı həlledicinin istehsal prosesindən tamamilə çıxarılması halı istisna olmaqla),  hissəciklərin ölçüsü, sıxlıq kimi mühüm fiziki göstəricilər, eynilik təyini üsulları (müvafiq alternativ nəzarət üsullarının mövcud olduğu hallar istisna olmaqla), mikrobioloji nəzarət (bəzi dərman formaları üçün tələb olunduğu hallar istisna olmaqla) kimi </w:t>
                  </w:r>
                  <w:proofErr w:type="spellStart"/>
                  <w:r w:rsidRPr="00776206">
                    <w:rPr>
                      <w:rFonts w:ascii="Palatino Linotype" w:hAnsi="Palatino Linotype" w:cs="Arial"/>
                      <w:color w:val="000000"/>
                      <w:sz w:val="24"/>
                      <w:szCs w:val="24"/>
                      <w:lang w:val="az-Latn-AZ"/>
                    </w:rPr>
                    <w:t>kritik</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göstəricilərlə</w:t>
                  </w:r>
                  <w:proofErr w:type="spellEnd"/>
                  <w:r w:rsidRPr="00776206">
                    <w:rPr>
                      <w:rFonts w:ascii="Palatino Linotype" w:hAnsi="Palatino Linotype" w:cs="Arial"/>
                      <w:color w:val="000000"/>
                      <w:sz w:val="24"/>
                      <w:szCs w:val="24"/>
                      <w:lang w:val="az-Latn-AZ"/>
                    </w:rPr>
                    <w:t xml:space="preserve"> bağlı deyil.</w:t>
                  </w:r>
                </w:p>
              </w:tc>
            </w:tr>
            <w:tr w:rsidR="007B578B" w:rsidRPr="00776206" w14:paraId="1CBB3B6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71F651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A76547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5894022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12425C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2C939C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473FA9C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5E28E4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F79D611" w14:textId="77777777" w:rsidR="007B578B" w:rsidRPr="00776206" w:rsidRDefault="007B578B" w:rsidP="007B578B">
                  <w:pPr>
                    <w:numPr>
                      <w:ilvl w:val="0"/>
                      <w:numId w:val="5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müvafiq modullarında dəyişiklik.</w:t>
                  </w:r>
                </w:p>
                <w:p w14:paraId="30164FED" w14:textId="77777777" w:rsidR="007B578B" w:rsidRPr="00776206" w:rsidRDefault="007B578B" w:rsidP="007B578B">
                  <w:pPr>
                    <w:numPr>
                      <w:ilvl w:val="0"/>
                      <w:numId w:val="5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Dəyişilmiş və əvvəllər təsdiq edilmiş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yoxlamaların və hüdudların müqayisəli cədvəli.</w:t>
                  </w:r>
                </w:p>
                <w:p w14:paraId="6304F36A" w14:textId="77777777" w:rsidR="007B578B" w:rsidRPr="00776206" w:rsidRDefault="007B578B" w:rsidP="007B578B">
                  <w:pPr>
                    <w:numPr>
                      <w:ilvl w:val="0"/>
                      <w:numId w:val="5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nəzarət üsullarının ətraflı təsviri, lazım olduqda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nəticələri.</w:t>
                  </w:r>
                </w:p>
                <w:p w14:paraId="4FFB0BD0" w14:textId="77777777" w:rsidR="007B578B" w:rsidRPr="00776206" w:rsidRDefault="007B578B" w:rsidP="007B578B">
                  <w:pPr>
                    <w:numPr>
                      <w:ilvl w:val="0"/>
                      <w:numId w:val="5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2 istehsal seriyasına ( hər hansı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yoxdursa, bioloji vasitələr üçün 3 seriyaya) bütün spesifikasiya göstəriciləri daxil olan analiz sertifikatı.</w:t>
                  </w:r>
                </w:p>
                <w:p w14:paraId="6D011063" w14:textId="77777777" w:rsidR="007B578B" w:rsidRPr="00776206" w:rsidRDefault="007B578B" w:rsidP="007B578B">
                  <w:pPr>
                    <w:numPr>
                      <w:ilvl w:val="0"/>
                      <w:numId w:val="5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Lazım olduqda 1 ilkin seriya üçün hazırkı və yeni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nəzarət üsulları aparmaqla müqayisəli həllolma profili. Bitki mənşəli dərman vasitələri üçün müqayisəli parçalanma göstəriciləri.</w:t>
                  </w:r>
                </w:p>
                <w:p w14:paraId="5CDEA065" w14:textId="77777777" w:rsidR="007B578B" w:rsidRPr="00776206" w:rsidRDefault="007B578B" w:rsidP="007B578B">
                  <w:pPr>
                    <w:numPr>
                      <w:ilvl w:val="0"/>
                      <w:numId w:val="5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Vəsiqə sahibindən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nəzarətin əhəmiyyətini itirməsi və ya qeyri-vacibliyi haqqında </w:t>
                  </w:r>
                  <w:proofErr w:type="spellStart"/>
                  <w:r w:rsidRPr="00776206">
                    <w:rPr>
                      <w:rFonts w:ascii="Palatino Linotype" w:hAnsi="Palatino Linotype" w:cs="Arial"/>
                      <w:color w:val="000000"/>
                      <w:sz w:val="24"/>
                      <w:szCs w:val="24"/>
                      <w:lang w:val="az-Latn-AZ"/>
                    </w:rPr>
                    <w:t>əsaslandırma</w:t>
                  </w:r>
                  <w:proofErr w:type="spellEnd"/>
                  <w:r w:rsidRPr="00776206">
                    <w:rPr>
                      <w:rFonts w:ascii="Palatino Linotype" w:hAnsi="Palatino Linotype" w:cs="Arial"/>
                      <w:color w:val="000000"/>
                      <w:sz w:val="24"/>
                      <w:szCs w:val="24"/>
                      <w:lang w:val="az-Latn-AZ"/>
                    </w:rPr>
                    <w:t xml:space="preserve">/risk </w:t>
                  </w:r>
                  <w:proofErr w:type="spellStart"/>
                  <w:r w:rsidRPr="00776206">
                    <w:rPr>
                      <w:rFonts w:ascii="Palatino Linotype" w:hAnsi="Palatino Linotype" w:cs="Arial"/>
                      <w:color w:val="000000"/>
                      <w:sz w:val="24"/>
                      <w:szCs w:val="24"/>
                      <w:lang w:val="az-Latn-AZ"/>
                    </w:rPr>
                    <w:t>qiymətləndirməsi</w:t>
                  </w:r>
                  <w:proofErr w:type="spellEnd"/>
                  <w:r w:rsidRPr="00776206">
                    <w:rPr>
                      <w:rFonts w:ascii="Palatino Linotype" w:hAnsi="Palatino Linotype" w:cs="Arial"/>
                      <w:color w:val="000000"/>
                      <w:sz w:val="24"/>
                      <w:szCs w:val="24"/>
                      <w:lang w:val="az-Latn-AZ"/>
                    </w:rPr>
                    <w:t>.</w:t>
                  </w:r>
                </w:p>
                <w:p w14:paraId="63BC3B66" w14:textId="77777777" w:rsidR="007B578B" w:rsidRPr="00776206" w:rsidRDefault="007B578B" w:rsidP="007B578B">
                  <w:pPr>
                    <w:numPr>
                      <w:ilvl w:val="0"/>
                      <w:numId w:val="5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w:t>
                  </w:r>
                  <w:proofErr w:type="spellStart"/>
                  <w:r w:rsidRPr="00776206">
                    <w:rPr>
                      <w:rFonts w:ascii="Palatino Linotype" w:hAnsi="Palatino Linotype" w:cs="Arial"/>
                      <w:color w:val="000000"/>
                      <w:sz w:val="24"/>
                      <w:szCs w:val="24"/>
                      <w:lang w:val="az-Latn-AZ"/>
                    </w:rPr>
                    <w:t>prosesdaxili</w:t>
                  </w:r>
                  <w:proofErr w:type="spellEnd"/>
                  <w:r w:rsidRPr="00776206">
                    <w:rPr>
                      <w:rFonts w:ascii="Palatino Linotype" w:hAnsi="Palatino Linotype" w:cs="Arial"/>
                      <w:color w:val="000000"/>
                      <w:sz w:val="24"/>
                      <w:szCs w:val="24"/>
                      <w:lang w:val="az-Latn-AZ"/>
                    </w:rPr>
                    <w:t xml:space="preserve"> nəzarət üsullarının və limitlərin </w:t>
                  </w:r>
                  <w:proofErr w:type="spellStart"/>
                  <w:r w:rsidRPr="00776206">
                    <w:rPr>
                      <w:rFonts w:ascii="Palatino Linotype" w:hAnsi="Palatino Linotype" w:cs="Arial"/>
                      <w:color w:val="000000"/>
                      <w:sz w:val="24"/>
                      <w:szCs w:val="24"/>
                      <w:lang w:val="az-Latn-AZ"/>
                    </w:rPr>
                    <w:t>əsaslandırılması</w:t>
                  </w:r>
                  <w:proofErr w:type="spellEnd"/>
                  <w:r w:rsidRPr="00776206">
                    <w:rPr>
                      <w:rFonts w:ascii="Palatino Linotype" w:hAnsi="Palatino Linotype" w:cs="Arial"/>
                      <w:color w:val="000000"/>
                      <w:sz w:val="24"/>
                      <w:szCs w:val="24"/>
                      <w:lang w:val="az-Latn-AZ"/>
                    </w:rPr>
                    <w:t>.</w:t>
                  </w:r>
                </w:p>
              </w:tc>
            </w:tr>
            <w:tr w:rsidR="007B578B" w:rsidRPr="00776206" w14:paraId="5CB012A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061C69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lastRenderedPageBreak/>
                    <w:t>B.II.c</w:t>
                  </w:r>
                  <w:proofErr w:type="spellEnd"/>
                  <w:r w:rsidRPr="00776206">
                    <w:rPr>
                      <w:rFonts w:ascii="Palatino Linotype" w:hAnsi="Palatino Linotype" w:cs="Arial"/>
                      <w:b/>
                      <w:color w:val="000000"/>
                      <w:sz w:val="24"/>
                      <w:szCs w:val="24"/>
                      <w:lang w:val="az-Latn-AZ"/>
                    </w:rPr>
                    <w:t>)</w:t>
                  </w:r>
                </w:p>
              </w:tc>
              <w:tc>
                <w:tcPr>
                  <w:tcW w:w="1768" w:type="pct"/>
                  <w:gridSpan w:val="2"/>
                  <w:tcBorders>
                    <w:top w:val="single" w:sz="4" w:space="0" w:color="auto"/>
                    <w:left w:val="single" w:sz="4" w:space="0" w:color="auto"/>
                    <w:bottom w:val="single" w:sz="4" w:space="0" w:color="auto"/>
                    <w:right w:val="single" w:sz="4" w:space="0" w:color="auto"/>
                  </w:tcBorders>
                </w:tcPr>
                <w:p w14:paraId="720D1DC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Köməkçi maddələrə nəzarət</w:t>
                  </w:r>
                </w:p>
              </w:tc>
              <w:tc>
                <w:tcPr>
                  <w:tcW w:w="852" w:type="pct"/>
                  <w:gridSpan w:val="5"/>
                  <w:tcBorders>
                    <w:top w:val="single" w:sz="4" w:space="0" w:color="auto"/>
                    <w:left w:val="single" w:sz="4" w:space="0" w:color="auto"/>
                    <w:bottom w:val="single" w:sz="4" w:space="0" w:color="auto"/>
                    <w:right w:val="single" w:sz="4" w:space="0" w:color="auto"/>
                  </w:tcBorders>
                </w:tcPr>
                <w:p w14:paraId="7C3CEDC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879EC7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870711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5C65BD3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9C804C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B.II.c.1</w:t>
                  </w:r>
                </w:p>
              </w:tc>
              <w:tc>
                <w:tcPr>
                  <w:tcW w:w="1768" w:type="pct"/>
                  <w:gridSpan w:val="2"/>
                  <w:tcBorders>
                    <w:top w:val="single" w:sz="4" w:space="0" w:color="auto"/>
                    <w:left w:val="single" w:sz="4" w:space="0" w:color="auto"/>
                    <w:bottom w:val="single" w:sz="4" w:space="0" w:color="auto"/>
                    <w:right w:val="single" w:sz="4" w:space="0" w:color="auto"/>
                  </w:tcBorders>
                </w:tcPr>
                <w:p w14:paraId="396B3E8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Köməkçi maddənin spesifikasiyasında dəyişiklik</w:t>
                  </w:r>
                </w:p>
              </w:tc>
              <w:tc>
                <w:tcPr>
                  <w:tcW w:w="852" w:type="pct"/>
                  <w:gridSpan w:val="5"/>
                  <w:tcBorders>
                    <w:top w:val="single" w:sz="4" w:space="0" w:color="auto"/>
                    <w:left w:val="single" w:sz="4" w:space="0" w:color="auto"/>
                    <w:bottom w:val="single" w:sz="4" w:space="0" w:color="auto"/>
                    <w:right w:val="single" w:sz="4" w:space="0" w:color="auto"/>
                  </w:tcBorders>
                </w:tcPr>
                <w:p w14:paraId="624A6F6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5CA16CC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37D719B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52031C6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321BAFF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617BA7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75A6EB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 spesifikasiyada müəyyən edilmiş yolverilən hüdudların daraldılması</w:t>
                  </w:r>
                </w:p>
              </w:tc>
              <w:tc>
                <w:tcPr>
                  <w:tcW w:w="852" w:type="pct"/>
                  <w:gridSpan w:val="5"/>
                  <w:tcBorders>
                    <w:top w:val="single" w:sz="4" w:space="0" w:color="auto"/>
                    <w:left w:val="single" w:sz="4" w:space="0" w:color="auto"/>
                    <w:bottom w:val="single" w:sz="4" w:space="0" w:color="auto"/>
                    <w:right w:val="single" w:sz="4" w:space="0" w:color="auto"/>
                  </w:tcBorders>
                </w:tcPr>
                <w:p w14:paraId="0356D88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w:t>
                  </w:r>
                </w:p>
              </w:tc>
              <w:tc>
                <w:tcPr>
                  <w:tcW w:w="658" w:type="pct"/>
                  <w:gridSpan w:val="2"/>
                  <w:tcBorders>
                    <w:top w:val="single" w:sz="4" w:space="0" w:color="auto"/>
                    <w:left w:val="single" w:sz="4" w:space="0" w:color="auto"/>
                    <w:bottom w:val="single" w:sz="4" w:space="0" w:color="auto"/>
                    <w:right w:val="single" w:sz="4" w:space="0" w:color="auto"/>
                  </w:tcBorders>
                </w:tcPr>
                <w:p w14:paraId="35BE39D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5DBCE14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A85242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B3A9FF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318F0D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 spesifikasiyaya yeni keyfiyyət </w:t>
                  </w:r>
                  <w:proofErr w:type="spellStart"/>
                  <w:r w:rsidRPr="00776206">
                    <w:rPr>
                      <w:rFonts w:ascii="Palatino Linotype" w:hAnsi="Palatino Linotype" w:cs="Arial"/>
                      <w:b/>
                      <w:color w:val="000000"/>
                      <w:sz w:val="24"/>
                      <w:szCs w:val="24"/>
                      <w:lang w:val="az-Latn-AZ"/>
                    </w:rPr>
                    <w:t>göstəricisinin</w:t>
                  </w:r>
                  <w:proofErr w:type="spellEnd"/>
                  <w:r w:rsidRPr="00776206">
                    <w:rPr>
                      <w:rFonts w:ascii="Palatino Linotype" w:hAnsi="Palatino Linotype" w:cs="Arial"/>
                      <w:b/>
                      <w:color w:val="000000"/>
                      <w:sz w:val="24"/>
                      <w:szCs w:val="24"/>
                      <w:lang w:val="az-Latn-AZ"/>
                    </w:rPr>
                    <w:t xml:space="preserve"> və müvafiq nəzarət üsulunun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2EDC8E5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1, 2, 5, 6, 7</w:t>
                  </w:r>
                </w:p>
              </w:tc>
              <w:tc>
                <w:tcPr>
                  <w:tcW w:w="658" w:type="pct"/>
                  <w:gridSpan w:val="2"/>
                  <w:tcBorders>
                    <w:top w:val="single" w:sz="4" w:space="0" w:color="auto"/>
                    <w:left w:val="single" w:sz="4" w:space="0" w:color="auto"/>
                    <w:bottom w:val="single" w:sz="4" w:space="0" w:color="auto"/>
                    <w:right w:val="single" w:sz="4" w:space="0" w:color="auto"/>
                  </w:tcBorders>
                </w:tcPr>
                <w:p w14:paraId="5E4EAEA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1, 2, 3, 4, 6, 8</w:t>
                  </w:r>
                </w:p>
              </w:tc>
              <w:tc>
                <w:tcPr>
                  <w:tcW w:w="1073" w:type="pct"/>
                  <w:gridSpan w:val="2"/>
                  <w:tcBorders>
                    <w:top w:val="single" w:sz="4" w:space="0" w:color="auto"/>
                    <w:left w:val="single" w:sz="4" w:space="0" w:color="auto"/>
                    <w:bottom w:val="single" w:sz="4" w:space="0" w:color="auto"/>
                    <w:right w:val="single" w:sz="4" w:space="0" w:color="auto"/>
                  </w:tcBorders>
                </w:tcPr>
                <w:p w14:paraId="0B8FE65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37AECD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0C89FA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BA14E9D" w14:textId="77777777" w:rsidR="007B578B" w:rsidRPr="00776206" w:rsidRDefault="007B578B" w:rsidP="00A325EB">
                  <w:p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c) Qeyri-mühüm spesifikasiya </w:t>
                  </w:r>
                  <w:proofErr w:type="spellStart"/>
                  <w:r w:rsidRPr="00776206">
                    <w:rPr>
                      <w:rFonts w:ascii="Palatino Linotype" w:hAnsi="Palatino Linotype" w:cs="Arial"/>
                      <w:b/>
                      <w:color w:val="000000"/>
                      <w:sz w:val="24"/>
                      <w:szCs w:val="24"/>
                      <w:lang w:val="az-Latn-AZ"/>
                    </w:rPr>
                    <w:t>göstəricisinin</w:t>
                  </w:r>
                  <w:proofErr w:type="spellEnd"/>
                  <w:r w:rsidRPr="00776206">
                    <w:rPr>
                      <w:rFonts w:ascii="Palatino Linotype" w:hAnsi="Palatino Linotype" w:cs="Arial"/>
                      <w:b/>
                      <w:color w:val="000000"/>
                      <w:sz w:val="24"/>
                      <w:szCs w:val="24"/>
                      <w:lang w:val="az-Latn-AZ"/>
                    </w:rPr>
                    <w:t xml:space="preserve"> </w:t>
                  </w:r>
                  <w:r w:rsidRPr="00776206">
                    <w:rPr>
                      <w:rFonts w:ascii="Palatino Linotype" w:hAnsi="Palatino Linotype" w:cs="Arial"/>
                      <w:b/>
                      <w:sz w:val="24"/>
                      <w:szCs w:val="24"/>
                      <w:lang w:val="az-Latn-AZ"/>
                    </w:rPr>
                    <w:t>ləğv edilməsi</w:t>
                  </w:r>
                  <w:r w:rsidRPr="00776206">
                    <w:rPr>
                      <w:rFonts w:ascii="Palatino Linotype" w:hAnsi="Palatino Linotype" w:cs="Arial"/>
                      <w:b/>
                      <w:color w:val="000000"/>
                      <w:sz w:val="24"/>
                      <w:szCs w:val="24"/>
                      <w:lang w:val="az-Latn-AZ"/>
                    </w:rPr>
                    <w:t xml:space="preserve"> (köhnəlmiş göstəricinin </w:t>
                  </w:r>
                  <w:r w:rsidRPr="00776206">
                    <w:rPr>
                      <w:rFonts w:ascii="Palatino Linotype" w:hAnsi="Palatino Linotype" w:cs="Arial"/>
                      <w:b/>
                      <w:sz w:val="24"/>
                      <w:szCs w:val="24"/>
                      <w:lang w:val="az-Latn-AZ"/>
                    </w:rPr>
                    <w:t>ləğv edilməsi</w:t>
                  </w:r>
                  <w:r w:rsidRPr="00776206">
                    <w:rPr>
                      <w:rFonts w:ascii="Palatino Linotype" w:hAnsi="Palatino Linotype" w:cs="Arial"/>
                      <w:b/>
                      <w:color w:val="000000"/>
                      <w:sz w:val="24"/>
                      <w:szCs w:val="24"/>
                      <w:lang w:val="az-Latn-AZ"/>
                    </w:rPr>
                    <w:t>)</w:t>
                  </w:r>
                </w:p>
              </w:tc>
              <w:tc>
                <w:tcPr>
                  <w:tcW w:w="852" w:type="pct"/>
                  <w:gridSpan w:val="5"/>
                  <w:tcBorders>
                    <w:top w:val="single" w:sz="4" w:space="0" w:color="auto"/>
                    <w:left w:val="single" w:sz="4" w:space="0" w:color="auto"/>
                    <w:bottom w:val="single" w:sz="4" w:space="0" w:color="auto"/>
                    <w:right w:val="single" w:sz="4" w:space="0" w:color="auto"/>
                  </w:tcBorders>
                </w:tcPr>
                <w:p w14:paraId="3651B66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1, 2, 8</w:t>
                  </w:r>
                </w:p>
              </w:tc>
              <w:tc>
                <w:tcPr>
                  <w:tcW w:w="658" w:type="pct"/>
                  <w:gridSpan w:val="2"/>
                  <w:tcBorders>
                    <w:top w:val="single" w:sz="4" w:space="0" w:color="auto"/>
                    <w:left w:val="single" w:sz="4" w:space="0" w:color="auto"/>
                    <w:bottom w:val="single" w:sz="4" w:space="0" w:color="auto"/>
                    <w:right w:val="single" w:sz="4" w:space="0" w:color="auto"/>
                  </w:tcBorders>
                </w:tcPr>
                <w:p w14:paraId="77D041D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1, 2, 7</w:t>
                  </w:r>
                </w:p>
              </w:tc>
              <w:tc>
                <w:tcPr>
                  <w:tcW w:w="1073" w:type="pct"/>
                  <w:gridSpan w:val="2"/>
                  <w:tcBorders>
                    <w:top w:val="single" w:sz="4" w:space="0" w:color="auto"/>
                    <w:left w:val="single" w:sz="4" w:space="0" w:color="auto"/>
                    <w:bottom w:val="single" w:sz="4" w:space="0" w:color="auto"/>
                    <w:right w:val="single" w:sz="4" w:space="0" w:color="auto"/>
                  </w:tcBorders>
                </w:tcPr>
                <w:p w14:paraId="0B7A076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4373F10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DDC8F3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16F9AD6" w14:textId="77777777" w:rsidR="007B578B" w:rsidRPr="00776206" w:rsidRDefault="007B578B" w:rsidP="00A325EB">
                  <w:p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d)Təsdiqlənmiş spesifikasiya </w:t>
                  </w:r>
                  <w:proofErr w:type="spellStart"/>
                  <w:r w:rsidRPr="00776206">
                    <w:rPr>
                      <w:rFonts w:ascii="Palatino Linotype" w:hAnsi="Palatino Linotype" w:cs="Arial"/>
                      <w:b/>
                      <w:color w:val="000000"/>
                      <w:sz w:val="24"/>
                      <w:szCs w:val="24"/>
                      <w:lang w:val="az-Latn-AZ"/>
                    </w:rPr>
                    <w:t>hüdudlarından</w:t>
                  </w:r>
                  <w:proofErr w:type="spellEnd"/>
                  <w:r w:rsidRPr="00776206">
                    <w:rPr>
                      <w:rFonts w:ascii="Palatino Linotype" w:hAnsi="Palatino Linotype" w:cs="Arial"/>
                      <w:b/>
                      <w:color w:val="000000"/>
                      <w:sz w:val="24"/>
                      <w:szCs w:val="24"/>
                      <w:lang w:val="az-Latn-AZ"/>
                    </w:rPr>
                    <w:t xml:space="preserve"> </w:t>
                  </w:r>
                  <w:proofErr w:type="spellStart"/>
                  <w:r w:rsidRPr="00776206">
                    <w:rPr>
                      <w:rFonts w:ascii="Palatino Linotype" w:hAnsi="Palatino Linotype" w:cs="Arial"/>
                      <w:b/>
                      <w:color w:val="000000"/>
                      <w:sz w:val="24"/>
                      <w:szCs w:val="24"/>
                      <w:lang w:val="az-Latn-AZ"/>
                    </w:rPr>
                    <w:t>kənaraçıxma</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0193B37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A58F77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21B114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1140318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1F3971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8F7B0D0" w14:textId="77777777" w:rsidR="007B578B" w:rsidRPr="00776206" w:rsidRDefault="007B578B" w:rsidP="00A325EB">
                  <w:p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e)Hazır məhsulun ümumi keyfiyyətinə təsir göstərə biləcək spesifikasiya </w:t>
                  </w:r>
                  <w:proofErr w:type="spellStart"/>
                  <w:r w:rsidRPr="00776206">
                    <w:rPr>
                      <w:rFonts w:ascii="Palatino Linotype" w:hAnsi="Palatino Linotype" w:cs="Arial"/>
                      <w:b/>
                      <w:color w:val="000000"/>
                      <w:sz w:val="24"/>
                      <w:szCs w:val="24"/>
                      <w:lang w:val="az-Latn-AZ"/>
                    </w:rPr>
                    <w:t>göstəricisinin</w:t>
                  </w:r>
                  <w:proofErr w:type="spellEnd"/>
                  <w:r w:rsidRPr="00776206">
                    <w:rPr>
                      <w:rFonts w:ascii="Palatino Linotype" w:hAnsi="Palatino Linotype" w:cs="Arial"/>
                      <w:b/>
                      <w:color w:val="000000"/>
                      <w:sz w:val="24"/>
                      <w:szCs w:val="24"/>
                      <w:lang w:val="az-Latn-AZ"/>
                    </w:rPr>
                    <w:t xml:space="preserve"> </w:t>
                  </w:r>
                  <w:r w:rsidRPr="00776206">
                    <w:rPr>
                      <w:rFonts w:ascii="Palatino Linotype" w:hAnsi="Palatino Linotype" w:cs="Arial"/>
                      <w:b/>
                      <w:sz w:val="24"/>
                      <w:szCs w:val="24"/>
                      <w:lang w:val="az-Latn-AZ"/>
                    </w:rPr>
                    <w:t>ləğv edilməsi</w:t>
                  </w:r>
                </w:p>
              </w:tc>
              <w:tc>
                <w:tcPr>
                  <w:tcW w:w="852" w:type="pct"/>
                  <w:gridSpan w:val="5"/>
                  <w:tcBorders>
                    <w:top w:val="single" w:sz="4" w:space="0" w:color="auto"/>
                    <w:left w:val="single" w:sz="4" w:space="0" w:color="auto"/>
                    <w:bottom w:val="single" w:sz="4" w:space="0" w:color="auto"/>
                    <w:right w:val="single" w:sz="4" w:space="0" w:color="auto"/>
                  </w:tcBorders>
                </w:tcPr>
                <w:p w14:paraId="2146C72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353B1E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CDC0F3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2A668A1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6B8061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CCF8816" w14:textId="77777777" w:rsidR="007B578B" w:rsidRPr="00776206" w:rsidRDefault="007B578B" w:rsidP="00A325EB">
                  <w:p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f)Təhlükəsizlik və keyfiyyət məsələləri ilə əlaqəli yeni spesifikasiya </w:t>
                  </w:r>
                  <w:proofErr w:type="spellStart"/>
                  <w:r w:rsidRPr="00776206">
                    <w:rPr>
                      <w:rFonts w:ascii="Palatino Linotype" w:hAnsi="Palatino Linotype" w:cs="Arial"/>
                      <w:b/>
                      <w:color w:val="000000"/>
                      <w:sz w:val="24"/>
                      <w:szCs w:val="24"/>
                      <w:lang w:val="az-Latn-AZ"/>
                    </w:rPr>
                    <w:t>göstəricisinin</w:t>
                  </w:r>
                  <w:proofErr w:type="spellEnd"/>
                  <w:r w:rsidRPr="00776206">
                    <w:rPr>
                      <w:rFonts w:ascii="Palatino Linotype" w:hAnsi="Palatino Linotype" w:cs="Arial"/>
                      <w:b/>
                      <w:color w:val="000000"/>
                      <w:sz w:val="24"/>
                      <w:szCs w:val="24"/>
                      <w:lang w:val="az-Latn-AZ"/>
                    </w:rPr>
                    <w:t xml:space="preserve"> müvafiq nəzarət üsulu ilə birgə əlavə və ya əvəz edilməsi (bioloji/immunobioloji preparatlar istisna olmaqla)</w:t>
                  </w:r>
                </w:p>
              </w:tc>
              <w:tc>
                <w:tcPr>
                  <w:tcW w:w="852" w:type="pct"/>
                  <w:gridSpan w:val="5"/>
                  <w:tcBorders>
                    <w:top w:val="single" w:sz="4" w:space="0" w:color="auto"/>
                    <w:left w:val="single" w:sz="4" w:space="0" w:color="auto"/>
                    <w:bottom w:val="single" w:sz="4" w:space="0" w:color="auto"/>
                    <w:right w:val="single" w:sz="4" w:space="0" w:color="auto"/>
                  </w:tcBorders>
                </w:tcPr>
                <w:p w14:paraId="00A4900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435524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1, 2, 3, 4, 5, 6, 8</w:t>
                  </w:r>
                </w:p>
              </w:tc>
              <w:tc>
                <w:tcPr>
                  <w:tcW w:w="1073" w:type="pct"/>
                  <w:gridSpan w:val="2"/>
                  <w:tcBorders>
                    <w:top w:val="single" w:sz="4" w:space="0" w:color="auto"/>
                    <w:left w:val="single" w:sz="4" w:space="0" w:color="auto"/>
                    <w:bottom w:val="single" w:sz="4" w:space="0" w:color="auto"/>
                    <w:right w:val="single" w:sz="4" w:space="0" w:color="auto"/>
                  </w:tcBorders>
                </w:tcPr>
                <w:p w14:paraId="4CA328F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36E20F1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ACCFE8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54C8CC1" w14:textId="77777777" w:rsidR="007B578B" w:rsidRPr="00776206" w:rsidRDefault="007B578B" w:rsidP="00A325EB">
                  <w:p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g)Köməkçi maddə üçün rəsmi farmakopeya məqaləsi olmadıqda standartın  daxili ( </w:t>
                  </w:r>
                  <w:proofErr w:type="spellStart"/>
                  <w:r w:rsidRPr="00776206">
                    <w:rPr>
                      <w:rFonts w:ascii="Palatino Linotype" w:hAnsi="Palatino Linotype" w:cs="Arial"/>
                      <w:b/>
                      <w:color w:val="000000"/>
                      <w:sz w:val="24"/>
                      <w:szCs w:val="24"/>
                      <w:lang w:val="az-Latn-AZ"/>
                    </w:rPr>
                    <w:t>in-house</w:t>
                  </w:r>
                  <w:proofErr w:type="spellEnd"/>
                  <w:r w:rsidRPr="00776206">
                    <w:rPr>
                      <w:rFonts w:ascii="Palatino Linotype" w:hAnsi="Palatino Linotype" w:cs="Arial"/>
                      <w:b/>
                      <w:color w:val="000000"/>
                      <w:sz w:val="24"/>
                      <w:szCs w:val="24"/>
                      <w:lang w:val="az-Latn-AZ"/>
                    </w:rPr>
                    <w:t xml:space="preserve">) üsullardan qeyri-rəsmi  farmakopeya məqaləsinə </w:t>
                  </w:r>
                  <w:proofErr w:type="spellStart"/>
                  <w:r w:rsidRPr="00776206">
                    <w:rPr>
                      <w:rFonts w:ascii="Palatino Linotype" w:hAnsi="Palatino Linotype" w:cs="Arial"/>
                      <w:b/>
                      <w:color w:val="000000"/>
                      <w:sz w:val="24"/>
                      <w:szCs w:val="24"/>
                      <w:lang w:val="az-Latn-AZ"/>
                    </w:rPr>
                    <w:t>dəyişdirilməsi</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44C0A58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D9BD91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1, 2, 3, 4, 5, 6, 8</w:t>
                  </w:r>
                </w:p>
              </w:tc>
              <w:tc>
                <w:tcPr>
                  <w:tcW w:w="1073" w:type="pct"/>
                  <w:gridSpan w:val="2"/>
                  <w:tcBorders>
                    <w:top w:val="single" w:sz="4" w:space="0" w:color="auto"/>
                    <w:left w:val="single" w:sz="4" w:space="0" w:color="auto"/>
                    <w:bottom w:val="single" w:sz="4" w:space="0" w:color="auto"/>
                    <w:right w:val="single" w:sz="4" w:space="0" w:color="auto"/>
                  </w:tcBorders>
                </w:tcPr>
                <w:p w14:paraId="4EE4B434"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IB</w:t>
                  </w:r>
                </w:p>
              </w:tc>
            </w:tr>
            <w:tr w:rsidR="007B578B" w:rsidRPr="00776206" w14:paraId="1A089FA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96A149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5A59F6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0DE1207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0A82EB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1F15952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5D7B50D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7E1043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E6B56D8" w14:textId="77777777" w:rsidR="007B578B" w:rsidRPr="00776206" w:rsidRDefault="007B578B" w:rsidP="007B578B">
                  <w:pPr>
                    <w:numPr>
                      <w:ilvl w:val="0"/>
                      <w:numId w:val="5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Dəyişiklik spesifikasiyanın </w:t>
                  </w:r>
                  <w:proofErr w:type="spellStart"/>
                  <w:r w:rsidRPr="00776206">
                    <w:rPr>
                      <w:rFonts w:ascii="Palatino Linotype" w:hAnsi="Palatino Linotype" w:cs="Arial"/>
                      <w:color w:val="000000"/>
                      <w:sz w:val="24"/>
                      <w:szCs w:val="24"/>
                      <w:lang w:val="az-Latn-AZ"/>
                    </w:rPr>
                    <w:t>göstəricilərinə</w:t>
                  </w:r>
                  <w:proofErr w:type="spellEnd"/>
                  <w:r w:rsidRPr="00776206">
                    <w:rPr>
                      <w:rFonts w:ascii="Palatino Linotype" w:hAnsi="Palatino Linotype" w:cs="Arial"/>
                      <w:color w:val="000000"/>
                      <w:sz w:val="24"/>
                      <w:szCs w:val="24"/>
                      <w:lang w:val="az-Latn-AZ"/>
                    </w:rPr>
                    <w:t xml:space="preserve"> yenidən </w:t>
                  </w:r>
                  <w:proofErr w:type="spellStart"/>
                  <w:r w:rsidRPr="00776206">
                    <w:rPr>
                      <w:rFonts w:ascii="Palatino Linotype" w:hAnsi="Palatino Linotype" w:cs="Arial"/>
                      <w:color w:val="000000"/>
                      <w:sz w:val="24"/>
                      <w:szCs w:val="24"/>
                      <w:lang w:val="az-Latn-AZ"/>
                    </w:rPr>
                    <w:t>baxılmasını</w:t>
                  </w:r>
                  <w:proofErr w:type="spellEnd"/>
                  <w:r w:rsidRPr="00776206">
                    <w:rPr>
                      <w:rFonts w:ascii="Palatino Linotype" w:hAnsi="Palatino Linotype" w:cs="Arial"/>
                      <w:color w:val="000000"/>
                      <w:sz w:val="24"/>
                      <w:szCs w:val="24"/>
                      <w:lang w:val="az-Latn-AZ"/>
                    </w:rPr>
                    <w:t xml:space="preserve"> tələb edən əvvəlki </w:t>
                  </w:r>
                  <w:proofErr w:type="spellStart"/>
                  <w:r w:rsidRPr="00776206">
                    <w:rPr>
                      <w:rFonts w:ascii="Palatino Linotype" w:hAnsi="Palatino Linotype" w:cs="Arial"/>
                      <w:color w:val="000000"/>
                      <w:sz w:val="24"/>
                      <w:szCs w:val="24"/>
                      <w:lang w:val="az-Latn-AZ"/>
                    </w:rPr>
                    <w:t>qiymətləndirmənin</w:t>
                  </w:r>
                  <w:proofErr w:type="spellEnd"/>
                  <w:r w:rsidRPr="00776206">
                    <w:rPr>
                      <w:rFonts w:ascii="Palatino Linotype" w:hAnsi="Palatino Linotype" w:cs="Arial"/>
                      <w:color w:val="000000"/>
                      <w:sz w:val="24"/>
                      <w:szCs w:val="24"/>
                      <w:lang w:val="az-Latn-AZ"/>
                    </w:rPr>
                    <w:t xml:space="preserve"> nəticəsi deyil (məsələn, qeydiyyat vəsiqəsinin alınması üçün müraciət və ya II tip </w:t>
                  </w:r>
                  <w:proofErr w:type="spellStart"/>
                  <w:r w:rsidRPr="00776206">
                    <w:rPr>
                      <w:rFonts w:ascii="Palatino Linotype" w:hAnsi="Palatino Linotype" w:cs="Arial"/>
                      <w:color w:val="000000"/>
                      <w:sz w:val="24"/>
                      <w:szCs w:val="24"/>
                      <w:lang w:val="az-Latn-AZ"/>
                    </w:rPr>
                    <w:t>dəyişikliklərin</w:t>
                  </w:r>
                  <w:proofErr w:type="spellEnd"/>
                  <w:r w:rsidRPr="00776206">
                    <w:rPr>
                      <w:rFonts w:ascii="Palatino Linotype" w:hAnsi="Palatino Linotype" w:cs="Arial"/>
                      <w:color w:val="000000"/>
                      <w:sz w:val="24"/>
                      <w:szCs w:val="24"/>
                      <w:lang w:val="az-Latn-AZ"/>
                    </w:rPr>
                    <w:t xml:space="preserve"> edilməsi </w:t>
                  </w:r>
                  <w:proofErr w:type="spellStart"/>
                  <w:r w:rsidRPr="00776206">
                    <w:rPr>
                      <w:rFonts w:ascii="Palatino Linotype" w:hAnsi="Palatino Linotype" w:cs="Arial"/>
                      <w:color w:val="000000"/>
                      <w:sz w:val="24"/>
                      <w:szCs w:val="24"/>
                      <w:lang w:val="az-Latn-AZ"/>
                    </w:rPr>
                    <w:t>proseduru</w:t>
                  </w:r>
                  <w:proofErr w:type="spellEnd"/>
                  <w:r w:rsidRPr="00776206">
                    <w:rPr>
                      <w:rFonts w:ascii="Palatino Linotype" w:hAnsi="Palatino Linotype" w:cs="Arial"/>
                      <w:color w:val="000000"/>
                      <w:sz w:val="24"/>
                      <w:szCs w:val="24"/>
                      <w:lang w:val="az-Latn-AZ"/>
                    </w:rPr>
                    <w:t xml:space="preserve"> zamanı).</w:t>
                  </w:r>
                </w:p>
                <w:p w14:paraId="26EF8465" w14:textId="77777777" w:rsidR="007B578B" w:rsidRPr="00776206" w:rsidRDefault="007B578B" w:rsidP="007B578B">
                  <w:pPr>
                    <w:numPr>
                      <w:ilvl w:val="0"/>
                      <w:numId w:val="5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istehsal prosesində yaranan gözlənilməz hallarla (məsələn, yeni </w:t>
                  </w:r>
                  <w:proofErr w:type="spellStart"/>
                  <w:r w:rsidRPr="00776206">
                    <w:rPr>
                      <w:rFonts w:ascii="Palatino Linotype" w:hAnsi="Palatino Linotype" w:cs="Arial"/>
                      <w:color w:val="000000"/>
                      <w:sz w:val="24"/>
                      <w:szCs w:val="24"/>
                      <w:lang w:val="az-Latn-AZ"/>
                    </w:rPr>
                    <w:t>kvalifikasiya</w:t>
                  </w:r>
                  <w:proofErr w:type="spellEnd"/>
                  <w:r w:rsidRPr="00776206">
                    <w:rPr>
                      <w:rFonts w:ascii="Palatino Linotype" w:hAnsi="Palatino Linotype" w:cs="Arial"/>
                      <w:color w:val="000000"/>
                      <w:sz w:val="24"/>
                      <w:szCs w:val="24"/>
                      <w:lang w:val="az-Latn-AZ"/>
                    </w:rPr>
                    <w:t xml:space="preserve"> edilməmiş qarışıqlar və ya ümumi qarışıqların hüdudlarının dəyişməsi) əlaqədar deyil.</w:t>
                  </w:r>
                </w:p>
                <w:p w14:paraId="4DB6EE22" w14:textId="77777777" w:rsidR="007B578B" w:rsidRPr="00776206" w:rsidRDefault="007B578B" w:rsidP="007B578B">
                  <w:pPr>
                    <w:numPr>
                      <w:ilvl w:val="0"/>
                      <w:numId w:val="5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İstənilən dəyişiklik hazırda qüvvədə olan təsdiq edilmiş hüduddan kənara </w:t>
                  </w:r>
                  <w:proofErr w:type="spellStart"/>
                  <w:r w:rsidRPr="00776206">
                    <w:rPr>
                      <w:rFonts w:ascii="Palatino Linotype" w:hAnsi="Palatino Linotype" w:cs="Arial"/>
                      <w:color w:val="000000"/>
                      <w:sz w:val="24"/>
                      <w:szCs w:val="24"/>
                      <w:lang w:val="az-Latn-AZ"/>
                    </w:rPr>
                    <w:t>çıxmamalıdır</w:t>
                  </w:r>
                  <w:proofErr w:type="spellEnd"/>
                  <w:r w:rsidRPr="00776206">
                    <w:rPr>
                      <w:rFonts w:ascii="Palatino Linotype" w:hAnsi="Palatino Linotype" w:cs="Arial"/>
                      <w:color w:val="000000"/>
                      <w:sz w:val="24"/>
                      <w:szCs w:val="24"/>
                      <w:lang w:val="az-Latn-AZ"/>
                    </w:rPr>
                    <w:t>.</w:t>
                  </w:r>
                </w:p>
                <w:p w14:paraId="7DDA6737" w14:textId="77777777" w:rsidR="007B578B" w:rsidRPr="00776206" w:rsidRDefault="007B578B" w:rsidP="007B578B">
                  <w:pPr>
                    <w:numPr>
                      <w:ilvl w:val="0"/>
                      <w:numId w:val="5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Nəzarət üsulu dəyişmir və ya dəyişikliklər cüzidir.</w:t>
                  </w:r>
                </w:p>
                <w:p w14:paraId="3EB69327" w14:textId="77777777" w:rsidR="007B578B" w:rsidRPr="00776206" w:rsidRDefault="007B578B" w:rsidP="007B578B">
                  <w:pPr>
                    <w:numPr>
                      <w:ilvl w:val="0"/>
                      <w:numId w:val="5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İstənilən yeni nəzarət üsulu yeni qeyri-standart üsullara və ya yeni yolla istifadə edilən standart üsullara aid deyil.</w:t>
                  </w:r>
                </w:p>
                <w:p w14:paraId="7D3827D7" w14:textId="77777777" w:rsidR="007B578B" w:rsidRPr="00776206" w:rsidRDefault="007B578B" w:rsidP="007B578B">
                  <w:pPr>
                    <w:numPr>
                      <w:ilvl w:val="0"/>
                      <w:numId w:val="5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üsul bioloji, immunobioloji və ya </w:t>
                  </w:r>
                  <w:proofErr w:type="spellStart"/>
                  <w:r w:rsidRPr="00776206">
                    <w:rPr>
                      <w:rFonts w:ascii="Palatino Linotype" w:hAnsi="Palatino Linotype" w:cs="Arial"/>
                      <w:color w:val="000000"/>
                      <w:sz w:val="24"/>
                      <w:szCs w:val="24"/>
                      <w:lang w:val="az-Latn-AZ"/>
                    </w:rPr>
                    <w:t>immuno</w:t>
                  </w:r>
                  <w:proofErr w:type="spellEnd"/>
                  <w:r w:rsidRPr="00776206">
                    <w:rPr>
                      <w:rFonts w:ascii="Palatino Linotype" w:hAnsi="Palatino Linotype" w:cs="Arial"/>
                      <w:color w:val="000000"/>
                      <w:sz w:val="24"/>
                      <w:szCs w:val="24"/>
                      <w:lang w:val="az-Latn-AZ"/>
                    </w:rPr>
                    <w:t xml:space="preserve">-kimyəvi üsul deyil və ya bioloji aktiv substansiyalar üçün bioloji reaktivdən istifadə olunmur (farmakopeyada göstərilən standart mikrobioloji üsullar bura aid deyil). </w:t>
                  </w:r>
                </w:p>
                <w:p w14:paraId="6E5D59CA" w14:textId="77777777" w:rsidR="007B578B" w:rsidRPr="00776206" w:rsidRDefault="007B578B" w:rsidP="007B578B">
                  <w:pPr>
                    <w:numPr>
                      <w:ilvl w:val="0"/>
                      <w:numId w:val="5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w:t>
                  </w:r>
                  <w:proofErr w:type="spellStart"/>
                  <w:r w:rsidRPr="00776206">
                    <w:rPr>
                      <w:rFonts w:ascii="Palatino Linotype" w:hAnsi="Palatino Linotype" w:cs="Arial"/>
                      <w:color w:val="000000"/>
                      <w:sz w:val="24"/>
                      <w:szCs w:val="24"/>
                      <w:lang w:val="az-Latn-AZ"/>
                    </w:rPr>
                    <w:t>genotoksik</w:t>
                  </w:r>
                  <w:proofErr w:type="spellEnd"/>
                  <w:r w:rsidRPr="00776206">
                    <w:rPr>
                      <w:rFonts w:ascii="Palatino Linotype" w:hAnsi="Palatino Linotype" w:cs="Arial"/>
                      <w:color w:val="000000"/>
                      <w:sz w:val="24"/>
                      <w:szCs w:val="24"/>
                      <w:lang w:val="az-Latn-AZ"/>
                    </w:rPr>
                    <w:t xml:space="preserve"> qarışıqlarla əlaqəli deyil.</w:t>
                  </w:r>
                </w:p>
                <w:p w14:paraId="0E4A8FCC" w14:textId="77777777" w:rsidR="007B578B" w:rsidRPr="00776206" w:rsidRDefault="007B578B" w:rsidP="007B578B">
                  <w:pPr>
                    <w:numPr>
                      <w:ilvl w:val="0"/>
                      <w:numId w:val="5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Dəyişikliklər qarışıqlar (hər hansı həlledicinin köməkçi maddənin istehsal prosesindən tamamilə çıxarılması halı istisna olmaqla),  hissəciklərin ölçüsü, sıxlıq kimi mühüm fiziki göstəricilər, eynilik təyini üsulları (müvafiq alternativ nəzarət üsullarının mövcud olduğu hallar istisna olmaqla), mikrobioloji nəzarət (bəzi dərman formaları üçün tələb olunduğu hallar istisna olmaqla) kimi </w:t>
                  </w:r>
                  <w:proofErr w:type="spellStart"/>
                  <w:r w:rsidRPr="00776206">
                    <w:rPr>
                      <w:rFonts w:ascii="Palatino Linotype" w:hAnsi="Palatino Linotype" w:cs="Arial"/>
                      <w:color w:val="000000"/>
                      <w:sz w:val="24"/>
                      <w:szCs w:val="24"/>
                      <w:lang w:val="az-Latn-AZ"/>
                    </w:rPr>
                    <w:t>kritik</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göstəricilərlə</w:t>
                  </w:r>
                  <w:proofErr w:type="spellEnd"/>
                  <w:r w:rsidRPr="00776206">
                    <w:rPr>
                      <w:rFonts w:ascii="Palatino Linotype" w:hAnsi="Palatino Linotype" w:cs="Arial"/>
                      <w:color w:val="000000"/>
                      <w:sz w:val="24"/>
                      <w:szCs w:val="24"/>
                      <w:lang w:val="az-Latn-AZ"/>
                    </w:rPr>
                    <w:t xml:space="preserve"> bağlı deyil.</w:t>
                  </w:r>
                </w:p>
              </w:tc>
            </w:tr>
            <w:tr w:rsidR="007B578B" w:rsidRPr="00776206" w14:paraId="1F06A0F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ED9FA4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B62BD3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4602083A"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7026EB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135E2D9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0D51ADB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C58F6CB" w14:textId="77777777" w:rsidR="007B578B" w:rsidRPr="00776206" w:rsidRDefault="007B578B" w:rsidP="00A325EB">
                  <w:pPr>
                    <w:pStyle w:val="a9"/>
                    <w:ind w:left="-31" w:right="283"/>
                    <w:jc w:val="both"/>
                    <w:rPr>
                      <w:rFonts w:ascii="Palatino Linotype" w:hAnsi="Palatino Linotype" w:cs="Arial"/>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5C00C141" w14:textId="77777777" w:rsidR="007B578B" w:rsidRPr="00776206" w:rsidRDefault="007B578B" w:rsidP="00A325EB">
                  <w:pPr>
                    <w:pStyle w:val="a9"/>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müvafiq modullarında dəyişiklik.</w:t>
                  </w:r>
                </w:p>
                <w:p w14:paraId="2402CFF4" w14:textId="77777777" w:rsidR="007B578B" w:rsidRPr="00776206" w:rsidRDefault="007B578B" w:rsidP="00A325EB">
                  <w:pPr>
                    <w:pStyle w:val="a9"/>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2. Təsdiq və təklif edilmiş spesifikasiyaların müqayisəli cədvəli.</w:t>
                  </w:r>
                </w:p>
                <w:p w14:paraId="1AF0885A" w14:textId="77777777" w:rsidR="007B578B" w:rsidRPr="00776206" w:rsidRDefault="007B578B" w:rsidP="00A325EB">
                  <w:pPr>
                    <w:pStyle w:val="a9"/>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3. Sınaqların yeni analitik metodikasının təsviri və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məlumatları.</w:t>
                  </w:r>
                </w:p>
                <w:p w14:paraId="18ABADD4" w14:textId="77777777" w:rsidR="007B578B" w:rsidRPr="00776206" w:rsidRDefault="007B578B" w:rsidP="00A325EB">
                  <w:pPr>
                    <w:pStyle w:val="a9"/>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4. İki istehsal seriyasına aid analiz sertifikatı (bioloji mənşəli köməkçi maddələr üçün 3 istehsal seriyası) </w:t>
                  </w:r>
                </w:p>
                <w:p w14:paraId="0D385C49" w14:textId="77777777" w:rsidR="007B578B" w:rsidRPr="00776206" w:rsidRDefault="007B578B" w:rsidP="00A325EB">
                  <w:pPr>
                    <w:pStyle w:val="a9"/>
                    <w:ind w:left="-31"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5. </w:t>
                  </w:r>
                  <w:proofErr w:type="spellStart"/>
                  <w:r w:rsidRPr="00776206">
                    <w:rPr>
                      <w:rFonts w:ascii="Palatino Linotype" w:hAnsi="Palatino Linotype" w:cs="Arial"/>
                      <w:color w:val="000000"/>
                      <w:sz w:val="24"/>
                      <w:szCs w:val="24"/>
                      <w:lang w:val="az-Latn-AZ"/>
                    </w:rPr>
                    <w:t>Peroral</w:t>
                  </w:r>
                  <w:proofErr w:type="spellEnd"/>
                  <w:r w:rsidRPr="00776206">
                    <w:rPr>
                      <w:rFonts w:ascii="Palatino Linotype" w:hAnsi="Palatino Linotype" w:cs="Arial"/>
                      <w:color w:val="000000"/>
                      <w:sz w:val="24"/>
                      <w:szCs w:val="24"/>
                      <w:lang w:val="az-Latn-AZ"/>
                    </w:rPr>
                    <w:t xml:space="preserve"> istifadə olunan bərk dərman formaları üçün tərkibinə təsdiq edilmiş spesifikasiya ilə yoxlanılan köməkçi maddə daxil olan dərman vasitəsinin  həllolma profili ilə müqayisədə tərkibinə yeni spesifikasiyanın bütün </w:t>
                  </w:r>
                  <w:proofErr w:type="spellStart"/>
                  <w:r w:rsidRPr="00776206">
                    <w:rPr>
                      <w:rFonts w:ascii="Palatino Linotype" w:hAnsi="Palatino Linotype" w:cs="Arial"/>
                      <w:color w:val="000000"/>
                      <w:sz w:val="24"/>
                      <w:szCs w:val="24"/>
                      <w:lang w:val="az-Latn-AZ"/>
                    </w:rPr>
                    <w:t>göstəricilərinə</w:t>
                  </w:r>
                  <w:proofErr w:type="spellEnd"/>
                  <w:r w:rsidRPr="00776206">
                    <w:rPr>
                      <w:rFonts w:ascii="Palatino Linotype" w:hAnsi="Palatino Linotype" w:cs="Arial"/>
                      <w:color w:val="000000"/>
                      <w:sz w:val="24"/>
                      <w:szCs w:val="24"/>
                      <w:lang w:val="az-Latn-AZ"/>
                    </w:rPr>
                    <w:t xml:space="preserve"> görə yoxlanılan köməkçi maddədən hazırlanmış minimum bir təcrübi seriya üçün dərman vasitəsinin həllolma profili. Bitki mənşəli dərman vasitələri üçün müqayisəli parçalanma göstəriciləri.</w:t>
                  </w:r>
                </w:p>
                <w:p w14:paraId="46390DD3" w14:textId="77777777" w:rsidR="007B578B" w:rsidRPr="00776206" w:rsidRDefault="007B578B" w:rsidP="00A325EB">
                  <w:pPr>
                    <w:tabs>
                      <w:tab w:val="left" w:pos="900"/>
                    </w:tabs>
                    <w:spacing w:after="0"/>
                    <w:ind w:right="283"/>
                    <w:rPr>
                      <w:rFonts w:ascii="Palatino Linotype" w:hAnsi="Palatino Linotype" w:cs="Arial"/>
                      <w:sz w:val="24"/>
                      <w:szCs w:val="24"/>
                      <w:lang w:val="az-Latn-AZ"/>
                    </w:rPr>
                  </w:pPr>
                  <w:r w:rsidRPr="00776206">
                    <w:rPr>
                      <w:rFonts w:ascii="Palatino Linotype" w:hAnsi="Palatino Linotype" w:cs="Arial"/>
                      <w:color w:val="000000"/>
                      <w:sz w:val="24"/>
                      <w:szCs w:val="24"/>
                      <w:lang w:val="az-Latn-AZ"/>
                    </w:rPr>
                    <w:t xml:space="preserve">6. </w:t>
                  </w:r>
                  <w:r w:rsidRPr="00776206">
                    <w:rPr>
                      <w:rFonts w:ascii="Palatino Linotype" w:hAnsi="Palatino Linotype" w:cs="Arial"/>
                      <w:sz w:val="24"/>
                      <w:szCs w:val="24"/>
                      <w:lang w:val="az-Latn-AZ"/>
                    </w:rPr>
                    <w:t xml:space="preserve">Təlimatın 12 nömrəli əlavəsinə müvafiq olaraq  yeni </w:t>
                  </w:r>
                  <w:proofErr w:type="spellStart"/>
                  <w:r w:rsidRPr="00776206">
                    <w:rPr>
                      <w:rFonts w:ascii="Palatino Linotype" w:hAnsi="Palatino Linotype" w:cs="Arial"/>
                      <w:sz w:val="24"/>
                      <w:szCs w:val="24"/>
                      <w:lang w:val="az-Latn-AZ"/>
                    </w:rPr>
                    <w:t>bioekvivalentlik</w:t>
                  </w:r>
                  <w:proofErr w:type="spellEnd"/>
                  <w:r w:rsidRPr="00776206">
                    <w:rPr>
                      <w:rFonts w:ascii="Palatino Linotype" w:hAnsi="Palatino Linotype" w:cs="Arial"/>
                      <w:sz w:val="24"/>
                      <w:szCs w:val="24"/>
                      <w:lang w:val="az-Latn-AZ"/>
                    </w:rPr>
                    <w:t xml:space="preserve"> tədqiqatlarının nəticələrinin təqdim </w:t>
                  </w:r>
                  <w:proofErr w:type="spellStart"/>
                  <w:r w:rsidRPr="00776206">
                    <w:rPr>
                      <w:rFonts w:ascii="Palatino Linotype" w:hAnsi="Palatino Linotype" w:cs="Arial"/>
                      <w:sz w:val="24"/>
                      <w:szCs w:val="24"/>
                      <w:lang w:val="az-Latn-AZ"/>
                    </w:rPr>
                    <w:t>edilməsinə</w:t>
                  </w:r>
                  <w:proofErr w:type="spellEnd"/>
                  <w:r w:rsidRPr="00776206">
                    <w:rPr>
                      <w:rFonts w:ascii="Palatino Linotype" w:hAnsi="Palatino Linotype" w:cs="Arial"/>
                      <w:sz w:val="24"/>
                      <w:szCs w:val="24"/>
                      <w:lang w:val="az-Latn-AZ"/>
                    </w:rPr>
                    <w:t xml:space="preserve"> ehtiyacın </w:t>
                  </w:r>
                  <w:proofErr w:type="spellStart"/>
                  <w:r w:rsidRPr="00776206">
                    <w:rPr>
                      <w:rFonts w:ascii="Palatino Linotype" w:hAnsi="Palatino Linotype" w:cs="Arial"/>
                      <w:sz w:val="24"/>
                      <w:szCs w:val="24"/>
                      <w:lang w:val="az-Latn-AZ"/>
                    </w:rPr>
                    <w:t>olmamasının</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əsaslandırılması</w:t>
                  </w:r>
                  <w:proofErr w:type="spellEnd"/>
                  <w:r w:rsidRPr="00776206">
                    <w:rPr>
                      <w:rFonts w:ascii="Palatino Linotype" w:hAnsi="Palatino Linotype" w:cs="Arial"/>
                      <w:sz w:val="24"/>
                      <w:szCs w:val="24"/>
                      <w:lang w:val="az-Latn-AZ"/>
                    </w:rPr>
                    <w:t xml:space="preserve"> (lazım gəldikdə).</w:t>
                  </w:r>
                </w:p>
                <w:p w14:paraId="15D41F10" w14:textId="77777777" w:rsidR="007B578B" w:rsidRPr="00776206" w:rsidRDefault="007B578B" w:rsidP="00A325EB">
                  <w:p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7. Göstəricinin əhəmiyyətini itirməsi və ya qeyri-vacibliyi haqqında </w:t>
                  </w:r>
                  <w:proofErr w:type="spellStart"/>
                  <w:r w:rsidRPr="00776206">
                    <w:rPr>
                      <w:rFonts w:ascii="Palatino Linotype" w:hAnsi="Palatino Linotype" w:cs="Arial"/>
                      <w:color w:val="000000"/>
                      <w:sz w:val="24"/>
                      <w:szCs w:val="24"/>
                      <w:lang w:val="az-Latn-AZ"/>
                    </w:rPr>
                    <w:t>əsaslandırma</w:t>
                  </w:r>
                  <w:proofErr w:type="spellEnd"/>
                  <w:r w:rsidRPr="00776206">
                    <w:rPr>
                      <w:rFonts w:ascii="Palatino Linotype" w:hAnsi="Palatino Linotype" w:cs="Arial"/>
                      <w:color w:val="000000"/>
                      <w:sz w:val="24"/>
                      <w:szCs w:val="24"/>
                      <w:lang w:val="az-Latn-AZ"/>
                    </w:rPr>
                    <w:t xml:space="preserve">/risk </w:t>
                  </w:r>
                  <w:proofErr w:type="spellStart"/>
                  <w:r w:rsidRPr="00776206">
                    <w:rPr>
                      <w:rFonts w:ascii="Palatino Linotype" w:hAnsi="Palatino Linotype" w:cs="Arial"/>
                      <w:color w:val="000000"/>
                      <w:sz w:val="24"/>
                      <w:szCs w:val="24"/>
                      <w:lang w:val="az-Latn-AZ"/>
                    </w:rPr>
                    <w:t>qiymətləndirməsi</w:t>
                  </w:r>
                  <w:proofErr w:type="spellEnd"/>
                  <w:r w:rsidRPr="00776206">
                    <w:rPr>
                      <w:rFonts w:ascii="Palatino Linotype" w:hAnsi="Palatino Linotype" w:cs="Arial"/>
                      <w:color w:val="000000"/>
                      <w:sz w:val="24"/>
                      <w:szCs w:val="24"/>
                      <w:lang w:val="az-Latn-AZ"/>
                    </w:rPr>
                    <w:t>.</w:t>
                  </w:r>
                </w:p>
                <w:p w14:paraId="05B86043"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8. Yeni spesifikasiya </w:t>
                  </w:r>
                  <w:proofErr w:type="spellStart"/>
                  <w:r w:rsidRPr="00776206">
                    <w:rPr>
                      <w:rFonts w:ascii="Palatino Linotype" w:hAnsi="Palatino Linotype" w:cs="Arial"/>
                      <w:color w:val="000000"/>
                      <w:sz w:val="24"/>
                      <w:szCs w:val="24"/>
                      <w:lang w:val="az-Latn-AZ"/>
                    </w:rPr>
                    <w:t>göstəricilərinin</w:t>
                  </w:r>
                  <w:proofErr w:type="spellEnd"/>
                  <w:r w:rsidRPr="00776206">
                    <w:rPr>
                      <w:rFonts w:ascii="Palatino Linotype" w:hAnsi="Palatino Linotype" w:cs="Arial"/>
                      <w:color w:val="000000"/>
                      <w:sz w:val="24"/>
                      <w:szCs w:val="24"/>
                      <w:lang w:val="az-Latn-AZ"/>
                    </w:rPr>
                    <w:t xml:space="preserve"> və hüdudların </w:t>
                  </w:r>
                  <w:proofErr w:type="spellStart"/>
                  <w:r w:rsidRPr="00776206">
                    <w:rPr>
                      <w:rFonts w:ascii="Palatino Linotype" w:hAnsi="Palatino Linotype" w:cs="Arial"/>
                      <w:color w:val="000000"/>
                      <w:sz w:val="24"/>
                      <w:szCs w:val="24"/>
                      <w:lang w:val="az-Latn-AZ"/>
                    </w:rPr>
                    <w:t>əsaslandırılması</w:t>
                  </w:r>
                  <w:proofErr w:type="spellEnd"/>
                  <w:r w:rsidRPr="00776206">
                    <w:rPr>
                      <w:rFonts w:ascii="Palatino Linotype" w:hAnsi="Palatino Linotype" w:cs="Arial"/>
                      <w:color w:val="000000"/>
                      <w:sz w:val="24"/>
                      <w:szCs w:val="24"/>
                      <w:lang w:val="az-Latn-AZ"/>
                    </w:rPr>
                    <w:t>.</w:t>
                  </w:r>
                </w:p>
              </w:tc>
            </w:tr>
            <w:tr w:rsidR="007B578B" w:rsidRPr="00776206" w14:paraId="1A173C4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181912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B.II.c.2</w:t>
                  </w:r>
                </w:p>
              </w:tc>
              <w:tc>
                <w:tcPr>
                  <w:tcW w:w="1768" w:type="pct"/>
                  <w:gridSpan w:val="2"/>
                  <w:tcBorders>
                    <w:top w:val="single" w:sz="4" w:space="0" w:color="auto"/>
                    <w:left w:val="single" w:sz="4" w:space="0" w:color="auto"/>
                    <w:bottom w:val="single" w:sz="4" w:space="0" w:color="auto"/>
                    <w:right w:val="single" w:sz="4" w:space="0" w:color="auto"/>
                  </w:tcBorders>
                </w:tcPr>
                <w:p w14:paraId="32AB73C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Köməkçi maddənin keyfiyyətə nəzarət üsulunda dəyişiklik</w:t>
                  </w:r>
                </w:p>
              </w:tc>
              <w:tc>
                <w:tcPr>
                  <w:tcW w:w="852" w:type="pct"/>
                  <w:gridSpan w:val="5"/>
                  <w:tcBorders>
                    <w:top w:val="single" w:sz="4" w:space="0" w:color="auto"/>
                    <w:left w:val="single" w:sz="4" w:space="0" w:color="auto"/>
                    <w:bottom w:val="single" w:sz="4" w:space="0" w:color="auto"/>
                    <w:right w:val="single" w:sz="4" w:space="0" w:color="auto"/>
                  </w:tcBorders>
                </w:tcPr>
                <w:p w14:paraId="768603AA"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0E47978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6B8DF3B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3FCC424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4048DCB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870B9F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79A7BA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а) təsdiq edilmiş nəzarət üsulunda kiçik dəyişiklik</w:t>
                  </w:r>
                </w:p>
              </w:tc>
              <w:tc>
                <w:tcPr>
                  <w:tcW w:w="852" w:type="pct"/>
                  <w:gridSpan w:val="5"/>
                  <w:tcBorders>
                    <w:top w:val="single" w:sz="4" w:space="0" w:color="auto"/>
                    <w:left w:val="single" w:sz="4" w:space="0" w:color="auto"/>
                    <w:bottom w:val="single" w:sz="4" w:space="0" w:color="auto"/>
                    <w:right w:val="single" w:sz="4" w:space="0" w:color="auto"/>
                  </w:tcBorders>
                </w:tcPr>
                <w:p w14:paraId="2C87012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1, 2, 3, 4</w:t>
                  </w:r>
                </w:p>
              </w:tc>
              <w:tc>
                <w:tcPr>
                  <w:tcW w:w="658" w:type="pct"/>
                  <w:gridSpan w:val="2"/>
                  <w:tcBorders>
                    <w:top w:val="single" w:sz="4" w:space="0" w:color="auto"/>
                    <w:left w:val="single" w:sz="4" w:space="0" w:color="auto"/>
                    <w:bottom w:val="single" w:sz="4" w:space="0" w:color="auto"/>
                    <w:right w:val="single" w:sz="4" w:space="0" w:color="auto"/>
                  </w:tcBorders>
                </w:tcPr>
                <w:p w14:paraId="5244DBB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36ADB015"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IA</w:t>
                  </w:r>
                </w:p>
              </w:tc>
            </w:tr>
            <w:tr w:rsidR="007B578B" w:rsidRPr="00776206" w14:paraId="6925182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649009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9A8C16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b)təsdiqlənmiş alternativ nəzarət üsulu mövcud olduqda digərinin </w:t>
                  </w:r>
                  <w:r w:rsidRPr="00776206">
                    <w:rPr>
                      <w:rFonts w:ascii="Palatino Linotype" w:hAnsi="Palatino Linotype" w:cs="Arial"/>
                      <w:b/>
                      <w:sz w:val="24"/>
                      <w:szCs w:val="24"/>
                      <w:lang w:val="az-Latn-AZ"/>
                    </w:rPr>
                    <w:t xml:space="preserve">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5A11564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5</w:t>
                  </w:r>
                </w:p>
              </w:tc>
              <w:tc>
                <w:tcPr>
                  <w:tcW w:w="658" w:type="pct"/>
                  <w:gridSpan w:val="2"/>
                  <w:tcBorders>
                    <w:top w:val="single" w:sz="4" w:space="0" w:color="auto"/>
                    <w:left w:val="single" w:sz="4" w:space="0" w:color="auto"/>
                    <w:bottom w:val="single" w:sz="4" w:space="0" w:color="auto"/>
                    <w:right w:val="single" w:sz="4" w:space="0" w:color="auto"/>
                  </w:tcBorders>
                </w:tcPr>
                <w:p w14:paraId="6626C59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w:t>
                  </w:r>
                </w:p>
              </w:tc>
              <w:tc>
                <w:tcPr>
                  <w:tcW w:w="1073" w:type="pct"/>
                  <w:gridSpan w:val="2"/>
                  <w:tcBorders>
                    <w:top w:val="single" w:sz="4" w:space="0" w:color="auto"/>
                    <w:left w:val="single" w:sz="4" w:space="0" w:color="auto"/>
                    <w:bottom w:val="single" w:sz="4" w:space="0" w:color="auto"/>
                    <w:right w:val="single" w:sz="4" w:space="0" w:color="auto"/>
                  </w:tcBorders>
                </w:tcPr>
                <w:p w14:paraId="7876303A"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IA</w:t>
                  </w:r>
                </w:p>
              </w:tc>
            </w:tr>
            <w:tr w:rsidR="007B578B" w:rsidRPr="00776206" w14:paraId="3BA621E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F1B9BF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13AC40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c)bioloji/immunobioloji/immunokimyəvi nəzarət </w:t>
                  </w:r>
                  <w:proofErr w:type="spellStart"/>
                  <w:r w:rsidRPr="00776206">
                    <w:rPr>
                      <w:rFonts w:ascii="Palatino Linotype" w:hAnsi="Palatino Linotype" w:cs="Arial"/>
                      <w:b/>
                      <w:color w:val="000000"/>
                      <w:sz w:val="24"/>
                      <w:szCs w:val="24"/>
                      <w:lang w:val="az-Latn-AZ"/>
                    </w:rPr>
                    <w:t>üsulullarında</w:t>
                  </w:r>
                  <w:proofErr w:type="spellEnd"/>
                  <w:r w:rsidRPr="00776206">
                    <w:rPr>
                      <w:rFonts w:ascii="Palatino Linotype" w:hAnsi="Palatino Linotype" w:cs="Arial"/>
                      <w:b/>
                      <w:color w:val="000000"/>
                      <w:sz w:val="24"/>
                      <w:szCs w:val="24"/>
                      <w:lang w:val="az-Latn-AZ"/>
                    </w:rPr>
                    <w:t xml:space="preserve"> və ya bioloji reaktiv istifadə edilən </w:t>
                  </w:r>
                  <w:proofErr w:type="spellStart"/>
                  <w:r w:rsidRPr="00776206">
                    <w:rPr>
                      <w:rFonts w:ascii="Palatino Linotype" w:hAnsi="Palatino Linotype" w:cs="Arial"/>
                      <w:b/>
                      <w:color w:val="000000"/>
                      <w:sz w:val="24"/>
                      <w:szCs w:val="24"/>
                      <w:lang w:val="az-Latn-AZ"/>
                    </w:rPr>
                    <w:t>üsulullara</w:t>
                  </w:r>
                  <w:proofErr w:type="spellEnd"/>
                  <w:r w:rsidRPr="00776206">
                    <w:rPr>
                      <w:rFonts w:ascii="Palatino Linotype" w:hAnsi="Palatino Linotype" w:cs="Arial"/>
                      <w:b/>
                      <w:color w:val="000000"/>
                      <w:sz w:val="24"/>
                      <w:szCs w:val="24"/>
                      <w:lang w:val="az-Latn-AZ"/>
                    </w:rPr>
                    <w:t xml:space="preserve"> mühüm dəyişiklik və ya üsulun əvəz edilməsi</w:t>
                  </w:r>
                </w:p>
              </w:tc>
              <w:tc>
                <w:tcPr>
                  <w:tcW w:w="852" w:type="pct"/>
                  <w:gridSpan w:val="5"/>
                  <w:tcBorders>
                    <w:top w:val="single" w:sz="4" w:space="0" w:color="auto"/>
                    <w:left w:val="single" w:sz="4" w:space="0" w:color="auto"/>
                    <w:bottom w:val="single" w:sz="4" w:space="0" w:color="auto"/>
                    <w:right w:val="single" w:sz="4" w:space="0" w:color="auto"/>
                  </w:tcBorders>
                </w:tcPr>
                <w:p w14:paraId="767FC31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E6D501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2A6FF8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II</w:t>
                  </w:r>
                </w:p>
              </w:tc>
            </w:tr>
            <w:tr w:rsidR="007B578B" w:rsidRPr="00776206" w14:paraId="1485B7E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F6F93C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685129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d) nəzarət </w:t>
                  </w:r>
                  <w:proofErr w:type="spellStart"/>
                  <w:r w:rsidRPr="00776206">
                    <w:rPr>
                      <w:rFonts w:ascii="Palatino Linotype" w:hAnsi="Palatino Linotype" w:cs="Arial"/>
                      <w:b/>
                      <w:color w:val="000000"/>
                      <w:sz w:val="24"/>
                      <w:szCs w:val="24"/>
                      <w:lang w:val="az-Latn-AZ"/>
                    </w:rPr>
                    <w:t>üsulullarına</w:t>
                  </w:r>
                  <w:proofErr w:type="spellEnd"/>
                  <w:r w:rsidRPr="00776206">
                    <w:rPr>
                      <w:rFonts w:ascii="Palatino Linotype" w:hAnsi="Palatino Linotype" w:cs="Arial"/>
                      <w:b/>
                      <w:color w:val="000000"/>
                      <w:sz w:val="24"/>
                      <w:szCs w:val="24"/>
                      <w:lang w:val="az-Latn-AZ"/>
                    </w:rPr>
                    <w:t xml:space="preserve"> digər dəyişikliklər (əvəz etmə və ya əlavə etmə daxil olmaqla)</w:t>
                  </w:r>
                </w:p>
              </w:tc>
              <w:tc>
                <w:tcPr>
                  <w:tcW w:w="852" w:type="pct"/>
                  <w:gridSpan w:val="5"/>
                  <w:tcBorders>
                    <w:top w:val="single" w:sz="4" w:space="0" w:color="auto"/>
                    <w:left w:val="single" w:sz="4" w:space="0" w:color="auto"/>
                    <w:bottom w:val="single" w:sz="4" w:space="0" w:color="auto"/>
                    <w:right w:val="single" w:sz="4" w:space="0" w:color="auto"/>
                  </w:tcBorders>
                </w:tcPr>
                <w:p w14:paraId="5A27B1E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FE1C75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53A8F9D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IB</w:t>
                  </w:r>
                </w:p>
              </w:tc>
            </w:tr>
            <w:tr w:rsidR="007B578B" w:rsidRPr="00776206" w14:paraId="1229FAB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8EBCF2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976457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095482B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A28343A"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36844F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6B176E2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F85040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5CF8FC9A" w14:textId="77777777" w:rsidR="007B578B" w:rsidRPr="00776206" w:rsidRDefault="007B578B" w:rsidP="007B578B">
                  <w:pPr>
                    <w:numPr>
                      <w:ilvl w:val="0"/>
                      <w:numId w:val="5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sz w:val="24"/>
                      <w:szCs w:val="24"/>
                      <w:lang w:val="az-Latn-AZ"/>
                    </w:rPr>
                    <w:t xml:space="preserve">İnsan İstifadəsi üçün Dərman vasitələrinə texniki tələblərin </w:t>
                  </w:r>
                  <w:proofErr w:type="spellStart"/>
                  <w:r w:rsidRPr="00776206">
                    <w:rPr>
                      <w:rFonts w:ascii="Palatino Linotype" w:hAnsi="Palatino Linotype" w:cs="Arial"/>
                      <w:sz w:val="24"/>
                      <w:szCs w:val="24"/>
                      <w:lang w:val="az-Latn-AZ"/>
                    </w:rPr>
                    <w:t>uyğunlaşdırılması</w:t>
                  </w:r>
                  <w:proofErr w:type="spellEnd"/>
                  <w:r w:rsidRPr="00776206">
                    <w:rPr>
                      <w:rFonts w:ascii="Palatino Linotype" w:hAnsi="Palatino Linotype" w:cs="Arial"/>
                      <w:sz w:val="24"/>
                      <w:szCs w:val="24"/>
                      <w:lang w:val="az-Latn-AZ"/>
                    </w:rPr>
                    <w:t xml:space="preserve"> üzrə beynəlxalq Şuranın (ICH) 1994-cü il 27 oktyabr tarixli </w:t>
                  </w:r>
                  <w:r w:rsidRPr="00776206">
                    <w:rPr>
                      <w:rFonts w:ascii="Palatino Linotype" w:hAnsi="Palatino Linotype" w:cs="Arial"/>
                      <w:color w:val="000000"/>
                      <w:sz w:val="24"/>
                      <w:szCs w:val="24"/>
                      <w:lang w:val="az-Latn-AZ"/>
                    </w:rPr>
                    <w:t xml:space="preserve">“Nəzarət üsullarının </w:t>
                  </w:r>
                  <w:proofErr w:type="spellStart"/>
                  <w:r w:rsidRPr="00776206">
                    <w:rPr>
                      <w:rFonts w:ascii="Palatino Linotype" w:hAnsi="Palatino Linotype" w:cs="Arial"/>
                      <w:color w:val="000000"/>
                      <w:sz w:val="24"/>
                      <w:szCs w:val="24"/>
                      <w:lang w:val="az-Latn-AZ"/>
                    </w:rPr>
                    <w:t>validasiyası</w:t>
                  </w:r>
                  <w:proofErr w:type="spellEnd"/>
                  <w:r w:rsidRPr="00776206">
                    <w:rPr>
                      <w:rFonts w:ascii="Palatino Linotype" w:hAnsi="Palatino Linotype" w:cs="Arial"/>
                      <w:color w:val="000000"/>
                      <w:sz w:val="24"/>
                      <w:szCs w:val="24"/>
                      <w:lang w:val="az-Latn-AZ"/>
                    </w:rPr>
                    <w:t xml:space="preserve">. Mətn və metodologiya” </w:t>
                  </w:r>
                  <w:r w:rsidRPr="00776206">
                    <w:rPr>
                      <w:rFonts w:ascii="Palatino Linotype" w:hAnsi="Palatino Linotype" w:cs="Arial"/>
                      <w:sz w:val="24"/>
                      <w:szCs w:val="24"/>
                      <w:lang w:val="az-Latn-AZ"/>
                    </w:rPr>
                    <w:t>haqqında Təlimatına</w:t>
                  </w:r>
                  <w:r w:rsidRPr="00776206">
                    <w:rPr>
                      <w:rFonts w:ascii="Palatino Linotype" w:hAnsi="Palatino Linotype" w:cs="Arial"/>
                      <w:color w:val="000000"/>
                      <w:sz w:val="24"/>
                      <w:szCs w:val="24"/>
                      <w:lang w:val="az-Latn-AZ"/>
                    </w:rPr>
                    <w:t xml:space="preserve"> uyğun olaraq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həyata keçirilmiş və yenilənmiş nəzarət üsulunun əvvəlki üsula ən azı ekvivalent olduğu </w:t>
                  </w:r>
                  <w:proofErr w:type="spellStart"/>
                  <w:r w:rsidRPr="00776206">
                    <w:rPr>
                      <w:rFonts w:ascii="Palatino Linotype" w:hAnsi="Palatino Linotype" w:cs="Arial"/>
                      <w:color w:val="000000"/>
                      <w:sz w:val="24"/>
                      <w:szCs w:val="24"/>
                      <w:lang w:val="az-Latn-AZ"/>
                    </w:rPr>
                    <w:t>aşkarlanmışdır</w:t>
                  </w:r>
                  <w:proofErr w:type="spellEnd"/>
                  <w:r w:rsidRPr="00776206">
                    <w:rPr>
                      <w:rFonts w:ascii="Palatino Linotype" w:hAnsi="Palatino Linotype" w:cs="Arial"/>
                      <w:color w:val="000000"/>
                      <w:sz w:val="24"/>
                      <w:szCs w:val="24"/>
                      <w:lang w:val="az-Latn-AZ"/>
                    </w:rPr>
                    <w:t>.</w:t>
                  </w:r>
                </w:p>
                <w:p w14:paraId="56FF7B48" w14:textId="77777777" w:rsidR="007B578B" w:rsidRPr="00776206" w:rsidRDefault="007B578B" w:rsidP="007B578B">
                  <w:pPr>
                    <w:numPr>
                      <w:ilvl w:val="0"/>
                      <w:numId w:val="5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Ümumi qarışıqların profilində dəyişiklik yoxdur, yeni </w:t>
                  </w:r>
                  <w:proofErr w:type="spellStart"/>
                  <w:r w:rsidRPr="00776206">
                    <w:rPr>
                      <w:rFonts w:ascii="Palatino Linotype" w:hAnsi="Palatino Linotype" w:cs="Arial"/>
                      <w:color w:val="000000"/>
                      <w:sz w:val="24"/>
                      <w:szCs w:val="24"/>
                      <w:lang w:val="az-Latn-AZ"/>
                    </w:rPr>
                    <w:t>kvalifikasiya</w:t>
                  </w:r>
                  <w:proofErr w:type="spellEnd"/>
                  <w:r w:rsidRPr="00776206">
                    <w:rPr>
                      <w:rFonts w:ascii="Palatino Linotype" w:hAnsi="Palatino Linotype" w:cs="Arial"/>
                      <w:color w:val="000000"/>
                      <w:sz w:val="24"/>
                      <w:szCs w:val="24"/>
                      <w:lang w:val="az-Latn-AZ"/>
                    </w:rPr>
                    <w:t xml:space="preserve"> edilməmiş qarışıqlar </w:t>
                  </w:r>
                  <w:proofErr w:type="spellStart"/>
                  <w:r w:rsidRPr="00776206">
                    <w:rPr>
                      <w:rFonts w:ascii="Palatino Linotype" w:hAnsi="Palatino Linotype" w:cs="Arial"/>
                      <w:color w:val="000000"/>
                      <w:sz w:val="24"/>
                      <w:szCs w:val="24"/>
                      <w:lang w:val="az-Latn-AZ"/>
                    </w:rPr>
                    <w:t>aşkarlanmamışdır</w:t>
                  </w:r>
                  <w:proofErr w:type="spellEnd"/>
                  <w:r w:rsidRPr="00776206">
                    <w:rPr>
                      <w:rFonts w:ascii="Palatino Linotype" w:hAnsi="Palatino Linotype" w:cs="Arial"/>
                      <w:color w:val="000000"/>
                      <w:sz w:val="24"/>
                      <w:szCs w:val="24"/>
                      <w:lang w:val="az-Latn-AZ"/>
                    </w:rPr>
                    <w:t>.</w:t>
                  </w:r>
                </w:p>
                <w:p w14:paraId="2229631B" w14:textId="77777777" w:rsidR="007B578B" w:rsidRPr="00776206" w:rsidRDefault="007B578B" w:rsidP="007B578B">
                  <w:pPr>
                    <w:numPr>
                      <w:ilvl w:val="0"/>
                      <w:numId w:val="5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Nəzarət üsulu eyni qalır (məsələn, kolonkanın uzunluğu və ya temperatur dəyişir, lakin fərqli tip kolonka və ya üsul istifadə olunmur).</w:t>
                  </w:r>
                </w:p>
                <w:p w14:paraId="28CBD681" w14:textId="77777777" w:rsidR="007B578B" w:rsidRPr="00776206" w:rsidRDefault="007B578B" w:rsidP="007B578B">
                  <w:pPr>
                    <w:numPr>
                      <w:ilvl w:val="0"/>
                      <w:numId w:val="5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üsul bioloji, immunobioloji və ya </w:t>
                  </w:r>
                  <w:proofErr w:type="spellStart"/>
                  <w:r w:rsidRPr="00776206">
                    <w:rPr>
                      <w:rFonts w:ascii="Palatino Linotype" w:hAnsi="Palatino Linotype" w:cs="Arial"/>
                      <w:color w:val="000000"/>
                      <w:sz w:val="24"/>
                      <w:szCs w:val="24"/>
                      <w:lang w:val="az-Latn-AZ"/>
                    </w:rPr>
                    <w:t>immuno</w:t>
                  </w:r>
                  <w:proofErr w:type="spellEnd"/>
                  <w:r w:rsidRPr="00776206">
                    <w:rPr>
                      <w:rFonts w:ascii="Palatino Linotype" w:hAnsi="Palatino Linotype" w:cs="Arial"/>
                      <w:color w:val="000000"/>
                      <w:sz w:val="24"/>
                      <w:szCs w:val="24"/>
                      <w:lang w:val="az-Latn-AZ"/>
                    </w:rPr>
                    <w:t xml:space="preserve">-kimyəvi üsul deyil və ya bioloji reaktivdən istifadə olunmur (farmakopeyada göstərilən standart mikrobioloji üsullar bura aid deyil). </w:t>
                  </w:r>
                </w:p>
                <w:p w14:paraId="2EF0E895" w14:textId="77777777" w:rsidR="007B578B" w:rsidRPr="00776206" w:rsidRDefault="007B578B" w:rsidP="007B578B">
                  <w:pPr>
                    <w:numPr>
                      <w:ilvl w:val="0"/>
                      <w:numId w:val="5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Spesifikasiya göstəriciləri üçün alternativ nəzarət üsulu artıq təsdiq </w:t>
                  </w:r>
                  <w:proofErr w:type="spellStart"/>
                  <w:r w:rsidRPr="00776206">
                    <w:rPr>
                      <w:rFonts w:ascii="Palatino Linotype" w:hAnsi="Palatino Linotype" w:cs="Arial"/>
                      <w:color w:val="000000"/>
                      <w:sz w:val="24"/>
                      <w:szCs w:val="24"/>
                      <w:lang w:val="az-Latn-AZ"/>
                    </w:rPr>
                    <w:t>olunmuşdur</w:t>
                  </w:r>
                  <w:proofErr w:type="spellEnd"/>
                  <w:r w:rsidRPr="00776206">
                    <w:rPr>
                      <w:rFonts w:ascii="Palatino Linotype" w:hAnsi="Palatino Linotype" w:cs="Arial"/>
                      <w:color w:val="000000"/>
                      <w:sz w:val="24"/>
                      <w:szCs w:val="24"/>
                      <w:lang w:val="az-Latn-AZ"/>
                    </w:rPr>
                    <w:t xml:space="preserve"> və bu </w:t>
                  </w:r>
                  <w:proofErr w:type="spellStart"/>
                  <w:r w:rsidRPr="00776206">
                    <w:rPr>
                      <w:rFonts w:ascii="Palatino Linotype" w:hAnsi="Palatino Linotype" w:cs="Arial"/>
                      <w:color w:val="000000"/>
                      <w:sz w:val="24"/>
                      <w:szCs w:val="24"/>
                      <w:lang w:val="az-Latn-AZ"/>
                    </w:rPr>
                    <w:t>prosedur</w:t>
                  </w:r>
                  <w:proofErr w:type="spellEnd"/>
                  <w:r w:rsidRPr="00776206">
                    <w:rPr>
                      <w:rFonts w:ascii="Palatino Linotype" w:hAnsi="Palatino Linotype" w:cs="Arial"/>
                      <w:color w:val="000000"/>
                      <w:sz w:val="24"/>
                      <w:szCs w:val="24"/>
                      <w:lang w:val="az-Latn-AZ"/>
                    </w:rPr>
                    <w:t xml:space="preserve"> IA tip dəyişikliklər vasitəsilə əlavə </w:t>
                  </w:r>
                  <w:proofErr w:type="spellStart"/>
                  <w:r w:rsidRPr="00776206">
                    <w:rPr>
                      <w:rFonts w:ascii="Palatino Linotype" w:hAnsi="Palatino Linotype" w:cs="Arial"/>
                      <w:color w:val="000000"/>
                      <w:sz w:val="24"/>
                      <w:szCs w:val="24"/>
                      <w:lang w:val="az-Latn-AZ"/>
                    </w:rPr>
                    <w:t>edilməmişdir</w:t>
                  </w:r>
                  <w:proofErr w:type="spellEnd"/>
                  <w:r w:rsidRPr="00776206">
                    <w:rPr>
                      <w:rFonts w:ascii="Palatino Linotype" w:hAnsi="Palatino Linotype" w:cs="Arial"/>
                      <w:color w:val="000000"/>
                      <w:sz w:val="24"/>
                      <w:szCs w:val="24"/>
                      <w:lang w:val="az-Latn-AZ"/>
                    </w:rPr>
                    <w:t>.</w:t>
                  </w:r>
                </w:p>
              </w:tc>
            </w:tr>
            <w:tr w:rsidR="007B578B" w:rsidRPr="00776206" w14:paraId="2AEEFC5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CEA8A3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CC5401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4639742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52A9B7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E9A279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706A658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D537FE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775F9DA2" w14:textId="77777777" w:rsidR="007B578B" w:rsidRPr="00776206" w:rsidRDefault="007B578B" w:rsidP="007B578B">
                  <w:pPr>
                    <w:numPr>
                      <w:ilvl w:val="0"/>
                      <w:numId w:val="5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 nəzarət üsulunun təsviri,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məlumatlarının xülasəsi, qarışıqlar üçün yenilənmiş spesifikasiya (zərurət olduqda).</w:t>
                  </w:r>
                </w:p>
                <w:p w14:paraId="2A2F3754" w14:textId="77777777" w:rsidR="007B578B" w:rsidRPr="00776206" w:rsidRDefault="007B578B" w:rsidP="007B578B">
                  <w:pPr>
                    <w:numPr>
                      <w:ilvl w:val="0"/>
                      <w:numId w:val="5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Əvvəlki və yeni üsulların ekvivalent olduğunu göstərən müqayisəli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nəticələri   və ya </w:t>
                  </w:r>
                  <w:proofErr w:type="spellStart"/>
                  <w:r w:rsidRPr="00776206">
                    <w:rPr>
                      <w:rFonts w:ascii="Palatino Linotype" w:hAnsi="Palatino Linotype" w:cs="Arial"/>
                      <w:color w:val="000000"/>
                      <w:sz w:val="24"/>
                      <w:szCs w:val="24"/>
                      <w:lang w:val="az-Latn-AZ"/>
                    </w:rPr>
                    <w:t>əsaslandırılırsa</w:t>
                  </w:r>
                  <w:proofErr w:type="spellEnd"/>
                  <w:r w:rsidRPr="00776206">
                    <w:rPr>
                      <w:rFonts w:ascii="Palatino Linotype" w:hAnsi="Palatino Linotype" w:cs="Arial"/>
                      <w:color w:val="000000"/>
                      <w:sz w:val="24"/>
                      <w:szCs w:val="24"/>
                      <w:lang w:val="az-Latn-AZ"/>
                    </w:rPr>
                    <w:t xml:space="preserve"> üsulların nəticələrinin müqayisəsi. Yeni nəzarət üsulu daxil edilərkən bu tətbiq edilmir.</w:t>
                  </w:r>
                </w:p>
              </w:tc>
            </w:tr>
            <w:tr w:rsidR="007B578B" w:rsidRPr="00776206" w14:paraId="40646B2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CC51DD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lastRenderedPageBreak/>
                    <w:t>B.II.c.3</w:t>
                  </w:r>
                </w:p>
              </w:tc>
              <w:tc>
                <w:tcPr>
                  <w:tcW w:w="1768" w:type="pct"/>
                  <w:gridSpan w:val="2"/>
                  <w:tcBorders>
                    <w:top w:val="single" w:sz="4" w:space="0" w:color="auto"/>
                    <w:left w:val="single" w:sz="4" w:space="0" w:color="auto"/>
                    <w:bottom w:val="single" w:sz="4" w:space="0" w:color="auto"/>
                    <w:right w:val="single" w:sz="4" w:space="0" w:color="auto"/>
                  </w:tcBorders>
                </w:tcPr>
                <w:p w14:paraId="7115C2D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TSE riskinə malik reaktiv və ya köməkçi maddənin mənbəyinin dəyişməsi</w:t>
                  </w:r>
                </w:p>
              </w:tc>
              <w:tc>
                <w:tcPr>
                  <w:tcW w:w="852" w:type="pct"/>
                  <w:gridSpan w:val="5"/>
                  <w:tcBorders>
                    <w:top w:val="single" w:sz="4" w:space="0" w:color="auto"/>
                    <w:left w:val="single" w:sz="4" w:space="0" w:color="auto"/>
                    <w:bottom w:val="single" w:sz="4" w:space="0" w:color="auto"/>
                    <w:right w:val="single" w:sz="4" w:space="0" w:color="auto"/>
                  </w:tcBorders>
                </w:tcPr>
                <w:p w14:paraId="6AE0FC8F"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5445F25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1A6F895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43F59BBD"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73CF761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7700B5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070D835" w14:textId="77777777" w:rsidR="007B578B" w:rsidRPr="00776206" w:rsidRDefault="007B578B" w:rsidP="00A325EB">
                  <w:p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a)TSE riskli materialdan bitki və ya sintetik mənşəli materiala keçid:</w:t>
                  </w:r>
                </w:p>
              </w:tc>
              <w:tc>
                <w:tcPr>
                  <w:tcW w:w="852" w:type="pct"/>
                  <w:gridSpan w:val="5"/>
                  <w:tcBorders>
                    <w:top w:val="single" w:sz="4" w:space="0" w:color="auto"/>
                    <w:left w:val="single" w:sz="4" w:space="0" w:color="auto"/>
                    <w:bottom w:val="single" w:sz="4" w:space="0" w:color="auto"/>
                    <w:right w:val="single" w:sz="4" w:space="0" w:color="auto"/>
                  </w:tcBorders>
                </w:tcPr>
                <w:p w14:paraId="142358E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B163BC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EFF50E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529BC4C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8F18DA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5D4C02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1.Bioloji/immunobioloji AƏİ və ya  bioloji/immunobioloji dərman vasitələrinin istehsalında istifadə edilməyən köməkçi maddələr və ya reaktivlər</w:t>
                  </w:r>
                </w:p>
              </w:tc>
              <w:tc>
                <w:tcPr>
                  <w:tcW w:w="852" w:type="pct"/>
                  <w:gridSpan w:val="5"/>
                  <w:tcBorders>
                    <w:top w:val="single" w:sz="4" w:space="0" w:color="auto"/>
                    <w:left w:val="single" w:sz="4" w:space="0" w:color="auto"/>
                    <w:bottom w:val="single" w:sz="4" w:space="0" w:color="auto"/>
                    <w:right w:val="single" w:sz="4" w:space="0" w:color="auto"/>
                  </w:tcBorders>
                </w:tcPr>
                <w:p w14:paraId="2DDC425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58" w:type="pct"/>
                  <w:gridSpan w:val="2"/>
                  <w:tcBorders>
                    <w:top w:val="single" w:sz="4" w:space="0" w:color="auto"/>
                    <w:left w:val="single" w:sz="4" w:space="0" w:color="auto"/>
                    <w:bottom w:val="single" w:sz="4" w:space="0" w:color="auto"/>
                    <w:right w:val="single" w:sz="4" w:space="0" w:color="auto"/>
                  </w:tcBorders>
                </w:tcPr>
                <w:p w14:paraId="75EA5AA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1073" w:type="pct"/>
                  <w:gridSpan w:val="2"/>
                  <w:tcBorders>
                    <w:top w:val="single" w:sz="4" w:space="0" w:color="auto"/>
                    <w:left w:val="single" w:sz="4" w:space="0" w:color="auto"/>
                    <w:bottom w:val="single" w:sz="4" w:space="0" w:color="auto"/>
                    <w:right w:val="single" w:sz="4" w:space="0" w:color="auto"/>
                  </w:tcBorders>
                </w:tcPr>
                <w:p w14:paraId="3AA477F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350DF17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CD8018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5BF2A4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2.Bioloji/immunobioloji AƏİ və ya  bioloji/immunobioloji dərman vasitələrinin istehsalında istifadə edilən köməkçi maddələr və ya reaktivlər</w:t>
                  </w:r>
                </w:p>
              </w:tc>
              <w:tc>
                <w:tcPr>
                  <w:tcW w:w="852" w:type="pct"/>
                  <w:gridSpan w:val="5"/>
                  <w:tcBorders>
                    <w:top w:val="single" w:sz="4" w:space="0" w:color="auto"/>
                    <w:left w:val="single" w:sz="4" w:space="0" w:color="auto"/>
                    <w:bottom w:val="single" w:sz="4" w:space="0" w:color="auto"/>
                    <w:right w:val="single" w:sz="4" w:space="0" w:color="auto"/>
                  </w:tcBorders>
                </w:tcPr>
                <w:p w14:paraId="51C4B86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2E361D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682D832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4C5460F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2F497A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C6BABF4" w14:textId="77777777" w:rsidR="007B578B" w:rsidRPr="00776206" w:rsidRDefault="007B578B" w:rsidP="00A325EB">
                  <w:p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b)TSE uyğunluq sertifikatı olmayan TSE riskli materialın </w:t>
                  </w:r>
                  <w:proofErr w:type="spellStart"/>
                  <w:r w:rsidRPr="00776206">
                    <w:rPr>
                      <w:rFonts w:ascii="Palatino Linotype" w:hAnsi="Palatino Linotype" w:cs="Arial"/>
                      <w:b/>
                      <w:color w:val="000000"/>
                      <w:sz w:val="24"/>
                      <w:szCs w:val="24"/>
                      <w:lang w:val="az-Latn-AZ"/>
                    </w:rPr>
                    <w:t>dəyişdirilməsi</w:t>
                  </w:r>
                  <w:proofErr w:type="spellEnd"/>
                  <w:r w:rsidRPr="00776206">
                    <w:rPr>
                      <w:rFonts w:ascii="Palatino Linotype" w:hAnsi="Palatino Linotype" w:cs="Arial"/>
                      <w:b/>
                      <w:color w:val="000000"/>
                      <w:sz w:val="24"/>
                      <w:szCs w:val="24"/>
                      <w:lang w:val="az-Latn-AZ"/>
                    </w:rPr>
                    <w:t>, təqdim edilməsi və ya digər TSE riskli materialla əvəz edilməsi</w:t>
                  </w:r>
                </w:p>
              </w:tc>
              <w:tc>
                <w:tcPr>
                  <w:tcW w:w="852" w:type="pct"/>
                  <w:gridSpan w:val="5"/>
                  <w:tcBorders>
                    <w:top w:val="single" w:sz="4" w:space="0" w:color="auto"/>
                    <w:left w:val="single" w:sz="4" w:space="0" w:color="auto"/>
                    <w:bottom w:val="single" w:sz="4" w:space="0" w:color="auto"/>
                    <w:right w:val="single" w:sz="4" w:space="0" w:color="auto"/>
                  </w:tcBorders>
                </w:tcPr>
                <w:p w14:paraId="39B07CE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2B41B1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127FCFD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0A3D4DD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C17B32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43FA79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690D4B4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E0EEE6A"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DDD34B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64E7242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CE10640" w14:textId="77777777" w:rsidR="007B578B" w:rsidRPr="00776206" w:rsidRDefault="007B578B" w:rsidP="00A325EB">
                  <w:pPr>
                    <w:tabs>
                      <w:tab w:val="left" w:pos="900"/>
                    </w:tabs>
                    <w:ind w:right="283"/>
                    <w:jc w:val="both"/>
                    <w:rPr>
                      <w:rFonts w:ascii="Palatino Linotype" w:hAnsi="Palatino Linotype" w:cs="Arial"/>
                      <w:b/>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FB9C5D5" w14:textId="77777777" w:rsidR="007B578B" w:rsidRPr="00776206" w:rsidRDefault="007B578B" w:rsidP="007B578B">
                  <w:pPr>
                    <w:numPr>
                      <w:ilvl w:val="0"/>
                      <w:numId w:val="56"/>
                    </w:numPr>
                    <w:tabs>
                      <w:tab w:val="left" w:pos="900"/>
                    </w:tabs>
                    <w:spacing w:after="0"/>
                    <w:ind w:right="283"/>
                    <w:rPr>
                      <w:rFonts w:ascii="Palatino Linotype" w:hAnsi="Palatino Linotype" w:cs="Arial"/>
                      <w:sz w:val="24"/>
                      <w:szCs w:val="24"/>
                      <w:lang w:val="az-Latn-AZ"/>
                    </w:rPr>
                  </w:pPr>
                  <w:r w:rsidRPr="00776206">
                    <w:rPr>
                      <w:rFonts w:ascii="Palatino Linotype" w:hAnsi="Palatino Linotype" w:cs="Arial"/>
                      <w:sz w:val="24"/>
                      <w:szCs w:val="24"/>
                      <w:lang w:val="az-Latn-AZ"/>
                    </w:rPr>
                    <w:t>Köməkçi maddələrin və hazır məhsulun buraxılış və istifadə müddətinin sonuna aid spesifikasiyaları dəyişilmir.</w:t>
                  </w:r>
                </w:p>
              </w:tc>
            </w:tr>
            <w:tr w:rsidR="007B578B" w:rsidRPr="00776206" w14:paraId="3D6A8CB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2634A6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62A47E2"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Sənədlər </w:t>
                  </w:r>
                </w:p>
              </w:tc>
              <w:tc>
                <w:tcPr>
                  <w:tcW w:w="852" w:type="pct"/>
                  <w:gridSpan w:val="5"/>
                  <w:tcBorders>
                    <w:top w:val="single" w:sz="4" w:space="0" w:color="auto"/>
                    <w:left w:val="single" w:sz="4" w:space="0" w:color="auto"/>
                    <w:bottom w:val="single" w:sz="4" w:space="0" w:color="auto"/>
                    <w:right w:val="single" w:sz="4" w:space="0" w:color="auto"/>
                  </w:tcBorders>
                </w:tcPr>
                <w:p w14:paraId="1F14634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6C303FE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1211515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52E23E7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BA40F1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1FE4707A" w14:textId="77777777" w:rsidR="007B578B" w:rsidRPr="00776206" w:rsidRDefault="007B578B" w:rsidP="007B578B">
                  <w:pPr>
                    <w:numPr>
                      <w:ilvl w:val="0"/>
                      <w:numId w:val="57"/>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İstehsalçı və dövlət qeydiyyatı haqqında vəsiqənin sahibi tərəfindən materialın təmiz bitki və ya sintetik mənşəli olduğunu göstərən bəyanat.</w:t>
                  </w:r>
                </w:p>
                <w:p w14:paraId="19BBC0DB" w14:textId="77777777" w:rsidR="007B578B" w:rsidRPr="00776206" w:rsidRDefault="007B578B" w:rsidP="007B578B">
                  <w:pPr>
                    <w:numPr>
                      <w:ilvl w:val="0"/>
                      <w:numId w:val="57"/>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Materialların ekvivalent olduğunu, son materialın istehsalına və hazır məhsulun xüsusiyyətlərinə (məsələn, həllolma) təsirini göstərən tədqiqat.</w:t>
                  </w:r>
                </w:p>
              </w:tc>
            </w:tr>
            <w:tr w:rsidR="007B578B" w:rsidRPr="00776206" w14:paraId="21EA2CE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C82475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B.II.c.4</w:t>
                  </w:r>
                </w:p>
              </w:tc>
              <w:tc>
                <w:tcPr>
                  <w:tcW w:w="1768" w:type="pct"/>
                  <w:gridSpan w:val="2"/>
                  <w:tcBorders>
                    <w:top w:val="single" w:sz="4" w:space="0" w:color="auto"/>
                    <w:left w:val="single" w:sz="4" w:space="0" w:color="auto"/>
                    <w:bottom w:val="single" w:sz="4" w:space="0" w:color="auto"/>
                    <w:right w:val="single" w:sz="4" w:space="0" w:color="auto"/>
                  </w:tcBorders>
                </w:tcPr>
                <w:p w14:paraId="3CF6FF9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Farmakopeyada olmayan köməkçi maddələrin və ya yeni, öyrənilməmiş köməkçi maddələrin sintezində və ya ayrılma prosesində dəyişiklik</w:t>
                  </w:r>
                </w:p>
              </w:tc>
              <w:tc>
                <w:tcPr>
                  <w:tcW w:w="852" w:type="pct"/>
                  <w:gridSpan w:val="5"/>
                  <w:tcBorders>
                    <w:top w:val="single" w:sz="4" w:space="0" w:color="auto"/>
                    <w:left w:val="single" w:sz="4" w:space="0" w:color="auto"/>
                    <w:bottom w:val="single" w:sz="4" w:space="0" w:color="auto"/>
                    <w:right w:val="single" w:sz="4" w:space="0" w:color="auto"/>
                  </w:tcBorders>
                </w:tcPr>
                <w:p w14:paraId="6AB70AEE"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0B2B419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157F7A9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568E088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2FC9E73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FC9C8E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B2C183B" w14:textId="77777777" w:rsidR="007B578B" w:rsidRPr="00776206" w:rsidRDefault="007B578B" w:rsidP="00A325EB">
                  <w:p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a)Farmakopeyada olmayan köməkçi maddələrin və ya yeni, öyrənilməmiş köməkçi maddələrin sintezində və ya ayrılma prosesində cüzi dəyişiklik</w:t>
                  </w:r>
                </w:p>
              </w:tc>
              <w:tc>
                <w:tcPr>
                  <w:tcW w:w="852" w:type="pct"/>
                  <w:gridSpan w:val="5"/>
                  <w:tcBorders>
                    <w:top w:val="single" w:sz="4" w:space="0" w:color="auto"/>
                    <w:left w:val="single" w:sz="4" w:space="0" w:color="auto"/>
                    <w:bottom w:val="single" w:sz="4" w:space="0" w:color="auto"/>
                    <w:right w:val="single" w:sz="4" w:space="0" w:color="auto"/>
                  </w:tcBorders>
                </w:tcPr>
                <w:p w14:paraId="15AA8DF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1, 2</w:t>
                  </w:r>
                </w:p>
              </w:tc>
              <w:tc>
                <w:tcPr>
                  <w:tcW w:w="658" w:type="pct"/>
                  <w:gridSpan w:val="2"/>
                  <w:tcBorders>
                    <w:top w:val="single" w:sz="4" w:space="0" w:color="auto"/>
                    <w:left w:val="single" w:sz="4" w:space="0" w:color="auto"/>
                    <w:bottom w:val="single" w:sz="4" w:space="0" w:color="auto"/>
                    <w:right w:val="single" w:sz="4" w:space="0" w:color="auto"/>
                  </w:tcBorders>
                </w:tcPr>
                <w:p w14:paraId="4B15F4C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1, 2, 3, 4</w:t>
                  </w:r>
                </w:p>
              </w:tc>
              <w:tc>
                <w:tcPr>
                  <w:tcW w:w="1073" w:type="pct"/>
                  <w:gridSpan w:val="2"/>
                  <w:tcBorders>
                    <w:top w:val="single" w:sz="4" w:space="0" w:color="auto"/>
                    <w:left w:val="single" w:sz="4" w:space="0" w:color="auto"/>
                    <w:bottom w:val="single" w:sz="4" w:space="0" w:color="auto"/>
                    <w:right w:val="single" w:sz="4" w:space="0" w:color="auto"/>
                  </w:tcBorders>
                </w:tcPr>
                <w:p w14:paraId="245D712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IA</w:t>
                  </w:r>
                </w:p>
              </w:tc>
            </w:tr>
            <w:tr w:rsidR="007B578B" w:rsidRPr="00776206" w14:paraId="2DFC4CB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FB7F5D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F5FBA55" w14:textId="77777777" w:rsidR="007B578B" w:rsidRPr="00776206" w:rsidRDefault="007B578B" w:rsidP="00A325EB">
                  <w:p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b)Spesifikasiyalar </w:t>
                  </w:r>
                  <w:proofErr w:type="spellStart"/>
                  <w:r w:rsidRPr="00776206">
                    <w:rPr>
                      <w:rFonts w:ascii="Palatino Linotype" w:hAnsi="Palatino Linotype" w:cs="Arial"/>
                      <w:b/>
                      <w:color w:val="000000"/>
                      <w:sz w:val="24"/>
                      <w:szCs w:val="24"/>
                      <w:lang w:val="az-Latn-AZ"/>
                    </w:rPr>
                    <w:t>dəyişilmişdir</w:t>
                  </w:r>
                  <w:proofErr w:type="spellEnd"/>
                  <w:r w:rsidRPr="00776206">
                    <w:rPr>
                      <w:rFonts w:ascii="Palatino Linotype" w:hAnsi="Palatino Linotype" w:cs="Arial"/>
                      <w:b/>
                      <w:color w:val="000000"/>
                      <w:sz w:val="24"/>
                      <w:szCs w:val="24"/>
                      <w:lang w:val="az-Latn-AZ"/>
                    </w:rPr>
                    <w:t xml:space="preserve"> və ya köməkçi maddənin fiziki-kimyəvi xüsusiyyətlərində hazır məhsulun keyfiyyətinə təsir göstərə biləcək dəyişikliklər var</w:t>
                  </w:r>
                </w:p>
              </w:tc>
              <w:tc>
                <w:tcPr>
                  <w:tcW w:w="852" w:type="pct"/>
                  <w:gridSpan w:val="5"/>
                  <w:tcBorders>
                    <w:top w:val="single" w:sz="4" w:space="0" w:color="auto"/>
                    <w:left w:val="single" w:sz="4" w:space="0" w:color="auto"/>
                    <w:bottom w:val="single" w:sz="4" w:space="0" w:color="auto"/>
                    <w:right w:val="single" w:sz="4" w:space="0" w:color="auto"/>
                  </w:tcBorders>
                </w:tcPr>
                <w:p w14:paraId="167C3EC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780069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588D91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II</w:t>
                  </w:r>
                </w:p>
              </w:tc>
            </w:tr>
            <w:tr w:rsidR="007B578B" w:rsidRPr="00776206" w14:paraId="699D301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3173B9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D567535" w14:textId="77777777" w:rsidR="007B578B" w:rsidRPr="00776206" w:rsidRDefault="007B578B" w:rsidP="00A325EB">
                  <w:p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c)Köməkçi maddə bioloji/immunobioloji substansiyadır</w:t>
                  </w:r>
                </w:p>
              </w:tc>
              <w:tc>
                <w:tcPr>
                  <w:tcW w:w="852" w:type="pct"/>
                  <w:gridSpan w:val="5"/>
                  <w:tcBorders>
                    <w:top w:val="single" w:sz="4" w:space="0" w:color="auto"/>
                    <w:left w:val="single" w:sz="4" w:space="0" w:color="auto"/>
                    <w:bottom w:val="single" w:sz="4" w:space="0" w:color="auto"/>
                    <w:right w:val="single" w:sz="4" w:space="0" w:color="auto"/>
                  </w:tcBorders>
                </w:tcPr>
                <w:p w14:paraId="28DB728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5C5A40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A3335A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II</w:t>
                  </w:r>
                </w:p>
              </w:tc>
            </w:tr>
            <w:tr w:rsidR="007B578B" w:rsidRPr="00776206" w14:paraId="60DD7C4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E4AAA9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17F1A3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241E05D4"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ED258E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6AA5DC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3B3B355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BF5A4D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9C14E95" w14:textId="77777777" w:rsidR="007B578B" w:rsidRPr="00776206" w:rsidRDefault="007B578B" w:rsidP="007B578B">
                  <w:pPr>
                    <w:numPr>
                      <w:ilvl w:val="0"/>
                      <w:numId w:val="5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Sintez yolu və spesifikasiyalar eynidir, qarışıqların kəmiyyət və keyfiyyət </w:t>
                  </w:r>
                  <w:proofErr w:type="spellStart"/>
                  <w:r w:rsidRPr="00776206">
                    <w:rPr>
                      <w:rFonts w:ascii="Palatino Linotype" w:hAnsi="Palatino Linotype" w:cs="Arial"/>
                      <w:color w:val="000000"/>
                      <w:sz w:val="24"/>
                      <w:szCs w:val="24"/>
                      <w:lang w:val="az-Latn-AZ"/>
                    </w:rPr>
                    <w:t>göstəricilərində</w:t>
                  </w:r>
                  <w:proofErr w:type="spellEnd"/>
                  <w:r w:rsidRPr="00776206">
                    <w:rPr>
                      <w:rFonts w:ascii="Palatino Linotype" w:hAnsi="Palatino Linotype" w:cs="Arial"/>
                      <w:color w:val="000000"/>
                      <w:sz w:val="24"/>
                      <w:szCs w:val="24"/>
                      <w:lang w:val="az-Latn-AZ"/>
                    </w:rPr>
                    <w:t xml:space="preserve"> və fiziki-kimyəvi xüsusiyyətlərində dəyişiklik yoxdur.</w:t>
                  </w:r>
                </w:p>
                <w:p w14:paraId="57F05D61" w14:textId="77777777" w:rsidR="007B578B" w:rsidRPr="00776206" w:rsidRDefault="007B578B" w:rsidP="007B578B">
                  <w:pPr>
                    <w:numPr>
                      <w:ilvl w:val="0"/>
                      <w:numId w:val="5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Yardımçı maddələr istisnadır.</w:t>
                  </w:r>
                </w:p>
              </w:tc>
            </w:tr>
            <w:tr w:rsidR="007B578B" w:rsidRPr="00776206" w14:paraId="7CDBA97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97B3CE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7DC370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Sənədlər </w:t>
                  </w:r>
                </w:p>
              </w:tc>
              <w:tc>
                <w:tcPr>
                  <w:tcW w:w="852" w:type="pct"/>
                  <w:gridSpan w:val="5"/>
                  <w:tcBorders>
                    <w:top w:val="single" w:sz="4" w:space="0" w:color="auto"/>
                    <w:left w:val="single" w:sz="4" w:space="0" w:color="auto"/>
                    <w:bottom w:val="single" w:sz="4" w:space="0" w:color="auto"/>
                    <w:right w:val="single" w:sz="4" w:space="0" w:color="auto"/>
                  </w:tcBorders>
                </w:tcPr>
                <w:p w14:paraId="1637912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6CC7A8C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2A2DBE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3ECE4F6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202794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3F27FDE" w14:textId="77777777" w:rsidR="007B578B" w:rsidRPr="00776206" w:rsidRDefault="007B578B" w:rsidP="007B578B">
                  <w:pPr>
                    <w:numPr>
                      <w:ilvl w:val="0"/>
                      <w:numId w:val="59"/>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w:t>
                  </w:r>
                </w:p>
                <w:p w14:paraId="0920258B" w14:textId="77777777" w:rsidR="007B578B" w:rsidRPr="00776206" w:rsidRDefault="007B578B" w:rsidP="007B578B">
                  <w:pPr>
                    <w:numPr>
                      <w:ilvl w:val="0"/>
                      <w:numId w:val="59"/>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Əvvəlki və hazırkı istehsal prosesi ilə istehsal edilmiş köməkçi maddənin minimum iki seriyasının (təcrübi) müqayisəli seriya analizi (müqayisəli cədvəl şəklində).</w:t>
                  </w:r>
                </w:p>
                <w:p w14:paraId="314CFA52" w14:textId="77777777" w:rsidR="007B578B" w:rsidRPr="00776206" w:rsidRDefault="007B578B" w:rsidP="007B578B">
                  <w:pPr>
                    <w:pStyle w:val="af"/>
                    <w:widowControl/>
                    <w:numPr>
                      <w:ilvl w:val="0"/>
                      <w:numId w:val="59"/>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Lazım olduqda hazır məhsulun minimum 2 seriyasının (təcrübi) müqayisəli həllolma profili. Bitki mənşəli dərman vasitələri üçün parçalanma vaxtı qəbul ediləndir.</w:t>
                  </w:r>
                </w:p>
                <w:p w14:paraId="712BF7CC" w14:textId="77777777" w:rsidR="007B578B" w:rsidRPr="00776206" w:rsidRDefault="007B578B" w:rsidP="007B578B">
                  <w:pPr>
                    <w:numPr>
                      <w:ilvl w:val="0"/>
                      <w:numId w:val="59"/>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Lazım olduqda köməkçi maddənin təsdiqlənmiş və yeni spesifikasiyalarının surəti.</w:t>
                  </w:r>
                </w:p>
              </w:tc>
            </w:tr>
            <w:tr w:rsidR="007B578B" w:rsidRPr="00776206" w14:paraId="1604EAC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BC9443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B.II.d</w:t>
                  </w:r>
                  <w:proofErr w:type="spellEnd"/>
                </w:p>
              </w:tc>
              <w:tc>
                <w:tcPr>
                  <w:tcW w:w="1768" w:type="pct"/>
                  <w:gridSpan w:val="2"/>
                  <w:tcBorders>
                    <w:top w:val="single" w:sz="4" w:space="0" w:color="auto"/>
                    <w:left w:val="single" w:sz="4" w:space="0" w:color="auto"/>
                    <w:bottom w:val="single" w:sz="4" w:space="0" w:color="auto"/>
                    <w:right w:val="single" w:sz="4" w:space="0" w:color="auto"/>
                  </w:tcBorders>
                </w:tcPr>
                <w:p w14:paraId="4349C57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Hazır məhsulun keyfiyyətinə nəzarət</w:t>
                  </w:r>
                </w:p>
              </w:tc>
              <w:tc>
                <w:tcPr>
                  <w:tcW w:w="852" w:type="pct"/>
                  <w:gridSpan w:val="5"/>
                  <w:tcBorders>
                    <w:top w:val="single" w:sz="4" w:space="0" w:color="auto"/>
                    <w:left w:val="single" w:sz="4" w:space="0" w:color="auto"/>
                    <w:bottom w:val="single" w:sz="4" w:space="0" w:color="auto"/>
                    <w:right w:val="single" w:sz="4" w:space="0" w:color="auto"/>
                  </w:tcBorders>
                </w:tcPr>
                <w:p w14:paraId="002A6DB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6C07B8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15070D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00B012D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5AEA60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B.II.d.1</w:t>
                  </w:r>
                </w:p>
              </w:tc>
              <w:tc>
                <w:tcPr>
                  <w:tcW w:w="1768" w:type="pct"/>
                  <w:gridSpan w:val="2"/>
                  <w:tcBorders>
                    <w:top w:val="single" w:sz="4" w:space="0" w:color="auto"/>
                    <w:left w:val="single" w:sz="4" w:space="0" w:color="auto"/>
                    <w:bottom w:val="single" w:sz="4" w:space="0" w:color="auto"/>
                    <w:right w:val="single" w:sz="4" w:space="0" w:color="auto"/>
                  </w:tcBorders>
                </w:tcPr>
                <w:p w14:paraId="282387E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Hazır məhsulun spesifikasiya </w:t>
                  </w:r>
                  <w:proofErr w:type="spellStart"/>
                  <w:r w:rsidRPr="00776206">
                    <w:rPr>
                      <w:rFonts w:ascii="Palatino Linotype" w:hAnsi="Palatino Linotype" w:cs="Arial"/>
                      <w:b/>
                      <w:color w:val="000000"/>
                      <w:sz w:val="24"/>
                      <w:szCs w:val="24"/>
                      <w:lang w:val="az-Latn-AZ"/>
                    </w:rPr>
                    <w:t>göstəricilərində</w:t>
                  </w:r>
                  <w:proofErr w:type="spellEnd"/>
                  <w:r w:rsidRPr="00776206">
                    <w:rPr>
                      <w:rFonts w:ascii="Palatino Linotype" w:hAnsi="Palatino Linotype" w:cs="Arial"/>
                      <w:b/>
                      <w:color w:val="000000"/>
                      <w:sz w:val="24"/>
                      <w:szCs w:val="24"/>
                      <w:lang w:val="az-Latn-AZ"/>
                    </w:rPr>
                    <w:t xml:space="preserve"> və (və ya) yolverilən hüdudlarda dəyişiklik </w:t>
                  </w:r>
                </w:p>
              </w:tc>
              <w:tc>
                <w:tcPr>
                  <w:tcW w:w="852" w:type="pct"/>
                  <w:gridSpan w:val="5"/>
                  <w:tcBorders>
                    <w:top w:val="single" w:sz="4" w:space="0" w:color="auto"/>
                    <w:left w:val="single" w:sz="4" w:space="0" w:color="auto"/>
                    <w:bottom w:val="single" w:sz="4" w:space="0" w:color="auto"/>
                    <w:right w:val="single" w:sz="4" w:space="0" w:color="auto"/>
                  </w:tcBorders>
                </w:tcPr>
                <w:p w14:paraId="76214EF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76DFD78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045B9ED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49E8BD3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006BA53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DD09C5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70AEA09" w14:textId="77777777" w:rsidR="007B578B" w:rsidRPr="00776206" w:rsidRDefault="007B578B" w:rsidP="007B578B">
                  <w:pPr>
                    <w:numPr>
                      <w:ilvl w:val="0"/>
                      <w:numId w:val="6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Spesifikasiya hüdudlarının daraldılması</w:t>
                  </w:r>
                </w:p>
              </w:tc>
              <w:tc>
                <w:tcPr>
                  <w:tcW w:w="852" w:type="pct"/>
                  <w:gridSpan w:val="5"/>
                  <w:tcBorders>
                    <w:top w:val="single" w:sz="4" w:space="0" w:color="auto"/>
                    <w:left w:val="single" w:sz="4" w:space="0" w:color="auto"/>
                    <w:bottom w:val="single" w:sz="4" w:space="0" w:color="auto"/>
                    <w:right w:val="single" w:sz="4" w:space="0" w:color="auto"/>
                  </w:tcBorders>
                </w:tcPr>
                <w:p w14:paraId="08C1294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w:t>
                  </w:r>
                </w:p>
              </w:tc>
              <w:tc>
                <w:tcPr>
                  <w:tcW w:w="658" w:type="pct"/>
                  <w:gridSpan w:val="2"/>
                  <w:tcBorders>
                    <w:top w:val="single" w:sz="4" w:space="0" w:color="auto"/>
                    <w:left w:val="single" w:sz="4" w:space="0" w:color="auto"/>
                    <w:bottom w:val="single" w:sz="4" w:space="0" w:color="auto"/>
                    <w:right w:val="single" w:sz="4" w:space="0" w:color="auto"/>
                  </w:tcBorders>
                </w:tcPr>
                <w:p w14:paraId="7559194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762B912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1FA0A25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CACE23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F6EAE79" w14:textId="77777777" w:rsidR="007B578B" w:rsidRPr="00776206" w:rsidRDefault="007B578B" w:rsidP="007B578B">
                  <w:pPr>
                    <w:numPr>
                      <w:ilvl w:val="0"/>
                      <w:numId w:val="6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Spesifikasiyaya yeni göstəricinin müvafiq nəzarət üsulu ilə birgə daxil edilməsi</w:t>
                  </w:r>
                </w:p>
              </w:tc>
              <w:tc>
                <w:tcPr>
                  <w:tcW w:w="852" w:type="pct"/>
                  <w:gridSpan w:val="5"/>
                  <w:tcBorders>
                    <w:top w:val="single" w:sz="4" w:space="0" w:color="auto"/>
                    <w:left w:val="single" w:sz="4" w:space="0" w:color="auto"/>
                    <w:bottom w:val="single" w:sz="4" w:space="0" w:color="auto"/>
                    <w:right w:val="single" w:sz="4" w:space="0" w:color="auto"/>
                  </w:tcBorders>
                </w:tcPr>
                <w:p w14:paraId="6428252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1, 2, 5, 6, 7</w:t>
                  </w:r>
                </w:p>
              </w:tc>
              <w:tc>
                <w:tcPr>
                  <w:tcW w:w="658" w:type="pct"/>
                  <w:gridSpan w:val="2"/>
                  <w:tcBorders>
                    <w:top w:val="single" w:sz="4" w:space="0" w:color="auto"/>
                    <w:left w:val="single" w:sz="4" w:space="0" w:color="auto"/>
                    <w:bottom w:val="single" w:sz="4" w:space="0" w:color="auto"/>
                    <w:right w:val="single" w:sz="4" w:space="0" w:color="auto"/>
                  </w:tcBorders>
                </w:tcPr>
                <w:p w14:paraId="732566A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1, 2, 3, 4, 5, 7</w:t>
                  </w:r>
                </w:p>
              </w:tc>
              <w:tc>
                <w:tcPr>
                  <w:tcW w:w="1073" w:type="pct"/>
                  <w:gridSpan w:val="2"/>
                  <w:tcBorders>
                    <w:top w:val="single" w:sz="4" w:space="0" w:color="auto"/>
                    <w:left w:val="single" w:sz="4" w:space="0" w:color="auto"/>
                    <w:bottom w:val="single" w:sz="4" w:space="0" w:color="auto"/>
                    <w:right w:val="single" w:sz="4" w:space="0" w:color="auto"/>
                  </w:tcBorders>
                </w:tcPr>
                <w:p w14:paraId="7CDF5A8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D3F162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07FDCF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44C938B" w14:textId="77777777" w:rsidR="007B578B" w:rsidRPr="00776206" w:rsidRDefault="007B578B" w:rsidP="007B578B">
                  <w:pPr>
                    <w:numPr>
                      <w:ilvl w:val="0"/>
                      <w:numId w:val="6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Qeyri-mühüm göstəricinin spesifikasiyadan </w:t>
                  </w:r>
                  <w:r w:rsidRPr="00776206">
                    <w:rPr>
                      <w:rFonts w:ascii="Palatino Linotype" w:hAnsi="Palatino Linotype" w:cs="Arial"/>
                      <w:b/>
                      <w:sz w:val="24"/>
                      <w:szCs w:val="24"/>
                      <w:lang w:val="az-Latn-AZ"/>
                    </w:rPr>
                    <w:t>ləğv edilməsi</w:t>
                  </w:r>
                  <w:r w:rsidRPr="00776206">
                    <w:rPr>
                      <w:rFonts w:ascii="Palatino Linotype" w:hAnsi="Palatino Linotype" w:cs="Arial"/>
                      <w:b/>
                      <w:color w:val="000000"/>
                      <w:sz w:val="24"/>
                      <w:szCs w:val="24"/>
                      <w:lang w:val="az-Latn-AZ"/>
                    </w:rPr>
                    <w:t xml:space="preserve"> (məsələn, qoxu, dad və ya rəngləyici və dadverici materiallar üçün köhnəlmiş eynilik təyini nəzarət üsullarının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38C5351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1, 2, 9</w:t>
                  </w:r>
                </w:p>
              </w:tc>
              <w:tc>
                <w:tcPr>
                  <w:tcW w:w="658" w:type="pct"/>
                  <w:gridSpan w:val="2"/>
                  <w:tcBorders>
                    <w:top w:val="single" w:sz="4" w:space="0" w:color="auto"/>
                    <w:left w:val="single" w:sz="4" w:space="0" w:color="auto"/>
                    <w:bottom w:val="single" w:sz="4" w:space="0" w:color="auto"/>
                    <w:right w:val="single" w:sz="4" w:space="0" w:color="auto"/>
                  </w:tcBorders>
                </w:tcPr>
                <w:p w14:paraId="00931F2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1, 2, 6</w:t>
                  </w:r>
                </w:p>
              </w:tc>
              <w:tc>
                <w:tcPr>
                  <w:tcW w:w="1073" w:type="pct"/>
                  <w:gridSpan w:val="2"/>
                  <w:tcBorders>
                    <w:top w:val="single" w:sz="4" w:space="0" w:color="auto"/>
                    <w:left w:val="single" w:sz="4" w:space="0" w:color="auto"/>
                    <w:bottom w:val="single" w:sz="4" w:space="0" w:color="auto"/>
                    <w:right w:val="single" w:sz="4" w:space="0" w:color="auto"/>
                  </w:tcBorders>
                </w:tcPr>
                <w:p w14:paraId="271F0CE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41CCBCA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841641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FA8C181" w14:textId="77777777" w:rsidR="007B578B" w:rsidRPr="00776206" w:rsidRDefault="007B578B" w:rsidP="007B578B">
                  <w:pPr>
                    <w:numPr>
                      <w:ilvl w:val="0"/>
                      <w:numId w:val="6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Təsdiq edilmiş spesifikasiya </w:t>
                  </w:r>
                  <w:proofErr w:type="spellStart"/>
                  <w:r w:rsidRPr="00776206">
                    <w:rPr>
                      <w:rFonts w:ascii="Palatino Linotype" w:hAnsi="Palatino Linotype" w:cs="Arial"/>
                      <w:b/>
                      <w:color w:val="000000"/>
                      <w:sz w:val="24"/>
                      <w:szCs w:val="24"/>
                      <w:lang w:val="az-Latn-AZ"/>
                    </w:rPr>
                    <w:t>hüdudlarından</w:t>
                  </w:r>
                  <w:proofErr w:type="spellEnd"/>
                  <w:r w:rsidRPr="00776206">
                    <w:rPr>
                      <w:rFonts w:ascii="Palatino Linotype" w:hAnsi="Palatino Linotype" w:cs="Arial"/>
                      <w:b/>
                      <w:color w:val="000000"/>
                      <w:sz w:val="24"/>
                      <w:szCs w:val="24"/>
                      <w:lang w:val="az-Latn-AZ"/>
                    </w:rPr>
                    <w:t xml:space="preserve"> </w:t>
                  </w:r>
                  <w:proofErr w:type="spellStart"/>
                  <w:r w:rsidRPr="00776206">
                    <w:rPr>
                      <w:rFonts w:ascii="Palatino Linotype" w:hAnsi="Palatino Linotype" w:cs="Arial"/>
                      <w:b/>
                      <w:color w:val="000000"/>
                      <w:sz w:val="24"/>
                      <w:szCs w:val="24"/>
                      <w:lang w:val="az-Latn-AZ"/>
                    </w:rPr>
                    <w:t>kənaraçıxma</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3814703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320EB3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0ED11B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73342EF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66DF4C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353A91E" w14:textId="77777777" w:rsidR="007B578B" w:rsidRPr="00776206" w:rsidRDefault="007B578B" w:rsidP="007B578B">
                  <w:pPr>
                    <w:numPr>
                      <w:ilvl w:val="0"/>
                      <w:numId w:val="6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Hazır məhsulun ümumi keyfiyyətində mühüm dəyişikliyə səbəb ola biləcək spesifikasiya </w:t>
                  </w:r>
                  <w:proofErr w:type="spellStart"/>
                  <w:r w:rsidRPr="00776206">
                    <w:rPr>
                      <w:rFonts w:ascii="Palatino Linotype" w:hAnsi="Palatino Linotype" w:cs="Arial"/>
                      <w:b/>
                      <w:color w:val="000000"/>
                      <w:sz w:val="24"/>
                      <w:szCs w:val="24"/>
                      <w:lang w:val="az-Latn-AZ"/>
                    </w:rPr>
                    <w:t>göstəricisinin</w:t>
                  </w:r>
                  <w:proofErr w:type="spellEnd"/>
                  <w:r w:rsidRPr="00776206">
                    <w:rPr>
                      <w:rFonts w:ascii="Palatino Linotype" w:hAnsi="Palatino Linotype" w:cs="Arial"/>
                      <w:b/>
                      <w:color w:val="000000"/>
                      <w:sz w:val="24"/>
                      <w:szCs w:val="24"/>
                      <w:lang w:val="az-Latn-AZ"/>
                    </w:rPr>
                    <w:t xml:space="preserve"> </w:t>
                  </w:r>
                  <w:r w:rsidRPr="00776206">
                    <w:rPr>
                      <w:rFonts w:ascii="Palatino Linotype" w:hAnsi="Palatino Linotype" w:cs="Arial"/>
                      <w:b/>
                      <w:sz w:val="24"/>
                      <w:szCs w:val="24"/>
                      <w:lang w:val="az-Latn-AZ"/>
                    </w:rPr>
                    <w:t>ləğv edilməsi</w:t>
                  </w:r>
                </w:p>
              </w:tc>
              <w:tc>
                <w:tcPr>
                  <w:tcW w:w="852" w:type="pct"/>
                  <w:gridSpan w:val="5"/>
                  <w:tcBorders>
                    <w:top w:val="single" w:sz="4" w:space="0" w:color="auto"/>
                    <w:left w:val="single" w:sz="4" w:space="0" w:color="auto"/>
                    <w:bottom w:val="single" w:sz="4" w:space="0" w:color="auto"/>
                    <w:right w:val="single" w:sz="4" w:space="0" w:color="auto"/>
                  </w:tcBorders>
                </w:tcPr>
                <w:p w14:paraId="5B8BBA4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A76934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1FD084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79034B7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3FA8E0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E27635B" w14:textId="77777777" w:rsidR="007B578B" w:rsidRPr="00776206" w:rsidRDefault="007B578B" w:rsidP="007B578B">
                  <w:pPr>
                    <w:numPr>
                      <w:ilvl w:val="0"/>
                      <w:numId w:val="6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Keyfiyyət və təhlükəsizlik problemləri ilə əlaqədar yeni spesifikasiya </w:t>
                  </w:r>
                  <w:proofErr w:type="spellStart"/>
                  <w:r w:rsidRPr="00776206">
                    <w:rPr>
                      <w:rFonts w:ascii="Palatino Linotype" w:hAnsi="Palatino Linotype" w:cs="Arial"/>
                      <w:b/>
                      <w:color w:val="000000"/>
                      <w:sz w:val="24"/>
                      <w:szCs w:val="24"/>
                      <w:lang w:val="az-Latn-AZ"/>
                    </w:rPr>
                    <w:t>göstəricisinin</w:t>
                  </w:r>
                  <w:proofErr w:type="spellEnd"/>
                  <w:r w:rsidRPr="00776206">
                    <w:rPr>
                      <w:rFonts w:ascii="Palatino Linotype" w:hAnsi="Palatino Linotype" w:cs="Arial"/>
                      <w:b/>
                      <w:color w:val="000000"/>
                      <w:sz w:val="24"/>
                      <w:szCs w:val="24"/>
                      <w:lang w:val="az-Latn-AZ"/>
                    </w:rPr>
                    <w:t xml:space="preserve"> müvafiq nəzarət üsulu ilə birgə əlavə və ya əvəz edilməsi (bioloji və ya immunobioloji dərmanlar istisna olmaqla)</w:t>
                  </w:r>
                </w:p>
              </w:tc>
              <w:tc>
                <w:tcPr>
                  <w:tcW w:w="852" w:type="pct"/>
                  <w:gridSpan w:val="5"/>
                  <w:tcBorders>
                    <w:top w:val="single" w:sz="4" w:space="0" w:color="auto"/>
                    <w:left w:val="single" w:sz="4" w:space="0" w:color="auto"/>
                    <w:bottom w:val="single" w:sz="4" w:space="0" w:color="auto"/>
                    <w:right w:val="single" w:sz="4" w:space="0" w:color="auto"/>
                  </w:tcBorders>
                </w:tcPr>
                <w:p w14:paraId="381B787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0E9685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1, 2, 3, 4, 5, 7</w:t>
                  </w:r>
                </w:p>
              </w:tc>
              <w:tc>
                <w:tcPr>
                  <w:tcW w:w="1073" w:type="pct"/>
                  <w:gridSpan w:val="2"/>
                  <w:tcBorders>
                    <w:top w:val="single" w:sz="4" w:space="0" w:color="auto"/>
                    <w:left w:val="single" w:sz="4" w:space="0" w:color="auto"/>
                    <w:bottom w:val="single" w:sz="4" w:space="0" w:color="auto"/>
                    <w:right w:val="single" w:sz="4" w:space="0" w:color="auto"/>
                  </w:tcBorders>
                </w:tcPr>
                <w:p w14:paraId="655495C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091834FC" w14:textId="77777777" w:rsidTr="00A325EB">
              <w:trPr>
                <w:cantSplit/>
                <w:trHeight w:val="973"/>
                <w:jc w:val="center"/>
              </w:trPr>
              <w:tc>
                <w:tcPr>
                  <w:tcW w:w="650" w:type="pct"/>
                  <w:tcBorders>
                    <w:top w:val="single" w:sz="4" w:space="0" w:color="auto"/>
                    <w:left w:val="single" w:sz="4" w:space="0" w:color="auto"/>
                    <w:bottom w:val="single" w:sz="4" w:space="0" w:color="auto"/>
                    <w:right w:val="single" w:sz="4" w:space="0" w:color="auto"/>
                  </w:tcBorders>
                </w:tcPr>
                <w:p w14:paraId="0E72C8F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4951A3A" w14:textId="77777777" w:rsidR="007B578B" w:rsidRPr="00776206" w:rsidRDefault="007B578B" w:rsidP="007B578B">
                  <w:pPr>
                    <w:numPr>
                      <w:ilvl w:val="0"/>
                      <w:numId w:val="6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Hazır məhsul üçün yenilənmiş farmakopeya məqaləsinə </w:t>
                  </w:r>
                  <w:proofErr w:type="spellStart"/>
                  <w:r w:rsidRPr="00776206">
                    <w:rPr>
                      <w:rFonts w:ascii="Palatino Linotype" w:hAnsi="Palatino Linotype" w:cs="Arial"/>
                      <w:b/>
                      <w:color w:val="000000"/>
                      <w:sz w:val="24"/>
                      <w:szCs w:val="24"/>
                      <w:lang w:val="az-Latn-AZ"/>
                    </w:rPr>
                    <w:t>uyğunlaşdırmaq</w:t>
                  </w:r>
                  <w:proofErr w:type="spellEnd"/>
                  <w:r w:rsidRPr="00776206">
                    <w:rPr>
                      <w:rFonts w:ascii="Palatino Linotype" w:hAnsi="Palatino Linotype" w:cs="Arial"/>
                      <w:b/>
                      <w:color w:val="000000"/>
                      <w:sz w:val="24"/>
                      <w:szCs w:val="24"/>
                      <w:lang w:val="az-Latn-AZ"/>
                    </w:rPr>
                    <w:t xml:space="preserve"> məqsədilə qeydiyyat sənədlər toplusunun yenilənməsi</w:t>
                  </w:r>
                </w:p>
              </w:tc>
              <w:tc>
                <w:tcPr>
                  <w:tcW w:w="852" w:type="pct"/>
                  <w:gridSpan w:val="5"/>
                  <w:tcBorders>
                    <w:top w:val="single" w:sz="4" w:space="0" w:color="auto"/>
                    <w:left w:val="single" w:sz="4" w:space="0" w:color="auto"/>
                    <w:bottom w:val="single" w:sz="4" w:space="0" w:color="auto"/>
                    <w:right w:val="single" w:sz="4" w:space="0" w:color="auto"/>
                  </w:tcBorders>
                </w:tcPr>
                <w:p w14:paraId="471C032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1, 2, 3, 4, 7, 8</w:t>
                  </w:r>
                </w:p>
              </w:tc>
              <w:tc>
                <w:tcPr>
                  <w:tcW w:w="658" w:type="pct"/>
                  <w:gridSpan w:val="2"/>
                  <w:tcBorders>
                    <w:top w:val="single" w:sz="4" w:space="0" w:color="auto"/>
                    <w:left w:val="single" w:sz="4" w:space="0" w:color="auto"/>
                    <w:bottom w:val="single" w:sz="4" w:space="0" w:color="auto"/>
                    <w:right w:val="single" w:sz="4" w:space="0" w:color="auto"/>
                  </w:tcBorders>
                </w:tcPr>
                <w:p w14:paraId="18B0DD9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543179B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B0EBF3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0B55B8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885E5F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53D357D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6DDCEF9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FE0B864"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2DA36F3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FCBDBC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4ABC5ADB" w14:textId="77777777" w:rsidR="007B578B" w:rsidRPr="00776206" w:rsidRDefault="007B578B" w:rsidP="007B578B">
                  <w:pPr>
                    <w:numPr>
                      <w:ilvl w:val="0"/>
                      <w:numId w:val="6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əvvəlki </w:t>
                  </w:r>
                  <w:proofErr w:type="spellStart"/>
                  <w:r w:rsidRPr="00776206">
                    <w:rPr>
                      <w:rFonts w:ascii="Palatino Linotype" w:hAnsi="Palatino Linotype" w:cs="Arial"/>
                      <w:color w:val="000000"/>
                      <w:sz w:val="24"/>
                      <w:szCs w:val="24"/>
                      <w:lang w:val="az-Latn-AZ"/>
                    </w:rPr>
                    <w:t>qiymətləndirmələrlə</w:t>
                  </w:r>
                  <w:proofErr w:type="spellEnd"/>
                  <w:r w:rsidRPr="00776206">
                    <w:rPr>
                      <w:rFonts w:ascii="Palatino Linotype" w:hAnsi="Palatino Linotype" w:cs="Arial"/>
                      <w:color w:val="000000"/>
                      <w:sz w:val="24"/>
                      <w:szCs w:val="24"/>
                      <w:lang w:val="az-Latn-AZ"/>
                    </w:rPr>
                    <w:t xml:space="preserve"> əlaqəli spesifikasiya hüdudlarına yenidən </w:t>
                  </w:r>
                  <w:proofErr w:type="spellStart"/>
                  <w:r w:rsidRPr="00776206">
                    <w:rPr>
                      <w:rFonts w:ascii="Palatino Linotype" w:hAnsi="Palatino Linotype" w:cs="Arial"/>
                      <w:color w:val="000000"/>
                      <w:sz w:val="24"/>
                      <w:szCs w:val="24"/>
                      <w:lang w:val="az-Latn-AZ"/>
                    </w:rPr>
                    <w:t>baxılmasının</w:t>
                  </w:r>
                  <w:proofErr w:type="spellEnd"/>
                  <w:r w:rsidRPr="00776206">
                    <w:rPr>
                      <w:rFonts w:ascii="Palatino Linotype" w:hAnsi="Palatino Linotype" w:cs="Arial"/>
                      <w:color w:val="000000"/>
                      <w:sz w:val="24"/>
                      <w:szCs w:val="24"/>
                      <w:lang w:val="az-Latn-AZ"/>
                    </w:rPr>
                    <w:t xml:space="preserve"> labüdlüyünün nəticəsi deyil (məsələn, dərman vasitəsinin qeydiyyatı və ya II tip dəyişiklik zamanı), lazımi sənədlər artıq </w:t>
                  </w:r>
                  <w:proofErr w:type="spellStart"/>
                  <w:r w:rsidRPr="00776206">
                    <w:rPr>
                      <w:rFonts w:ascii="Palatino Linotype" w:hAnsi="Palatino Linotype" w:cs="Arial"/>
                      <w:color w:val="000000"/>
                      <w:sz w:val="24"/>
                      <w:szCs w:val="24"/>
                      <w:lang w:val="az-Latn-AZ"/>
                    </w:rPr>
                    <w:t>qiymətləndirildiyi</w:t>
                  </w:r>
                  <w:proofErr w:type="spellEnd"/>
                  <w:r w:rsidRPr="00776206">
                    <w:rPr>
                      <w:rFonts w:ascii="Palatino Linotype" w:hAnsi="Palatino Linotype" w:cs="Arial"/>
                      <w:color w:val="000000"/>
                      <w:sz w:val="24"/>
                      <w:szCs w:val="24"/>
                      <w:lang w:val="az-Latn-AZ"/>
                    </w:rPr>
                    <w:t xml:space="preserve"> və təsdiqləndiyi və ya başqa </w:t>
                  </w:r>
                  <w:proofErr w:type="spellStart"/>
                  <w:r w:rsidRPr="00776206">
                    <w:rPr>
                      <w:rFonts w:ascii="Palatino Linotype" w:hAnsi="Palatino Linotype" w:cs="Arial"/>
                      <w:color w:val="000000"/>
                      <w:sz w:val="24"/>
                      <w:szCs w:val="24"/>
                      <w:lang w:val="az-Latn-AZ"/>
                    </w:rPr>
                    <w:t>prosedur</w:t>
                  </w:r>
                  <w:proofErr w:type="spellEnd"/>
                  <w:r w:rsidRPr="00776206">
                    <w:rPr>
                      <w:rFonts w:ascii="Palatino Linotype" w:hAnsi="Palatino Linotype" w:cs="Arial"/>
                      <w:color w:val="000000"/>
                      <w:sz w:val="24"/>
                      <w:szCs w:val="24"/>
                      <w:lang w:val="az-Latn-AZ"/>
                    </w:rPr>
                    <w:t xml:space="preserve"> nəticəsində təsdiqləndiyi hallar istisna olmaqla.</w:t>
                  </w:r>
                </w:p>
                <w:p w14:paraId="36F6687D" w14:textId="77777777" w:rsidR="007B578B" w:rsidRPr="00776206" w:rsidRDefault="007B578B" w:rsidP="007B578B">
                  <w:pPr>
                    <w:numPr>
                      <w:ilvl w:val="0"/>
                      <w:numId w:val="6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istehsal prosesində meydana gəlmiş gözlənilməz hallar, məsələn, yeni </w:t>
                  </w:r>
                  <w:proofErr w:type="spellStart"/>
                  <w:r w:rsidRPr="00776206">
                    <w:rPr>
                      <w:rFonts w:ascii="Palatino Linotype" w:hAnsi="Palatino Linotype" w:cs="Arial"/>
                      <w:color w:val="000000"/>
                      <w:sz w:val="24"/>
                      <w:szCs w:val="24"/>
                      <w:lang w:val="az-Latn-AZ"/>
                    </w:rPr>
                    <w:t>kvalifikasiya</w:t>
                  </w:r>
                  <w:proofErr w:type="spellEnd"/>
                  <w:r w:rsidRPr="00776206">
                    <w:rPr>
                      <w:rFonts w:ascii="Palatino Linotype" w:hAnsi="Palatino Linotype" w:cs="Arial"/>
                      <w:color w:val="000000"/>
                      <w:sz w:val="24"/>
                      <w:szCs w:val="24"/>
                      <w:lang w:val="az-Latn-AZ"/>
                    </w:rPr>
                    <w:t xml:space="preserve"> edilməmiş qarışıq, ümumi qarışıqlar hüdudunda dəyişikliyin nəticəsi deyil.</w:t>
                  </w:r>
                </w:p>
                <w:p w14:paraId="26135097" w14:textId="77777777" w:rsidR="007B578B" w:rsidRPr="00776206" w:rsidRDefault="007B578B" w:rsidP="007B578B">
                  <w:pPr>
                    <w:numPr>
                      <w:ilvl w:val="0"/>
                      <w:numId w:val="6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İstənilən dəyişiklik hazırda təsdiq olunmuş hüdudlar daxilində olmalıdır.</w:t>
                  </w:r>
                </w:p>
                <w:p w14:paraId="4E0767C7" w14:textId="77777777" w:rsidR="007B578B" w:rsidRPr="00776206" w:rsidRDefault="007B578B" w:rsidP="007B578B">
                  <w:pPr>
                    <w:numPr>
                      <w:ilvl w:val="0"/>
                      <w:numId w:val="6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Nəzarət üsulu eynidir və ya dəyişiklik cüzidir.</w:t>
                  </w:r>
                </w:p>
                <w:p w14:paraId="0D251C9B" w14:textId="77777777" w:rsidR="007B578B" w:rsidRPr="00776206" w:rsidRDefault="007B578B" w:rsidP="007B578B">
                  <w:pPr>
                    <w:numPr>
                      <w:ilvl w:val="0"/>
                      <w:numId w:val="6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İstənilən yeni nəzarət üsulu yeni öyrənilməmiş qeyri-standart üsullara və ya standart üsulların yeni yollarla </w:t>
                  </w:r>
                  <w:proofErr w:type="spellStart"/>
                  <w:r w:rsidRPr="00776206">
                    <w:rPr>
                      <w:rFonts w:ascii="Palatino Linotype" w:hAnsi="Palatino Linotype" w:cs="Arial"/>
                      <w:color w:val="000000"/>
                      <w:sz w:val="24"/>
                      <w:szCs w:val="24"/>
                      <w:lang w:val="az-Latn-AZ"/>
                    </w:rPr>
                    <w:t>işlənməsinə</w:t>
                  </w:r>
                  <w:proofErr w:type="spellEnd"/>
                  <w:r w:rsidRPr="00776206">
                    <w:rPr>
                      <w:rFonts w:ascii="Palatino Linotype" w:hAnsi="Palatino Linotype" w:cs="Arial"/>
                      <w:color w:val="000000"/>
                      <w:sz w:val="24"/>
                      <w:szCs w:val="24"/>
                      <w:lang w:val="az-Latn-AZ"/>
                    </w:rPr>
                    <w:t xml:space="preserve"> aid deyil.</w:t>
                  </w:r>
                </w:p>
                <w:p w14:paraId="63C71B95" w14:textId="77777777" w:rsidR="007B578B" w:rsidRPr="00776206" w:rsidRDefault="007B578B" w:rsidP="007B578B">
                  <w:pPr>
                    <w:numPr>
                      <w:ilvl w:val="0"/>
                      <w:numId w:val="6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Nəzarət üsulu bioloji/immunobioloji/immunokimyəvi üsul deyil və ya bioloji AƏİ üçün bioloji reaktivdən istifadə olunmur.</w:t>
                  </w:r>
                </w:p>
                <w:p w14:paraId="687A0296" w14:textId="77777777" w:rsidR="007B578B" w:rsidRPr="00776206" w:rsidRDefault="007B578B" w:rsidP="007B578B">
                  <w:pPr>
                    <w:numPr>
                      <w:ilvl w:val="0"/>
                      <w:numId w:val="6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Dəyişiklik qarışıqlar və ya həllolma ilə əlaqəli deyil.</w:t>
                  </w:r>
                </w:p>
                <w:p w14:paraId="2BC21E11" w14:textId="77777777" w:rsidR="007B578B" w:rsidRPr="00776206" w:rsidRDefault="007B578B" w:rsidP="007B578B">
                  <w:pPr>
                    <w:numPr>
                      <w:ilvl w:val="0"/>
                      <w:numId w:val="6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mikrobioloji təmizliyin yeni farmakopeya məqaləsinə </w:t>
                  </w:r>
                  <w:proofErr w:type="spellStart"/>
                  <w:r w:rsidRPr="00776206">
                    <w:rPr>
                      <w:rFonts w:ascii="Palatino Linotype" w:hAnsi="Palatino Linotype" w:cs="Arial"/>
                      <w:color w:val="000000"/>
                      <w:sz w:val="24"/>
                      <w:szCs w:val="24"/>
                      <w:lang w:val="az-Latn-AZ"/>
                    </w:rPr>
                    <w:t>uyğunlaşdırılması</w:t>
                  </w:r>
                  <w:proofErr w:type="spellEnd"/>
                  <w:r w:rsidRPr="00776206">
                    <w:rPr>
                      <w:rFonts w:ascii="Palatino Linotype" w:hAnsi="Palatino Linotype" w:cs="Arial"/>
                      <w:color w:val="000000"/>
                      <w:sz w:val="24"/>
                      <w:szCs w:val="24"/>
                      <w:lang w:val="az-Latn-AZ"/>
                    </w:rPr>
                    <w:t xml:space="preserve"> ilə əlaqədardır.</w:t>
                  </w:r>
                </w:p>
                <w:p w14:paraId="51084964" w14:textId="77777777" w:rsidR="007B578B" w:rsidRPr="00776206" w:rsidRDefault="007B578B" w:rsidP="007B578B">
                  <w:pPr>
                    <w:numPr>
                      <w:ilvl w:val="0"/>
                      <w:numId w:val="6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Spesifikasiya göstəriciləri </w:t>
                  </w:r>
                  <w:proofErr w:type="spellStart"/>
                  <w:r w:rsidRPr="00776206">
                    <w:rPr>
                      <w:rFonts w:ascii="Palatino Linotype" w:hAnsi="Palatino Linotype" w:cs="Arial"/>
                      <w:color w:val="000000"/>
                      <w:sz w:val="24"/>
                      <w:szCs w:val="24"/>
                      <w:lang w:val="az-Latn-AZ"/>
                    </w:rPr>
                    <w:t>aşağıdakılarla</w:t>
                  </w:r>
                  <w:proofErr w:type="spellEnd"/>
                  <w:r w:rsidRPr="00776206">
                    <w:rPr>
                      <w:rFonts w:ascii="Palatino Linotype" w:hAnsi="Palatino Linotype" w:cs="Arial"/>
                      <w:color w:val="000000"/>
                      <w:sz w:val="24"/>
                      <w:szCs w:val="24"/>
                      <w:lang w:val="az-Latn-AZ"/>
                    </w:rPr>
                    <w:t xml:space="preserve"> əlaqəli deyil:</w:t>
                  </w:r>
                </w:p>
                <w:p w14:paraId="45F46BA7" w14:textId="77777777" w:rsidR="007B578B" w:rsidRPr="00776206" w:rsidRDefault="007B578B" w:rsidP="007B578B">
                  <w:pPr>
                    <w:numPr>
                      <w:ilvl w:val="0"/>
                      <w:numId w:val="8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Miqdari təyinat;</w:t>
                  </w:r>
                </w:p>
                <w:p w14:paraId="4CD2B5D7" w14:textId="77777777" w:rsidR="007B578B" w:rsidRPr="00776206" w:rsidRDefault="007B578B" w:rsidP="007B578B">
                  <w:pPr>
                    <w:numPr>
                      <w:ilvl w:val="0"/>
                      <w:numId w:val="8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Qarışıqlar (hər hansı həlledicinin hazır məhsulun istehsalı prosesindən tamamilə çıxarılması istisna olmaqla);</w:t>
                  </w:r>
                </w:p>
                <w:p w14:paraId="4A96E095" w14:textId="77777777" w:rsidR="007B578B" w:rsidRPr="00776206" w:rsidRDefault="007B578B" w:rsidP="007B578B">
                  <w:pPr>
                    <w:numPr>
                      <w:ilvl w:val="0"/>
                      <w:numId w:val="8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Mühüm fiziki göstəricilər (örtüksüz </w:t>
                  </w:r>
                  <w:proofErr w:type="spellStart"/>
                  <w:r w:rsidRPr="00776206">
                    <w:rPr>
                      <w:rFonts w:ascii="Palatino Linotype" w:hAnsi="Palatino Linotype" w:cs="Arial"/>
                      <w:color w:val="000000"/>
                      <w:sz w:val="24"/>
                      <w:szCs w:val="24"/>
                      <w:lang w:val="az-Latn-AZ"/>
                    </w:rPr>
                    <w:t>tabletlərin</w:t>
                  </w:r>
                  <w:proofErr w:type="spellEnd"/>
                  <w:r w:rsidRPr="00776206">
                    <w:rPr>
                      <w:rFonts w:ascii="Palatino Linotype" w:hAnsi="Palatino Linotype" w:cs="Arial"/>
                      <w:color w:val="000000"/>
                      <w:sz w:val="24"/>
                      <w:szCs w:val="24"/>
                      <w:lang w:val="az-Latn-AZ"/>
                    </w:rPr>
                    <w:t xml:space="preserve"> sərtliyi və ya yumşaqlığı, ölçülər və s.);</w:t>
                  </w:r>
                </w:p>
                <w:p w14:paraId="1932880D" w14:textId="77777777" w:rsidR="007B578B" w:rsidRPr="00776206" w:rsidRDefault="007B578B" w:rsidP="007B578B">
                  <w:pPr>
                    <w:numPr>
                      <w:ilvl w:val="0"/>
                      <w:numId w:val="8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Farmakopeyaya əsasən dərman forması üçün tələb olunan xüsusi analiz;</w:t>
                  </w:r>
                </w:p>
                <w:p w14:paraId="429A1EFC" w14:textId="77777777" w:rsidR="007B578B" w:rsidRPr="00776206" w:rsidRDefault="007B578B" w:rsidP="007B578B">
                  <w:pPr>
                    <w:numPr>
                      <w:ilvl w:val="0"/>
                      <w:numId w:val="8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Analizin </w:t>
                  </w:r>
                  <w:proofErr w:type="spellStart"/>
                  <w:r w:rsidRPr="00776206">
                    <w:rPr>
                      <w:rFonts w:ascii="Palatino Linotype" w:hAnsi="Palatino Linotype" w:cs="Arial"/>
                      <w:color w:val="000000"/>
                      <w:sz w:val="24"/>
                      <w:szCs w:val="24"/>
                      <w:lang w:val="az-Latn-AZ"/>
                    </w:rPr>
                    <w:t>aparılmaması</w:t>
                  </w:r>
                  <w:proofErr w:type="spellEnd"/>
                  <w:r w:rsidRPr="00776206">
                    <w:rPr>
                      <w:rFonts w:ascii="Palatino Linotype" w:hAnsi="Palatino Linotype" w:cs="Arial"/>
                      <w:color w:val="000000"/>
                      <w:sz w:val="24"/>
                      <w:szCs w:val="24"/>
                      <w:lang w:val="az-Latn-AZ"/>
                    </w:rPr>
                    <w:t xml:space="preserve"> haqqında sorğu.</w:t>
                  </w:r>
                </w:p>
              </w:tc>
            </w:tr>
            <w:tr w:rsidR="007B578B" w:rsidRPr="00776206" w14:paraId="3B75AD2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1EF016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916880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706CDDF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B8D195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F11DDC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19D66DA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C7F874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33769DA5" w14:textId="77777777" w:rsidR="007B578B" w:rsidRPr="00776206" w:rsidRDefault="007B578B" w:rsidP="007B578B">
                  <w:pPr>
                    <w:numPr>
                      <w:ilvl w:val="0"/>
                      <w:numId w:val="6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w:t>
                  </w:r>
                </w:p>
                <w:p w14:paraId="688A8267" w14:textId="77777777" w:rsidR="007B578B" w:rsidRPr="00776206" w:rsidRDefault="007B578B" w:rsidP="007B578B">
                  <w:pPr>
                    <w:numPr>
                      <w:ilvl w:val="0"/>
                      <w:numId w:val="6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Əvvəlki və yeni spesifikasiyaların müqayisəli cədvəli.</w:t>
                  </w:r>
                </w:p>
                <w:p w14:paraId="24B9A3DA" w14:textId="77777777" w:rsidR="007B578B" w:rsidRPr="00776206" w:rsidRDefault="007B578B" w:rsidP="007B578B">
                  <w:pPr>
                    <w:numPr>
                      <w:ilvl w:val="0"/>
                      <w:numId w:val="6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Lazım olduqda yeni nəzarət üsulunun təsviri və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nəticələri.</w:t>
                  </w:r>
                </w:p>
                <w:p w14:paraId="00CFB465" w14:textId="77777777" w:rsidR="007B578B" w:rsidRPr="00776206" w:rsidRDefault="007B578B" w:rsidP="007B578B">
                  <w:pPr>
                    <w:numPr>
                      <w:ilvl w:val="0"/>
                      <w:numId w:val="6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Hazır məhsulun spesifikasiyasında göstərilən bütün göstəricilər yoxlanmaqla iki istehsal seriyasının (əksi </w:t>
                  </w:r>
                  <w:proofErr w:type="spellStart"/>
                  <w:r w:rsidRPr="00776206">
                    <w:rPr>
                      <w:rFonts w:ascii="Palatino Linotype" w:hAnsi="Palatino Linotype" w:cs="Arial"/>
                      <w:color w:val="000000"/>
                      <w:sz w:val="24"/>
                      <w:szCs w:val="24"/>
                      <w:lang w:val="az-Latn-AZ"/>
                    </w:rPr>
                    <w:t>əsaslandırılmayıbsa</w:t>
                  </w:r>
                  <w:proofErr w:type="spellEnd"/>
                  <w:r w:rsidRPr="00776206">
                    <w:rPr>
                      <w:rFonts w:ascii="Palatino Linotype" w:hAnsi="Palatino Linotype" w:cs="Arial"/>
                      <w:color w:val="000000"/>
                      <w:sz w:val="24"/>
                      <w:szCs w:val="24"/>
                      <w:lang w:val="az-Latn-AZ"/>
                    </w:rPr>
                    <w:t>, bioloji dərman vasitələri üçün 3 seriya) müqayisəli seriya analizi.</w:t>
                  </w:r>
                </w:p>
                <w:p w14:paraId="3B484422" w14:textId="77777777" w:rsidR="007B578B" w:rsidRPr="00776206" w:rsidRDefault="007B578B" w:rsidP="007B578B">
                  <w:pPr>
                    <w:pStyle w:val="af"/>
                    <w:widowControl/>
                    <w:numPr>
                      <w:ilvl w:val="0"/>
                      <w:numId w:val="62"/>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Lazım olduqda hazır məhsulun minimum 1 seriyasının (təcrübi) müqayisəli həllolma profili. Bitki mənşəli dərman vasitələri üçün parçalanma vaxtı qəbul ediləndir.</w:t>
                  </w:r>
                </w:p>
                <w:p w14:paraId="5E6AA418" w14:textId="77777777" w:rsidR="007B578B" w:rsidRPr="00776206" w:rsidRDefault="007B578B" w:rsidP="007B578B">
                  <w:pPr>
                    <w:numPr>
                      <w:ilvl w:val="0"/>
                      <w:numId w:val="6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Spesifikasiya </w:t>
                  </w:r>
                  <w:proofErr w:type="spellStart"/>
                  <w:r w:rsidRPr="00776206">
                    <w:rPr>
                      <w:rFonts w:ascii="Palatino Linotype" w:hAnsi="Palatino Linotype" w:cs="Arial"/>
                      <w:color w:val="000000"/>
                      <w:sz w:val="24"/>
                      <w:szCs w:val="24"/>
                      <w:lang w:val="az-Latn-AZ"/>
                    </w:rPr>
                    <w:t>göstəricisinin</w:t>
                  </w:r>
                  <w:proofErr w:type="spellEnd"/>
                  <w:r w:rsidRPr="00776206">
                    <w:rPr>
                      <w:rFonts w:ascii="Palatino Linotype" w:hAnsi="Palatino Linotype" w:cs="Arial"/>
                      <w:color w:val="000000"/>
                      <w:sz w:val="24"/>
                      <w:szCs w:val="24"/>
                      <w:lang w:val="az-Latn-AZ"/>
                    </w:rPr>
                    <w:t xml:space="preserve"> qeyri-mühüm və ya köhnəlmiş olduğunu göstərən </w:t>
                  </w:r>
                  <w:proofErr w:type="spellStart"/>
                  <w:r w:rsidRPr="00776206">
                    <w:rPr>
                      <w:rFonts w:ascii="Palatino Linotype" w:hAnsi="Palatino Linotype" w:cs="Arial"/>
                      <w:color w:val="000000"/>
                      <w:sz w:val="24"/>
                      <w:szCs w:val="24"/>
                      <w:lang w:val="az-Latn-AZ"/>
                    </w:rPr>
                    <w:t>əsaslandırma</w:t>
                  </w:r>
                  <w:proofErr w:type="spellEnd"/>
                  <w:r w:rsidRPr="00776206">
                    <w:rPr>
                      <w:rFonts w:ascii="Palatino Linotype" w:hAnsi="Palatino Linotype" w:cs="Arial"/>
                      <w:color w:val="000000"/>
                      <w:sz w:val="24"/>
                      <w:szCs w:val="24"/>
                      <w:lang w:val="az-Latn-AZ"/>
                    </w:rPr>
                    <w:t xml:space="preserve">/risk </w:t>
                  </w:r>
                  <w:proofErr w:type="spellStart"/>
                  <w:r w:rsidRPr="00776206">
                    <w:rPr>
                      <w:rFonts w:ascii="Palatino Linotype" w:hAnsi="Palatino Linotype" w:cs="Arial"/>
                      <w:color w:val="000000"/>
                      <w:sz w:val="24"/>
                      <w:szCs w:val="24"/>
                      <w:lang w:val="az-Latn-AZ"/>
                    </w:rPr>
                    <w:t>qiymətləndirməsi</w:t>
                  </w:r>
                  <w:proofErr w:type="spellEnd"/>
                  <w:r w:rsidRPr="00776206">
                    <w:rPr>
                      <w:rFonts w:ascii="Palatino Linotype" w:hAnsi="Palatino Linotype" w:cs="Arial"/>
                      <w:color w:val="000000"/>
                      <w:sz w:val="24"/>
                      <w:szCs w:val="24"/>
                      <w:lang w:val="az-Latn-AZ"/>
                    </w:rPr>
                    <w:t>.</w:t>
                  </w:r>
                </w:p>
                <w:p w14:paraId="3C26068F" w14:textId="77777777" w:rsidR="007B578B" w:rsidRPr="00776206" w:rsidRDefault="007B578B" w:rsidP="007B578B">
                  <w:pPr>
                    <w:numPr>
                      <w:ilvl w:val="0"/>
                      <w:numId w:val="6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spesifikasiya </w:t>
                  </w:r>
                  <w:proofErr w:type="spellStart"/>
                  <w:r w:rsidRPr="00776206">
                    <w:rPr>
                      <w:rFonts w:ascii="Palatino Linotype" w:hAnsi="Palatino Linotype" w:cs="Arial"/>
                      <w:color w:val="000000"/>
                      <w:sz w:val="24"/>
                      <w:szCs w:val="24"/>
                      <w:lang w:val="az-Latn-AZ"/>
                    </w:rPr>
                    <w:t>göstəricilərinin</w:t>
                  </w:r>
                  <w:proofErr w:type="spellEnd"/>
                  <w:r w:rsidRPr="00776206">
                    <w:rPr>
                      <w:rFonts w:ascii="Palatino Linotype" w:hAnsi="Palatino Linotype" w:cs="Arial"/>
                      <w:color w:val="000000"/>
                      <w:sz w:val="24"/>
                      <w:szCs w:val="24"/>
                      <w:lang w:val="az-Latn-AZ"/>
                    </w:rPr>
                    <w:t xml:space="preserve"> və hüdudlarının </w:t>
                  </w:r>
                  <w:proofErr w:type="spellStart"/>
                  <w:r w:rsidRPr="00776206">
                    <w:rPr>
                      <w:rFonts w:ascii="Palatino Linotype" w:hAnsi="Palatino Linotype" w:cs="Arial"/>
                      <w:color w:val="000000"/>
                      <w:sz w:val="24"/>
                      <w:szCs w:val="24"/>
                      <w:lang w:val="az-Latn-AZ"/>
                    </w:rPr>
                    <w:t>əsaslandırılması</w:t>
                  </w:r>
                  <w:proofErr w:type="spellEnd"/>
                  <w:r w:rsidRPr="00776206">
                    <w:rPr>
                      <w:rFonts w:ascii="Palatino Linotype" w:hAnsi="Palatino Linotype" w:cs="Arial"/>
                      <w:color w:val="000000"/>
                      <w:sz w:val="24"/>
                      <w:szCs w:val="24"/>
                      <w:lang w:val="az-Latn-AZ"/>
                    </w:rPr>
                    <w:t>.</w:t>
                  </w:r>
                </w:p>
              </w:tc>
            </w:tr>
            <w:tr w:rsidR="007B578B" w:rsidRPr="00776206" w14:paraId="70348C5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238462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B.II.d.2</w:t>
                  </w:r>
                </w:p>
              </w:tc>
              <w:tc>
                <w:tcPr>
                  <w:tcW w:w="1768" w:type="pct"/>
                  <w:gridSpan w:val="2"/>
                  <w:tcBorders>
                    <w:top w:val="single" w:sz="4" w:space="0" w:color="auto"/>
                    <w:left w:val="single" w:sz="4" w:space="0" w:color="auto"/>
                    <w:bottom w:val="single" w:sz="4" w:space="0" w:color="auto"/>
                    <w:right w:val="single" w:sz="4" w:space="0" w:color="auto"/>
                  </w:tcBorders>
                </w:tcPr>
                <w:p w14:paraId="53E8146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Hazır məhsulun nəzarət üsulunda dəyişiklik</w:t>
                  </w:r>
                </w:p>
              </w:tc>
              <w:tc>
                <w:tcPr>
                  <w:tcW w:w="852" w:type="pct"/>
                  <w:gridSpan w:val="5"/>
                  <w:tcBorders>
                    <w:top w:val="single" w:sz="4" w:space="0" w:color="auto"/>
                    <w:left w:val="single" w:sz="4" w:space="0" w:color="auto"/>
                    <w:bottom w:val="single" w:sz="4" w:space="0" w:color="auto"/>
                    <w:right w:val="single" w:sz="4" w:space="0" w:color="auto"/>
                  </w:tcBorders>
                </w:tcPr>
                <w:p w14:paraId="0963327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3D930B6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4D28DC3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3394D82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38E62C3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AF9708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E5DB8A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a) təsdiqlənmiş  nəzarət üsulunda cüzi dəyişiklik</w:t>
                  </w:r>
                </w:p>
              </w:tc>
              <w:tc>
                <w:tcPr>
                  <w:tcW w:w="852" w:type="pct"/>
                  <w:gridSpan w:val="5"/>
                  <w:tcBorders>
                    <w:top w:val="single" w:sz="4" w:space="0" w:color="auto"/>
                    <w:left w:val="single" w:sz="4" w:space="0" w:color="auto"/>
                    <w:bottom w:val="single" w:sz="4" w:space="0" w:color="auto"/>
                    <w:right w:val="single" w:sz="4" w:space="0" w:color="auto"/>
                  </w:tcBorders>
                </w:tcPr>
                <w:p w14:paraId="2C8132C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w:t>
                  </w:r>
                </w:p>
              </w:tc>
              <w:tc>
                <w:tcPr>
                  <w:tcW w:w="658" w:type="pct"/>
                  <w:gridSpan w:val="2"/>
                  <w:tcBorders>
                    <w:top w:val="single" w:sz="4" w:space="0" w:color="auto"/>
                    <w:left w:val="single" w:sz="4" w:space="0" w:color="auto"/>
                    <w:bottom w:val="single" w:sz="4" w:space="0" w:color="auto"/>
                    <w:right w:val="single" w:sz="4" w:space="0" w:color="auto"/>
                  </w:tcBorders>
                </w:tcPr>
                <w:p w14:paraId="73852BB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56EC0E1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1A1699A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13A8D2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E46B95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b) alternativ üsul təsdiqlənmiş olduğu halda  nəzarət üsulunun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2A41D95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4</w:t>
                  </w:r>
                </w:p>
              </w:tc>
              <w:tc>
                <w:tcPr>
                  <w:tcW w:w="658" w:type="pct"/>
                  <w:gridSpan w:val="2"/>
                  <w:tcBorders>
                    <w:top w:val="single" w:sz="4" w:space="0" w:color="auto"/>
                    <w:left w:val="single" w:sz="4" w:space="0" w:color="auto"/>
                    <w:bottom w:val="single" w:sz="4" w:space="0" w:color="auto"/>
                    <w:right w:val="single" w:sz="4" w:space="0" w:color="auto"/>
                  </w:tcBorders>
                </w:tcPr>
                <w:p w14:paraId="3B3A924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1073" w:type="pct"/>
                  <w:gridSpan w:val="2"/>
                  <w:tcBorders>
                    <w:top w:val="single" w:sz="4" w:space="0" w:color="auto"/>
                    <w:left w:val="single" w:sz="4" w:space="0" w:color="auto"/>
                    <w:bottom w:val="single" w:sz="4" w:space="0" w:color="auto"/>
                    <w:right w:val="single" w:sz="4" w:space="0" w:color="auto"/>
                  </w:tcBorders>
                </w:tcPr>
                <w:p w14:paraId="510A7AD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27C1A0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010E9C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3E4DF1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c)bioloji/immunobioloji/immunokimyəvi nəzarət </w:t>
                  </w:r>
                  <w:r w:rsidRPr="00776206">
                    <w:rPr>
                      <w:rFonts w:ascii="Palatino Linotype" w:hAnsi="Palatino Linotype" w:cs="Arial"/>
                      <w:b/>
                      <w:bCs/>
                      <w:color w:val="000000"/>
                      <w:sz w:val="24"/>
                      <w:szCs w:val="24"/>
                      <w:lang w:val="az-Latn-AZ"/>
                    </w:rPr>
                    <w:t>üsullarına</w:t>
                  </w:r>
                  <w:r w:rsidRPr="00776206">
                    <w:rPr>
                      <w:rFonts w:ascii="Palatino Linotype" w:hAnsi="Palatino Linotype" w:cs="Arial"/>
                      <w:b/>
                      <w:color w:val="000000"/>
                      <w:sz w:val="24"/>
                      <w:szCs w:val="24"/>
                      <w:lang w:val="az-Latn-AZ"/>
                    </w:rPr>
                    <w:t xml:space="preserve"> və ya bioloji reaktiv istifadə edilən üsullara mühüm dəyişiklik, üsulun əvəz edilməsi və ya bioloji istinad preparatının əvəz edilməsi (təsdiqlənmiş protokola əsaslanmır)</w:t>
                  </w:r>
                </w:p>
              </w:tc>
              <w:tc>
                <w:tcPr>
                  <w:tcW w:w="852" w:type="pct"/>
                  <w:gridSpan w:val="5"/>
                  <w:tcBorders>
                    <w:top w:val="single" w:sz="4" w:space="0" w:color="auto"/>
                    <w:left w:val="single" w:sz="4" w:space="0" w:color="auto"/>
                    <w:bottom w:val="single" w:sz="4" w:space="0" w:color="auto"/>
                    <w:right w:val="single" w:sz="4" w:space="0" w:color="auto"/>
                  </w:tcBorders>
                </w:tcPr>
                <w:p w14:paraId="0E4F5BF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586ACD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AA1F68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6EBFE2F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E00193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4D56C6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d) nəzarət üsuluna</w:t>
                  </w:r>
                  <w:r w:rsidRPr="00776206">
                    <w:rPr>
                      <w:rFonts w:ascii="Palatino Linotype" w:hAnsi="Palatino Linotype" w:cs="Arial"/>
                      <w:b/>
                      <w:color w:val="000000"/>
                      <w:sz w:val="24"/>
                      <w:szCs w:val="24"/>
                      <w:lang w:val="az-Latn-AZ"/>
                    </w:rPr>
                    <w:t xml:space="preserve"> digər dəyişikliklər, o cümlədən əvəz və ya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3AABFE6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34AEF8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1CD33C6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26D171F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272675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9F306D1"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e) nəzarət üsulunun yenilənmiş farmakopeya məqaləsinə uyğun yenilənməsi</w:t>
                  </w:r>
                </w:p>
              </w:tc>
              <w:tc>
                <w:tcPr>
                  <w:tcW w:w="852" w:type="pct"/>
                  <w:gridSpan w:val="5"/>
                  <w:tcBorders>
                    <w:top w:val="single" w:sz="4" w:space="0" w:color="auto"/>
                    <w:left w:val="single" w:sz="4" w:space="0" w:color="auto"/>
                    <w:bottom w:val="single" w:sz="4" w:space="0" w:color="auto"/>
                    <w:right w:val="single" w:sz="4" w:space="0" w:color="auto"/>
                  </w:tcBorders>
                </w:tcPr>
                <w:p w14:paraId="4B5938B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2, 3, 4, 5</w:t>
                  </w:r>
                </w:p>
                <w:p w14:paraId="38E1DEE9" w14:textId="77777777" w:rsidR="007B578B" w:rsidRPr="00776206" w:rsidRDefault="007B578B" w:rsidP="00A325EB">
                  <w:pPr>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C3151F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1073" w:type="pct"/>
                  <w:gridSpan w:val="2"/>
                  <w:tcBorders>
                    <w:top w:val="single" w:sz="4" w:space="0" w:color="auto"/>
                    <w:left w:val="single" w:sz="4" w:space="0" w:color="auto"/>
                    <w:bottom w:val="single" w:sz="4" w:space="0" w:color="auto"/>
                    <w:right w:val="single" w:sz="4" w:space="0" w:color="auto"/>
                  </w:tcBorders>
                </w:tcPr>
                <w:p w14:paraId="1B22F30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B5713F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C0EBDB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C91084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f)  farmakopeya məqaləsinə uyğunluğun əks olunması və köhnəlmiş daxili nəzarət üsullarına və nəzarət üsulunun nömrələrinə istinadın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12F7236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2, 3, 4, 5</w:t>
                  </w:r>
                </w:p>
                <w:p w14:paraId="2E15BBEC" w14:textId="77777777" w:rsidR="007B578B" w:rsidRPr="00776206" w:rsidRDefault="007B578B" w:rsidP="00A325EB">
                  <w:pPr>
                    <w:ind w:right="283"/>
                    <w:jc w:val="center"/>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2D72B9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1073" w:type="pct"/>
                  <w:gridSpan w:val="2"/>
                  <w:tcBorders>
                    <w:top w:val="single" w:sz="4" w:space="0" w:color="auto"/>
                    <w:left w:val="single" w:sz="4" w:space="0" w:color="auto"/>
                    <w:bottom w:val="single" w:sz="4" w:space="0" w:color="auto"/>
                    <w:right w:val="single" w:sz="4" w:space="0" w:color="auto"/>
                  </w:tcBorders>
                </w:tcPr>
                <w:p w14:paraId="63B03E6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CF20AB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6A5D20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2784F8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4C8F01B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540F0D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7644684"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05CDB51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C91393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A4CB1D9" w14:textId="77777777" w:rsidR="007B578B" w:rsidRPr="00776206" w:rsidRDefault="007B578B" w:rsidP="007B578B">
                  <w:pPr>
                    <w:numPr>
                      <w:ilvl w:val="0"/>
                      <w:numId w:val="6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sz w:val="24"/>
                      <w:szCs w:val="24"/>
                      <w:lang w:val="az-Latn-AZ"/>
                    </w:rPr>
                    <w:t xml:space="preserve">İnsan İstifadəsi üçün Dərman vasitələrinə texniki tələblərin </w:t>
                  </w:r>
                  <w:proofErr w:type="spellStart"/>
                  <w:r w:rsidRPr="00776206">
                    <w:rPr>
                      <w:rFonts w:ascii="Palatino Linotype" w:hAnsi="Palatino Linotype" w:cs="Arial"/>
                      <w:sz w:val="24"/>
                      <w:szCs w:val="24"/>
                      <w:lang w:val="az-Latn-AZ"/>
                    </w:rPr>
                    <w:t>uyğunlaşdırılması</w:t>
                  </w:r>
                  <w:proofErr w:type="spellEnd"/>
                  <w:r w:rsidRPr="00776206">
                    <w:rPr>
                      <w:rFonts w:ascii="Palatino Linotype" w:hAnsi="Palatino Linotype" w:cs="Arial"/>
                      <w:sz w:val="24"/>
                      <w:szCs w:val="24"/>
                      <w:lang w:val="az-Latn-AZ"/>
                    </w:rPr>
                    <w:t xml:space="preserve"> üzrə beynəlxalq Şuranın (ICH) 1994-cü il 27 oktyabr tarixli </w:t>
                  </w:r>
                  <w:r w:rsidRPr="00776206">
                    <w:rPr>
                      <w:rFonts w:ascii="Palatino Linotype" w:hAnsi="Palatino Linotype" w:cs="Arial"/>
                      <w:color w:val="000000"/>
                      <w:sz w:val="24"/>
                      <w:szCs w:val="24"/>
                      <w:lang w:val="az-Latn-AZ"/>
                    </w:rPr>
                    <w:t xml:space="preserve">“Nəzarət üsullarının </w:t>
                  </w:r>
                  <w:proofErr w:type="spellStart"/>
                  <w:r w:rsidRPr="00776206">
                    <w:rPr>
                      <w:rFonts w:ascii="Palatino Linotype" w:hAnsi="Palatino Linotype" w:cs="Arial"/>
                      <w:color w:val="000000"/>
                      <w:sz w:val="24"/>
                      <w:szCs w:val="24"/>
                      <w:lang w:val="az-Latn-AZ"/>
                    </w:rPr>
                    <w:t>validasiyası</w:t>
                  </w:r>
                  <w:proofErr w:type="spellEnd"/>
                  <w:r w:rsidRPr="00776206">
                    <w:rPr>
                      <w:rFonts w:ascii="Palatino Linotype" w:hAnsi="Palatino Linotype" w:cs="Arial"/>
                      <w:color w:val="000000"/>
                      <w:sz w:val="24"/>
                      <w:szCs w:val="24"/>
                      <w:lang w:val="az-Latn-AZ"/>
                    </w:rPr>
                    <w:t xml:space="preserve">. Mətn və metodologiya” </w:t>
                  </w:r>
                  <w:r w:rsidRPr="00776206">
                    <w:rPr>
                      <w:rFonts w:ascii="Palatino Linotype" w:hAnsi="Palatino Linotype" w:cs="Arial"/>
                      <w:sz w:val="24"/>
                      <w:szCs w:val="24"/>
                      <w:lang w:val="az-Latn-AZ"/>
                    </w:rPr>
                    <w:t>haqqında Təlimatına</w:t>
                  </w:r>
                  <w:r w:rsidRPr="00776206">
                    <w:rPr>
                      <w:rFonts w:ascii="Palatino Linotype" w:hAnsi="Palatino Linotype" w:cs="Arial"/>
                      <w:color w:val="000000"/>
                      <w:sz w:val="24"/>
                      <w:szCs w:val="24"/>
                      <w:lang w:val="az-Latn-AZ"/>
                    </w:rPr>
                    <w:t xml:space="preserve"> əsasən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tədqiqatı aparılmış və yenilənmiş nəzarət üsulunun əvvəlkinə ən azı ekvivalent olduğu </w:t>
                  </w:r>
                  <w:proofErr w:type="spellStart"/>
                  <w:r w:rsidRPr="00776206">
                    <w:rPr>
                      <w:rFonts w:ascii="Palatino Linotype" w:hAnsi="Palatino Linotype" w:cs="Arial"/>
                      <w:color w:val="000000"/>
                      <w:sz w:val="24"/>
                      <w:szCs w:val="24"/>
                      <w:lang w:val="az-Latn-AZ"/>
                    </w:rPr>
                    <w:t>aşkarlanmışdır</w:t>
                  </w:r>
                  <w:proofErr w:type="spellEnd"/>
                  <w:r w:rsidRPr="00776206">
                    <w:rPr>
                      <w:rFonts w:ascii="Palatino Linotype" w:hAnsi="Palatino Linotype" w:cs="Arial"/>
                      <w:color w:val="000000"/>
                      <w:sz w:val="24"/>
                      <w:szCs w:val="24"/>
                      <w:lang w:val="az-Latn-AZ"/>
                    </w:rPr>
                    <w:t>.</w:t>
                  </w:r>
                </w:p>
                <w:p w14:paraId="3B4F9485" w14:textId="77777777" w:rsidR="007B578B" w:rsidRPr="00776206" w:rsidRDefault="007B578B" w:rsidP="007B578B">
                  <w:pPr>
                    <w:numPr>
                      <w:ilvl w:val="0"/>
                      <w:numId w:val="6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Ümumi qarışıqlar hüdudlarında dəyişiklik yoxdur; yeni </w:t>
                  </w:r>
                  <w:proofErr w:type="spellStart"/>
                  <w:r w:rsidRPr="00776206">
                    <w:rPr>
                      <w:rFonts w:ascii="Palatino Linotype" w:hAnsi="Palatino Linotype" w:cs="Arial"/>
                      <w:color w:val="000000"/>
                      <w:sz w:val="24"/>
                      <w:szCs w:val="24"/>
                      <w:lang w:val="az-Latn-AZ"/>
                    </w:rPr>
                    <w:t>kvalifikasiya</w:t>
                  </w:r>
                  <w:proofErr w:type="spellEnd"/>
                  <w:r w:rsidRPr="00776206">
                    <w:rPr>
                      <w:rFonts w:ascii="Palatino Linotype" w:hAnsi="Palatino Linotype" w:cs="Arial"/>
                      <w:color w:val="000000"/>
                      <w:sz w:val="24"/>
                      <w:szCs w:val="24"/>
                      <w:lang w:val="az-Latn-AZ"/>
                    </w:rPr>
                    <w:t xml:space="preserve"> edilməmiş qarışıqlar </w:t>
                  </w:r>
                  <w:proofErr w:type="spellStart"/>
                  <w:r w:rsidRPr="00776206">
                    <w:rPr>
                      <w:rFonts w:ascii="Palatino Linotype" w:hAnsi="Palatino Linotype" w:cs="Arial"/>
                      <w:color w:val="000000"/>
                      <w:sz w:val="24"/>
                      <w:szCs w:val="24"/>
                      <w:lang w:val="az-Latn-AZ"/>
                    </w:rPr>
                    <w:t>aşkarlanmamışdır</w:t>
                  </w:r>
                  <w:proofErr w:type="spellEnd"/>
                  <w:r w:rsidRPr="00776206">
                    <w:rPr>
                      <w:rFonts w:ascii="Palatino Linotype" w:hAnsi="Palatino Linotype" w:cs="Arial"/>
                      <w:color w:val="000000"/>
                      <w:sz w:val="24"/>
                      <w:szCs w:val="24"/>
                      <w:lang w:val="az-Latn-AZ"/>
                    </w:rPr>
                    <w:t>.</w:t>
                  </w:r>
                </w:p>
                <w:p w14:paraId="77017F1D" w14:textId="77777777" w:rsidR="007B578B" w:rsidRPr="00776206" w:rsidRDefault="007B578B" w:rsidP="007B578B">
                  <w:pPr>
                    <w:numPr>
                      <w:ilvl w:val="0"/>
                      <w:numId w:val="6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Nəzarət üsulu eyni qalmalıdır (məsələn, kolonkanın uzunluğu və ya temperatur dəyişə bilər, lakin fərqli tip kolonka və ya üsul istifadə olunmur). </w:t>
                  </w:r>
                </w:p>
                <w:p w14:paraId="0F7682B6" w14:textId="77777777" w:rsidR="007B578B" w:rsidRPr="00776206" w:rsidRDefault="007B578B" w:rsidP="007B578B">
                  <w:pPr>
                    <w:numPr>
                      <w:ilvl w:val="0"/>
                      <w:numId w:val="6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Nəzarət üsulu bioloji/immunobioloji/immunokimyəvi üsul deyil və ya bioloji AƏİ üçün bioloji reaktivdən istifadə olunmur (farmakopeyada göstərilən standart mikrobioloji  </w:t>
                  </w:r>
                  <w:proofErr w:type="spellStart"/>
                  <w:r w:rsidRPr="00776206">
                    <w:rPr>
                      <w:rFonts w:ascii="Palatino Linotype" w:hAnsi="Palatino Linotype" w:cs="Arial"/>
                      <w:color w:val="000000"/>
                      <w:sz w:val="24"/>
                      <w:szCs w:val="24"/>
                      <w:lang w:val="az-Latn-AZ"/>
                    </w:rPr>
                    <w:t>üsulullar</w:t>
                  </w:r>
                  <w:proofErr w:type="spellEnd"/>
                  <w:r w:rsidRPr="00776206">
                    <w:rPr>
                      <w:rFonts w:ascii="Palatino Linotype" w:hAnsi="Palatino Linotype" w:cs="Arial"/>
                      <w:color w:val="000000"/>
                      <w:sz w:val="24"/>
                      <w:szCs w:val="24"/>
                      <w:lang w:val="az-Latn-AZ"/>
                    </w:rPr>
                    <w:t xml:space="preserve"> bura aid deyil). </w:t>
                  </w:r>
                </w:p>
                <w:p w14:paraId="5081274E" w14:textId="77777777" w:rsidR="007B578B" w:rsidRPr="00776206" w:rsidRDefault="007B578B" w:rsidP="007B578B">
                  <w:pPr>
                    <w:numPr>
                      <w:ilvl w:val="0"/>
                      <w:numId w:val="6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Təsdiq edilmiş nəzarət üsulu farmakopeya məqalələrinə istinad edir və istənilən dəyişiklik cüzidir və texniki dosyenin </w:t>
                  </w:r>
                  <w:proofErr w:type="spellStart"/>
                  <w:r w:rsidRPr="00776206">
                    <w:rPr>
                      <w:rFonts w:ascii="Palatino Linotype" w:hAnsi="Palatino Linotype" w:cs="Arial"/>
                      <w:color w:val="000000"/>
                      <w:sz w:val="24"/>
                      <w:szCs w:val="24"/>
                      <w:lang w:val="az-Latn-AZ"/>
                    </w:rPr>
                    <w:t>yenilənməsini</w:t>
                  </w:r>
                  <w:proofErr w:type="spellEnd"/>
                  <w:r w:rsidRPr="00776206">
                    <w:rPr>
                      <w:rFonts w:ascii="Palatino Linotype" w:hAnsi="Palatino Linotype" w:cs="Arial"/>
                      <w:color w:val="000000"/>
                      <w:sz w:val="24"/>
                      <w:szCs w:val="24"/>
                      <w:lang w:val="az-Latn-AZ"/>
                    </w:rPr>
                    <w:t xml:space="preserve"> tələb edir.</w:t>
                  </w:r>
                </w:p>
              </w:tc>
            </w:tr>
            <w:tr w:rsidR="007B578B" w:rsidRPr="00776206" w14:paraId="616A897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FA9712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2669C5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15879D4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EA97C1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170978C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1780F85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F29402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7C8FC7ED"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1.  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 nəzarət üsulunun təsviri,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məlumatlarının xülasəsi, qarışıqlar üçün yenilənmiş spesifikasiya (ehtiyac olduqda)</w:t>
                  </w:r>
                </w:p>
                <w:p w14:paraId="32F5B72D" w14:textId="77777777" w:rsidR="007B578B" w:rsidRPr="00776206" w:rsidRDefault="007B578B" w:rsidP="00A325EB">
                  <w:pPr>
                    <w:tabs>
                      <w:tab w:val="left" w:pos="900"/>
                    </w:tabs>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2.  Əvvəlki və yeni üsulların ekvivalent olduğunu göstərən müqayisəli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nəticələri və ya </w:t>
                  </w:r>
                  <w:proofErr w:type="spellStart"/>
                  <w:r w:rsidRPr="00776206">
                    <w:rPr>
                      <w:rFonts w:ascii="Palatino Linotype" w:hAnsi="Palatino Linotype" w:cs="Arial"/>
                      <w:color w:val="000000"/>
                      <w:sz w:val="24"/>
                      <w:szCs w:val="24"/>
                      <w:lang w:val="az-Latn-AZ"/>
                    </w:rPr>
                    <w:t>əsaslandırılırsa</w:t>
                  </w:r>
                  <w:proofErr w:type="spellEnd"/>
                  <w:r w:rsidRPr="00776206">
                    <w:rPr>
                      <w:rFonts w:ascii="Palatino Linotype" w:hAnsi="Palatino Linotype" w:cs="Arial"/>
                      <w:color w:val="000000"/>
                      <w:sz w:val="24"/>
                      <w:szCs w:val="24"/>
                      <w:lang w:val="az-Latn-AZ"/>
                    </w:rPr>
                    <w:t xml:space="preserve">  üsulların nəticələrinin müqayisəsi. Yeni nəzarət üsulu daxil edilərkən bu tətbiq edilmir.</w:t>
                  </w:r>
                </w:p>
              </w:tc>
            </w:tr>
            <w:tr w:rsidR="007B578B" w:rsidRPr="00776206" w14:paraId="082EFA2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9C4D86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p w14:paraId="1FAEF8B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B.II.e</w:t>
                  </w:r>
                  <w:proofErr w:type="spellEnd"/>
                  <w:r w:rsidRPr="00776206">
                    <w:rPr>
                      <w:rFonts w:ascii="Palatino Linotype" w:hAnsi="Palatino Linotype" w:cs="Arial"/>
                      <w:b/>
                      <w:color w:val="000000"/>
                      <w:sz w:val="24"/>
                      <w:szCs w:val="24"/>
                      <w:lang w:val="az-Latn-AZ"/>
                    </w:rPr>
                    <w:t>)</w:t>
                  </w:r>
                </w:p>
              </w:tc>
              <w:tc>
                <w:tcPr>
                  <w:tcW w:w="1768" w:type="pct"/>
                  <w:gridSpan w:val="2"/>
                  <w:tcBorders>
                    <w:top w:val="single" w:sz="4" w:space="0" w:color="auto"/>
                    <w:left w:val="single" w:sz="4" w:space="0" w:color="auto"/>
                    <w:bottom w:val="single" w:sz="4" w:space="0" w:color="auto"/>
                    <w:right w:val="single" w:sz="4" w:space="0" w:color="auto"/>
                  </w:tcBorders>
                </w:tcPr>
                <w:p w14:paraId="1687F2F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78801AC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Qablaşdırma</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659067E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6FF030A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C86BDD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414BCBE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D3F00B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p w14:paraId="450BF4F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B.II.e.1</w:t>
                  </w:r>
                </w:p>
              </w:tc>
              <w:tc>
                <w:tcPr>
                  <w:tcW w:w="1768" w:type="pct"/>
                  <w:gridSpan w:val="2"/>
                  <w:tcBorders>
                    <w:top w:val="single" w:sz="4" w:space="0" w:color="auto"/>
                    <w:left w:val="single" w:sz="4" w:space="0" w:color="auto"/>
                    <w:bottom w:val="single" w:sz="4" w:space="0" w:color="auto"/>
                    <w:right w:val="single" w:sz="4" w:space="0" w:color="auto"/>
                  </w:tcBorders>
                </w:tcPr>
                <w:p w14:paraId="76C1FC0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p w14:paraId="0AED7C6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Hazır məhsulun ilkin </w:t>
                  </w:r>
                  <w:proofErr w:type="spellStart"/>
                  <w:r w:rsidRPr="00776206">
                    <w:rPr>
                      <w:rFonts w:ascii="Palatino Linotype" w:hAnsi="Palatino Linotype" w:cs="Arial"/>
                      <w:b/>
                      <w:color w:val="000000"/>
                      <w:sz w:val="24"/>
                      <w:szCs w:val="24"/>
                      <w:lang w:val="az-Latn-AZ"/>
                    </w:rPr>
                    <w:t>qablaşmasında</w:t>
                  </w:r>
                  <w:proofErr w:type="spellEnd"/>
                  <w:r w:rsidRPr="00776206">
                    <w:rPr>
                      <w:rFonts w:ascii="Palatino Linotype" w:hAnsi="Palatino Linotype" w:cs="Arial"/>
                      <w:b/>
                      <w:color w:val="000000"/>
                      <w:sz w:val="24"/>
                      <w:szCs w:val="24"/>
                      <w:lang w:val="az-Latn-AZ"/>
                    </w:rPr>
                    <w:t xml:space="preserve"> dəyişiklik</w:t>
                  </w:r>
                </w:p>
              </w:tc>
              <w:tc>
                <w:tcPr>
                  <w:tcW w:w="852" w:type="pct"/>
                  <w:gridSpan w:val="5"/>
                  <w:tcBorders>
                    <w:top w:val="single" w:sz="4" w:space="0" w:color="auto"/>
                    <w:left w:val="single" w:sz="4" w:space="0" w:color="auto"/>
                    <w:bottom w:val="single" w:sz="4" w:space="0" w:color="auto"/>
                    <w:right w:val="single" w:sz="4" w:space="0" w:color="auto"/>
                  </w:tcBorders>
                </w:tcPr>
                <w:p w14:paraId="53C9F3D9"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059CBEC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694F7DD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299B2E4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05FDECE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3D998B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DC532E6" w14:textId="77777777" w:rsidR="007B578B" w:rsidRPr="00776206" w:rsidRDefault="007B578B" w:rsidP="007B578B">
                  <w:pPr>
                    <w:pStyle w:val="ac"/>
                    <w:numPr>
                      <w:ilvl w:val="0"/>
                      <w:numId w:val="137"/>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Kəmiyyət və keyfiyyət tərkibi:</w:t>
                  </w:r>
                </w:p>
              </w:tc>
              <w:tc>
                <w:tcPr>
                  <w:tcW w:w="852" w:type="pct"/>
                  <w:gridSpan w:val="5"/>
                  <w:tcBorders>
                    <w:top w:val="single" w:sz="4" w:space="0" w:color="auto"/>
                    <w:left w:val="single" w:sz="4" w:space="0" w:color="auto"/>
                    <w:bottom w:val="single" w:sz="4" w:space="0" w:color="auto"/>
                    <w:right w:val="single" w:sz="4" w:space="0" w:color="auto"/>
                  </w:tcBorders>
                </w:tcPr>
                <w:p w14:paraId="313E69C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26D21C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FB4CBD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r>
            <w:tr w:rsidR="007B578B" w:rsidRPr="00776206" w14:paraId="069D1C2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976FB8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49BD25D" w14:textId="77777777" w:rsidR="007B578B" w:rsidRPr="00776206" w:rsidRDefault="007B578B" w:rsidP="007B578B">
                  <w:pPr>
                    <w:pStyle w:val="ac"/>
                    <w:numPr>
                      <w:ilvl w:val="0"/>
                      <w:numId w:val="138"/>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Bərk dərman formaları</w:t>
                  </w:r>
                </w:p>
              </w:tc>
              <w:tc>
                <w:tcPr>
                  <w:tcW w:w="852" w:type="pct"/>
                  <w:gridSpan w:val="5"/>
                  <w:tcBorders>
                    <w:top w:val="single" w:sz="4" w:space="0" w:color="auto"/>
                    <w:left w:val="single" w:sz="4" w:space="0" w:color="auto"/>
                    <w:bottom w:val="single" w:sz="4" w:space="0" w:color="auto"/>
                    <w:right w:val="single" w:sz="4" w:space="0" w:color="auto"/>
                  </w:tcBorders>
                </w:tcPr>
                <w:p w14:paraId="48E22AB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658" w:type="pct"/>
                  <w:gridSpan w:val="2"/>
                  <w:tcBorders>
                    <w:top w:val="single" w:sz="4" w:space="0" w:color="auto"/>
                    <w:left w:val="single" w:sz="4" w:space="0" w:color="auto"/>
                    <w:bottom w:val="single" w:sz="4" w:space="0" w:color="auto"/>
                    <w:right w:val="single" w:sz="4" w:space="0" w:color="auto"/>
                  </w:tcBorders>
                </w:tcPr>
                <w:p w14:paraId="278D0AF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1, 2, 3, 4, 6</w:t>
                  </w:r>
                </w:p>
              </w:tc>
              <w:tc>
                <w:tcPr>
                  <w:tcW w:w="1073" w:type="pct"/>
                  <w:gridSpan w:val="2"/>
                  <w:tcBorders>
                    <w:top w:val="single" w:sz="4" w:space="0" w:color="auto"/>
                    <w:left w:val="single" w:sz="4" w:space="0" w:color="auto"/>
                    <w:bottom w:val="single" w:sz="4" w:space="0" w:color="auto"/>
                    <w:right w:val="single" w:sz="4" w:space="0" w:color="auto"/>
                  </w:tcBorders>
                </w:tcPr>
                <w:p w14:paraId="68EA7BD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42C1561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44ED1F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EDA1F50" w14:textId="77777777" w:rsidR="007B578B" w:rsidRPr="00776206" w:rsidRDefault="007B578B" w:rsidP="007B578B">
                  <w:pPr>
                    <w:pStyle w:val="ac"/>
                    <w:numPr>
                      <w:ilvl w:val="0"/>
                      <w:numId w:val="138"/>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Qatı və qeyri-steril maye dərman formaları  </w:t>
                  </w:r>
                </w:p>
              </w:tc>
              <w:tc>
                <w:tcPr>
                  <w:tcW w:w="852" w:type="pct"/>
                  <w:gridSpan w:val="5"/>
                  <w:tcBorders>
                    <w:top w:val="single" w:sz="4" w:space="0" w:color="auto"/>
                    <w:left w:val="single" w:sz="4" w:space="0" w:color="auto"/>
                    <w:bottom w:val="single" w:sz="4" w:space="0" w:color="auto"/>
                    <w:right w:val="single" w:sz="4" w:space="0" w:color="auto"/>
                  </w:tcBorders>
                </w:tcPr>
                <w:p w14:paraId="40F0227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76635E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1, 2, 3, 5, 6</w:t>
                  </w:r>
                </w:p>
              </w:tc>
              <w:tc>
                <w:tcPr>
                  <w:tcW w:w="1073" w:type="pct"/>
                  <w:gridSpan w:val="2"/>
                  <w:tcBorders>
                    <w:top w:val="single" w:sz="4" w:space="0" w:color="auto"/>
                    <w:left w:val="single" w:sz="4" w:space="0" w:color="auto"/>
                    <w:bottom w:val="single" w:sz="4" w:space="0" w:color="auto"/>
                    <w:right w:val="single" w:sz="4" w:space="0" w:color="auto"/>
                  </w:tcBorders>
                </w:tcPr>
                <w:p w14:paraId="072F75A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7C27167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E119D8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4D63690" w14:textId="77777777" w:rsidR="007B578B" w:rsidRPr="00776206" w:rsidRDefault="007B578B" w:rsidP="007B578B">
                  <w:pPr>
                    <w:pStyle w:val="ac"/>
                    <w:numPr>
                      <w:ilvl w:val="0"/>
                      <w:numId w:val="138"/>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Steril və bioloji/immunobioloji dərman formaları</w:t>
                  </w:r>
                </w:p>
              </w:tc>
              <w:tc>
                <w:tcPr>
                  <w:tcW w:w="852" w:type="pct"/>
                  <w:gridSpan w:val="5"/>
                  <w:tcBorders>
                    <w:top w:val="single" w:sz="4" w:space="0" w:color="auto"/>
                    <w:left w:val="single" w:sz="4" w:space="0" w:color="auto"/>
                    <w:bottom w:val="single" w:sz="4" w:space="0" w:color="auto"/>
                    <w:right w:val="single" w:sz="4" w:space="0" w:color="auto"/>
                  </w:tcBorders>
                </w:tcPr>
                <w:p w14:paraId="38F8145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03057B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79A2F89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6A6EA0A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2959ED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0FB35DC" w14:textId="77777777" w:rsidR="007B578B" w:rsidRPr="00776206" w:rsidRDefault="007B578B" w:rsidP="007B578B">
                  <w:pPr>
                    <w:numPr>
                      <w:ilvl w:val="0"/>
                      <w:numId w:val="138"/>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Dəyişiklik daha az müdafiəedici </w:t>
                  </w:r>
                  <w:proofErr w:type="spellStart"/>
                  <w:r w:rsidRPr="00776206">
                    <w:rPr>
                      <w:rFonts w:ascii="Palatino Linotype" w:hAnsi="Palatino Linotype" w:cs="Arial"/>
                      <w:b/>
                      <w:color w:val="000000"/>
                      <w:sz w:val="24"/>
                      <w:szCs w:val="24"/>
                      <w:lang w:val="az-Latn-AZ"/>
                    </w:rPr>
                    <w:t>qablaşmalara</w:t>
                  </w:r>
                  <w:proofErr w:type="spellEnd"/>
                  <w:r w:rsidRPr="00776206">
                    <w:rPr>
                      <w:rFonts w:ascii="Palatino Linotype" w:hAnsi="Palatino Linotype" w:cs="Arial"/>
                      <w:b/>
                      <w:color w:val="000000"/>
                      <w:sz w:val="24"/>
                      <w:szCs w:val="24"/>
                      <w:lang w:val="az-Latn-AZ"/>
                    </w:rPr>
                    <w:t xml:space="preserve"> aid olub saxlanma şəraiti və (və ya) yararlılıq müddətinin dəyişilməsi ilə müşayiət olunur</w:t>
                  </w:r>
                </w:p>
              </w:tc>
              <w:tc>
                <w:tcPr>
                  <w:tcW w:w="852" w:type="pct"/>
                  <w:gridSpan w:val="5"/>
                  <w:tcBorders>
                    <w:top w:val="single" w:sz="4" w:space="0" w:color="auto"/>
                    <w:left w:val="single" w:sz="4" w:space="0" w:color="auto"/>
                    <w:bottom w:val="single" w:sz="4" w:space="0" w:color="auto"/>
                    <w:right w:val="single" w:sz="4" w:space="0" w:color="auto"/>
                  </w:tcBorders>
                </w:tcPr>
                <w:p w14:paraId="004E02A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BC8A75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BC7C8C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6C3BF3" w14:paraId="64613D4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11549F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8C407F0" w14:textId="77777777" w:rsidR="007B578B" w:rsidRPr="00776206" w:rsidRDefault="007B578B" w:rsidP="007B578B">
                  <w:pPr>
                    <w:pStyle w:val="ac"/>
                    <w:numPr>
                      <w:ilvl w:val="0"/>
                      <w:numId w:val="137"/>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Konteynerin (</w:t>
                  </w:r>
                  <w:proofErr w:type="spellStart"/>
                  <w:r w:rsidRPr="00776206">
                    <w:rPr>
                      <w:rFonts w:ascii="Palatino Linotype" w:hAnsi="Palatino Linotype" w:cs="Arial"/>
                      <w:b/>
                      <w:color w:val="000000"/>
                      <w:sz w:val="24"/>
                      <w:szCs w:val="24"/>
                      <w:lang w:val="az-Latn-AZ"/>
                    </w:rPr>
                    <w:t>qablaşmanın</w:t>
                  </w:r>
                  <w:proofErr w:type="spellEnd"/>
                  <w:r w:rsidRPr="00776206">
                    <w:rPr>
                      <w:rFonts w:ascii="Palatino Linotype" w:hAnsi="Palatino Linotype" w:cs="Arial"/>
                      <w:b/>
                      <w:color w:val="000000"/>
                      <w:sz w:val="24"/>
                      <w:szCs w:val="24"/>
                      <w:lang w:val="az-Latn-AZ"/>
                    </w:rPr>
                    <w:t>) tipinin dəyişilməsi və ya yeni konteynerin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33714F4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CFBA03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7C3DA7F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r>
            <w:tr w:rsidR="007B578B" w:rsidRPr="00776206" w14:paraId="2922462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1783CD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CC29D21" w14:textId="77777777" w:rsidR="007B578B" w:rsidRPr="00776206" w:rsidRDefault="007B578B" w:rsidP="007B578B">
                  <w:pPr>
                    <w:pStyle w:val="ac"/>
                    <w:numPr>
                      <w:ilvl w:val="0"/>
                      <w:numId w:val="139"/>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Bərk, yarım-bərk (qatı) və qeyri-steril maye dərman formaları</w:t>
                  </w:r>
                </w:p>
              </w:tc>
              <w:tc>
                <w:tcPr>
                  <w:tcW w:w="852" w:type="pct"/>
                  <w:gridSpan w:val="5"/>
                  <w:tcBorders>
                    <w:top w:val="single" w:sz="4" w:space="0" w:color="auto"/>
                    <w:left w:val="single" w:sz="4" w:space="0" w:color="auto"/>
                    <w:bottom w:val="single" w:sz="4" w:space="0" w:color="auto"/>
                    <w:right w:val="single" w:sz="4" w:space="0" w:color="auto"/>
                  </w:tcBorders>
                </w:tcPr>
                <w:p w14:paraId="5112EE7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E52BA1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1, 2, 3, 5, 6, 7</w:t>
                  </w:r>
                </w:p>
              </w:tc>
              <w:tc>
                <w:tcPr>
                  <w:tcW w:w="1073" w:type="pct"/>
                  <w:gridSpan w:val="2"/>
                  <w:tcBorders>
                    <w:top w:val="single" w:sz="4" w:space="0" w:color="auto"/>
                    <w:left w:val="single" w:sz="4" w:space="0" w:color="auto"/>
                    <w:bottom w:val="single" w:sz="4" w:space="0" w:color="auto"/>
                    <w:right w:val="single" w:sz="4" w:space="0" w:color="auto"/>
                  </w:tcBorders>
                </w:tcPr>
                <w:p w14:paraId="26B92DE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6F39416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2E9A36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82E7577" w14:textId="77777777" w:rsidR="007B578B" w:rsidRPr="00776206" w:rsidRDefault="007B578B" w:rsidP="007B578B">
                  <w:pPr>
                    <w:pStyle w:val="ac"/>
                    <w:numPr>
                      <w:ilvl w:val="0"/>
                      <w:numId w:val="139"/>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Steril və bioloji/immunobioloji dərman formaları</w:t>
                  </w:r>
                </w:p>
              </w:tc>
              <w:tc>
                <w:tcPr>
                  <w:tcW w:w="852" w:type="pct"/>
                  <w:gridSpan w:val="5"/>
                  <w:tcBorders>
                    <w:top w:val="single" w:sz="4" w:space="0" w:color="auto"/>
                    <w:left w:val="single" w:sz="4" w:space="0" w:color="auto"/>
                    <w:bottom w:val="single" w:sz="4" w:space="0" w:color="auto"/>
                    <w:right w:val="single" w:sz="4" w:space="0" w:color="auto"/>
                  </w:tcBorders>
                </w:tcPr>
                <w:p w14:paraId="295D484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AAA6A9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76C7EF6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481DDDA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28DE7C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9027AEB" w14:textId="77777777" w:rsidR="007B578B" w:rsidRPr="00776206" w:rsidRDefault="007B578B" w:rsidP="007B578B">
                  <w:pPr>
                    <w:numPr>
                      <w:ilvl w:val="0"/>
                      <w:numId w:val="139"/>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Dozanın və ya dərman formasının  çıxarılması (</w:t>
                  </w:r>
                  <w:r w:rsidRPr="00776206">
                    <w:rPr>
                      <w:rFonts w:ascii="Palatino Linotype" w:hAnsi="Palatino Linotype" w:cs="Arial"/>
                      <w:b/>
                      <w:sz w:val="24"/>
                      <w:szCs w:val="24"/>
                      <w:lang w:val="az-Latn-AZ"/>
                    </w:rPr>
                    <w:t>ləğv edilməsi</w:t>
                  </w:r>
                  <w:r w:rsidRPr="00776206">
                    <w:rPr>
                      <w:rFonts w:ascii="Palatino Linotype" w:hAnsi="Palatino Linotype" w:cs="Arial"/>
                      <w:b/>
                      <w:color w:val="000000"/>
                      <w:sz w:val="24"/>
                      <w:szCs w:val="24"/>
                      <w:lang w:val="az-Latn-AZ"/>
                    </w:rPr>
                    <w:t xml:space="preserve">) ilə </w:t>
                  </w:r>
                  <w:proofErr w:type="spellStart"/>
                  <w:r w:rsidRPr="00776206">
                    <w:rPr>
                      <w:rFonts w:ascii="Palatino Linotype" w:hAnsi="Palatino Linotype" w:cs="Arial"/>
                      <w:b/>
                      <w:color w:val="000000"/>
                      <w:sz w:val="24"/>
                      <w:szCs w:val="24"/>
                      <w:lang w:val="az-Latn-AZ"/>
                    </w:rPr>
                    <w:t>nəticələnməyən</w:t>
                  </w:r>
                  <w:proofErr w:type="spellEnd"/>
                  <w:r w:rsidRPr="00776206">
                    <w:rPr>
                      <w:rFonts w:ascii="Palatino Linotype" w:hAnsi="Palatino Linotype" w:cs="Arial"/>
                      <w:b/>
                      <w:color w:val="000000"/>
                      <w:sz w:val="24"/>
                      <w:szCs w:val="24"/>
                      <w:lang w:val="az-Latn-AZ"/>
                    </w:rPr>
                    <w:t xml:space="preserve"> ilkin qablaşma konteynerinin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0F323BE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4</w:t>
                  </w:r>
                </w:p>
              </w:tc>
              <w:tc>
                <w:tcPr>
                  <w:tcW w:w="658" w:type="pct"/>
                  <w:gridSpan w:val="2"/>
                  <w:tcBorders>
                    <w:top w:val="single" w:sz="4" w:space="0" w:color="auto"/>
                    <w:left w:val="single" w:sz="4" w:space="0" w:color="auto"/>
                    <w:bottom w:val="single" w:sz="4" w:space="0" w:color="auto"/>
                    <w:right w:val="single" w:sz="4" w:space="0" w:color="auto"/>
                  </w:tcBorders>
                </w:tcPr>
                <w:p w14:paraId="152FDB3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1, 8</w:t>
                  </w:r>
                </w:p>
              </w:tc>
              <w:tc>
                <w:tcPr>
                  <w:tcW w:w="1073" w:type="pct"/>
                  <w:gridSpan w:val="2"/>
                  <w:tcBorders>
                    <w:top w:val="single" w:sz="4" w:space="0" w:color="auto"/>
                    <w:left w:val="single" w:sz="4" w:space="0" w:color="auto"/>
                    <w:bottom w:val="single" w:sz="4" w:space="0" w:color="auto"/>
                    <w:right w:val="single" w:sz="4" w:space="0" w:color="auto"/>
                  </w:tcBorders>
                </w:tcPr>
                <w:p w14:paraId="67F89FF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418146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CCC895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DBC866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147CC3B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16CC9A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157FD4E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4692B8D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AD2EBB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58A98579" w14:textId="77777777" w:rsidR="007B578B" w:rsidRPr="00776206" w:rsidRDefault="007B578B" w:rsidP="007B578B">
                  <w:pPr>
                    <w:numPr>
                      <w:ilvl w:val="0"/>
                      <w:numId w:val="6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yalnız eyni tip qablaşma/konteynerlərə aiddir (məsələn, </w:t>
                  </w:r>
                  <w:proofErr w:type="spellStart"/>
                  <w:r w:rsidRPr="00776206">
                    <w:rPr>
                      <w:rFonts w:ascii="Palatino Linotype" w:hAnsi="Palatino Linotype" w:cs="Arial"/>
                      <w:color w:val="000000"/>
                      <w:sz w:val="24"/>
                      <w:szCs w:val="24"/>
                      <w:lang w:val="az-Latn-AZ"/>
                    </w:rPr>
                    <w:t>blisterdən-blisterə</w:t>
                  </w:r>
                  <w:proofErr w:type="spellEnd"/>
                  <w:r w:rsidRPr="00776206">
                    <w:rPr>
                      <w:rFonts w:ascii="Palatino Linotype" w:hAnsi="Palatino Linotype" w:cs="Arial"/>
                      <w:color w:val="000000"/>
                      <w:sz w:val="24"/>
                      <w:szCs w:val="24"/>
                      <w:lang w:val="az-Latn-AZ"/>
                    </w:rPr>
                    <w:t>).</w:t>
                  </w:r>
                </w:p>
                <w:p w14:paraId="7A72636C" w14:textId="77777777" w:rsidR="007B578B" w:rsidRPr="00776206" w:rsidRDefault="007B578B" w:rsidP="007B578B">
                  <w:pPr>
                    <w:numPr>
                      <w:ilvl w:val="0"/>
                      <w:numId w:val="6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Təklif edilmiş </w:t>
                  </w: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materialı müvafiq xüsusiyyətlərinə görə təsdiq olunmuş </w:t>
                  </w: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materialına ən azı ekvivalent olmalıdır.</w:t>
                  </w:r>
                </w:p>
                <w:p w14:paraId="115D18BA" w14:textId="77777777" w:rsidR="007B578B" w:rsidRPr="00776206" w:rsidRDefault="007B578B" w:rsidP="007B578B">
                  <w:pPr>
                    <w:numPr>
                      <w:ilvl w:val="0"/>
                      <w:numId w:val="6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Minimum 2 təcrübi və ya sənaye seriyası üçün ən azı 3 aya aid stabillik tədqiqatlarının nəticələrinin mövcudluğu. Lakin təklif edilən </w:t>
                  </w: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materialı əvvəlkinə nisbətən daha möhkəmdirsə, (məsələn, daha qalın </w:t>
                  </w:r>
                  <w:proofErr w:type="spellStart"/>
                  <w:r w:rsidRPr="00776206">
                    <w:rPr>
                      <w:rFonts w:ascii="Palatino Linotype" w:hAnsi="Palatino Linotype" w:cs="Arial"/>
                      <w:color w:val="000000"/>
                      <w:sz w:val="24"/>
                      <w:szCs w:val="24"/>
                      <w:lang w:val="az-Latn-AZ"/>
                    </w:rPr>
                    <w:t>blister</w:t>
                  </w:r>
                  <w:proofErr w:type="spellEnd"/>
                  <w:r w:rsidRPr="00776206">
                    <w:rPr>
                      <w:rFonts w:ascii="Palatino Linotype" w:hAnsi="Palatino Linotype" w:cs="Arial"/>
                      <w:color w:val="000000"/>
                      <w:sz w:val="24"/>
                      <w:szCs w:val="24"/>
                      <w:lang w:val="az-Latn-AZ"/>
                    </w:rPr>
                    <w:t xml:space="preserve">) 3 aya aid stabillik tədqiqatlarının nəticələrinin mövcud olması vacib deyil. Stabillik </w:t>
                  </w:r>
                  <w:proofErr w:type="spellStart"/>
                  <w:r w:rsidRPr="00776206">
                    <w:rPr>
                      <w:rFonts w:ascii="Palatino Linotype" w:hAnsi="Palatino Linotype" w:cs="Arial"/>
                      <w:color w:val="000000"/>
                      <w:sz w:val="24"/>
                      <w:szCs w:val="24"/>
                      <w:lang w:val="az-Latn-AZ"/>
                    </w:rPr>
                    <w:t>yekunlaşdırılmalı</w:t>
                  </w:r>
                  <w:proofErr w:type="spellEnd"/>
                  <w:r w:rsidRPr="00776206">
                    <w:rPr>
                      <w:rFonts w:ascii="Palatino Linotype" w:hAnsi="Palatino Linotype" w:cs="Arial"/>
                      <w:color w:val="000000"/>
                      <w:sz w:val="24"/>
                      <w:szCs w:val="24"/>
                      <w:lang w:val="az-Latn-AZ"/>
                    </w:rPr>
                    <w:t xml:space="preserve"> və saxlanılma dövründə spesifikasiyadan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müşahidə edilərsə, Quruma məlumat veriləcəyi haqqında təminat </w:t>
                  </w:r>
                  <w:proofErr w:type="spellStart"/>
                  <w:r w:rsidRPr="00776206">
                    <w:rPr>
                      <w:rFonts w:ascii="Palatino Linotype" w:hAnsi="Palatino Linotype" w:cs="Arial"/>
                      <w:color w:val="000000"/>
                      <w:sz w:val="24"/>
                      <w:szCs w:val="24"/>
                      <w:lang w:val="az-Latn-AZ"/>
                    </w:rPr>
                    <w:t>verilməlidir</w:t>
                  </w:r>
                  <w:proofErr w:type="spellEnd"/>
                  <w:r w:rsidRPr="00776206">
                    <w:rPr>
                      <w:rFonts w:ascii="Palatino Linotype" w:hAnsi="Palatino Linotype" w:cs="Arial"/>
                      <w:color w:val="000000"/>
                      <w:sz w:val="24"/>
                      <w:szCs w:val="24"/>
                      <w:lang w:val="az-Latn-AZ"/>
                    </w:rPr>
                    <w:t xml:space="preserve"> (qarşısını almaq üçün görülən tədbirlərlə birlikdə).</w:t>
                  </w:r>
                </w:p>
                <w:p w14:paraId="3B8A6007" w14:textId="77777777" w:rsidR="007B578B" w:rsidRPr="00776206" w:rsidRDefault="007B578B" w:rsidP="007B578B">
                  <w:pPr>
                    <w:numPr>
                      <w:ilvl w:val="0"/>
                      <w:numId w:val="64"/>
                    </w:numPr>
                    <w:tabs>
                      <w:tab w:val="left" w:pos="900"/>
                    </w:tabs>
                    <w:spacing w:after="0"/>
                    <w:ind w:right="283"/>
                    <w:rPr>
                      <w:rFonts w:ascii="Palatino Linotype" w:hAnsi="Palatino Linotype" w:cs="Arial"/>
                      <w:color w:val="000000"/>
                      <w:sz w:val="24"/>
                      <w:szCs w:val="24"/>
                      <w:lang w:val="az-Latn-AZ"/>
                    </w:rPr>
                  </w:pP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qaydası dərman vasitəsinin istifadə təlimatında göstərilən dozalanma haqqında göstərişlərə və müalicənin davametmə müddətinə uyğun olmalıdır.</w:t>
                  </w:r>
                </w:p>
              </w:tc>
            </w:tr>
            <w:tr w:rsidR="007B578B" w:rsidRPr="00776206" w14:paraId="74962BD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5C926A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0DDCB9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27D8F6D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9816CE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53C47A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4683564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01D6E5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441FBEBA" w14:textId="77777777" w:rsidR="007B578B" w:rsidRPr="00776206" w:rsidRDefault="007B578B" w:rsidP="007B578B">
                  <w:pPr>
                    <w:numPr>
                      <w:ilvl w:val="0"/>
                      <w:numId w:val="6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 yenilənmiş istifadə təlimatı daxil olmaqla.</w:t>
                  </w:r>
                </w:p>
                <w:p w14:paraId="10E4B05A" w14:textId="77777777" w:rsidR="007B578B" w:rsidRPr="00776206" w:rsidRDefault="007B578B" w:rsidP="007B578B">
                  <w:pPr>
                    <w:numPr>
                      <w:ilvl w:val="0"/>
                      <w:numId w:val="6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w:t>
                  </w: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haqqında müvafiq məlumatlar (məsələn, O</w:t>
                  </w:r>
                  <w:r w:rsidRPr="00776206">
                    <w:rPr>
                      <w:rFonts w:ascii="Palatino Linotype" w:hAnsi="Palatino Linotype" w:cs="Arial"/>
                      <w:color w:val="000000"/>
                      <w:sz w:val="24"/>
                      <w:szCs w:val="24"/>
                      <w:vertAlign w:val="subscript"/>
                      <w:lang w:val="az-Latn-AZ"/>
                    </w:rPr>
                    <w:t>2</w:t>
                  </w:r>
                  <w:r w:rsidRPr="00776206">
                    <w:rPr>
                      <w:rFonts w:ascii="Palatino Linotype" w:hAnsi="Palatino Linotype" w:cs="Arial"/>
                      <w:color w:val="000000"/>
                      <w:sz w:val="24"/>
                      <w:szCs w:val="24"/>
                      <w:lang w:val="az-Latn-AZ"/>
                    </w:rPr>
                    <w:t>, CO</w:t>
                  </w:r>
                  <w:r w:rsidRPr="00776206">
                    <w:rPr>
                      <w:rFonts w:ascii="Palatino Linotype" w:hAnsi="Palatino Linotype" w:cs="Arial"/>
                      <w:color w:val="000000"/>
                      <w:sz w:val="24"/>
                      <w:szCs w:val="24"/>
                      <w:vertAlign w:val="subscript"/>
                      <w:lang w:val="az-Latn-AZ"/>
                    </w:rPr>
                    <w:t>2</w:t>
                  </w:r>
                  <w:r w:rsidRPr="00776206">
                    <w:rPr>
                      <w:rFonts w:ascii="Palatino Linotype" w:hAnsi="Palatino Linotype" w:cs="Arial"/>
                      <w:color w:val="000000"/>
                      <w:sz w:val="24"/>
                      <w:szCs w:val="24"/>
                      <w:lang w:val="az-Latn-AZ"/>
                    </w:rPr>
                    <w:t>, rütubət keçiriciliyi haqqında məlumat).</w:t>
                  </w:r>
                </w:p>
                <w:p w14:paraId="304E2AD0" w14:textId="77777777" w:rsidR="007B578B" w:rsidRPr="00776206" w:rsidRDefault="007B578B" w:rsidP="007B578B">
                  <w:pPr>
                    <w:numPr>
                      <w:ilvl w:val="0"/>
                      <w:numId w:val="6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Lazım olduqda dərman vasitəsi ilə </w:t>
                  </w: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materialı arasında qarşılıqlı təsirin </w:t>
                  </w:r>
                  <w:proofErr w:type="spellStart"/>
                  <w:r w:rsidRPr="00776206">
                    <w:rPr>
                      <w:rFonts w:ascii="Palatino Linotype" w:hAnsi="Palatino Linotype" w:cs="Arial"/>
                      <w:color w:val="000000"/>
                      <w:sz w:val="24"/>
                      <w:szCs w:val="24"/>
                      <w:lang w:val="az-Latn-AZ"/>
                    </w:rPr>
                    <w:t>olmaması</w:t>
                  </w:r>
                  <w:proofErr w:type="spellEnd"/>
                  <w:r w:rsidRPr="00776206">
                    <w:rPr>
                      <w:rFonts w:ascii="Palatino Linotype" w:hAnsi="Palatino Linotype" w:cs="Arial"/>
                      <w:color w:val="000000"/>
                      <w:sz w:val="24"/>
                      <w:szCs w:val="24"/>
                      <w:lang w:val="az-Latn-AZ"/>
                    </w:rPr>
                    <w:t xml:space="preserve"> (material və dərman vasitəsinin komponentləri bir-birinin tərkibinə keçmir), materialın müvafiq farmakopeya məqaləsinin və ya plastik materiallar və qida vasitələri ilə təmasda olan </w:t>
                  </w:r>
                  <w:proofErr w:type="spellStart"/>
                  <w:r w:rsidRPr="00776206">
                    <w:rPr>
                      <w:rFonts w:ascii="Palatino Linotype" w:hAnsi="Palatino Linotype" w:cs="Arial"/>
                      <w:color w:val="000000"/>
                      <w:sz w:val="24"/>
                      <w:szCs w:val="24"/>
                      <w:lang w:val="az-Latn-AZ"/>
                    </w:rPr>
                    <w:t>qablaşdırmalar</w:t>
                  </w:r>
                  <w:proofErr w:type="spellEnd"/>
                  <w:r w:rsidRPr="00776206">
                    <w:rPr>
                      <w:rFonts w:ascii="Palatino Linotype" w:hAnsi="Palatino Linotype" w:cs="Arial"/>
                      <w:color w:val="000000"/>
                      <w:sz w:val="24"/>
                      <w:szCs w:val="24"/>
                      <w:lang w:val="az-Latn-AZ"/>
                    </w:rPr>
                    <w:t xml:space="preserve"> haqqında qanunvericiliyin tələblərinə uyğun olması haqqında məlumat.</w:t>
                  </w:r>
                </w:p>
                <w:p w14:paraId="41CD374B" w14:textId="77777777" w:rsidR="007B578B" w:rsidRPr="00776206" w:rsidRDefault="007B578B" w:rsidP="007B578B">
                  <w:pPr>
                    <w:numPr>
                      <w:ilvl w:val="0"/>
                      <w:numId w:val="6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Seriyalar göstərilməklə stabillik tədqiqatlarının başlanması və minimum qənaətbəxş nəticələrin mövcud olması haqqında məlumat. Stabillik </w:t>
                  </w:r>
                  <w:proofErr w:type="spellStart"/>
                  <w:r w:rsidRPr="00776206">
                    <w:rPr>
                      <w:rFonts w:ascii="Palatino Linotype" w:hAnsi="Palatino Linotype" w:cs="Arial"/>
                      <w:color w:val="000000"/>
                      <w:sz w:val="24"/>
                      <w:szCs w:val="24"/>
                      <w:lang w:val="az-Latn-AZ"/>
                    </w:rPr>
                    <w:t>yekunlaşdırılmalı</w:t>
                  </w:r>
                  <w:proofErr w:type="spellEnd"/>
                  <w:r w:rsidRPr="00776206">
                    <w:rPr>
                      <w:rFonts w:ascii="Palatino Linotype" w:hAnsi="Palatino Linotype" w:cs="Arial"/>
                      <w:color w:val="000000"/>
                      <w:sz w:val="24"/>
                      <w:szCs w:val="24"/>
                      <w:lang w:val="az-Latn-AZ"/>
                    </w:rPr>
                    <w:t xml:space="preserve"> və saxlanılma dövründə spesifikasiyadan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müşahidə edilərsə, Quruma məlumat veriləcəyi haqqında təminat </w:t>
                  </w:r>
                  <w:proofErr w:type="spellStart"/>
                  <w:r w:rsidRPr="00776206">
                    <w:rPr>
                      <w:rFonts w:ascii="Palatino Linotype" w:hAnsi="Palatino Linotype" w:cs="Arial"/>
                      <w:color w:val="000000"/>
                      <w:sz w:val="24"/>
                      <w:szCs w:val="24"/>
                      <w:lang w:val="az-Latn-AZ"/>
                    </w:rPr>
                    <w:t>verilməlidir</w:t>
                  </w:r>
                  <w:proofErr w:type="spellEnd"/>
                  <w:r w:rsidRPr="00776206">
                    <w:rPr>
                      <w:rFonts w:ascii="Palatino Linotype" w:hAnsi="Palatino Linotype" w:cs="Arial"/>
                      <w:color w:val="000000"/>
                      <w:sz w:val="24"/>
                      <w:szCs w:val="24"/>
                      <w:lang w:val="az-Latn-AZ"/>
                    </w:rPr>
                    <w:t xml:space="preserve"> (qarşısını almaq üçün görülən tədbirlərlə birlikdə).</w:t>
                  </w:r>
                </w:p>
                <w:p w14:paraId="78CF07E4" w14:textId="77777777" w:rsidR="007B578B" w:rsidRPr="00776206" w:rsidRDefault="007B578B" w:rsidP="007B578B">
                  <w:pPr>
                    <w:numPr>
                      <w:ilvl w:val="0"/>
                      <w:numId w:val="6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Minimum 2 təcrübi və ya sənaye seriyası üçün ən azı 3 aya aid stabillik tədqiqatlarının nəticələri. Stabillik </w:t>
                  </w:r>
                  <w:proofErr w:type="spellStart"/>
                  <w:r w:rsidRPr="00776206">
                    <w:rPr>
                      <w:rFonts w:ascii="Palatino Linotype" w:hAnsi="Palatino Linotype" w:cs="Arial"/>
                      <w:color w:val="000000"/>
                      <w:sz w:val="24"/>
                      <w:szCs w:val="24"/>
                      <w:lang w:val="az-Latn-AZ"/>
                    </w:rPr>
                    <w:t>yekunlaşdırılmalı</w:t>
                  </w:r>
                  <w:proofErr w:type="spellEnd"/>
                  <w:r w:rsidRPr="00776206">
                    <w:rPr>
                      <w:rFonts w:ascii="Palatino Linotype" w:hAnsi="Palatino Linotype" w:cs="Arial"/>
                      <w:color w:val="000000"/>
                      <w:sz w:val="24"/>
                      <w:szCs w:val="24"/>
                      <w:lang w:val="az-Latn-AZ"/>
                    </w:rPr>
                    <w:t xml:space="preserve"> və saxlanılma dövründə spesifikasiyadan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müşahidə edilərsə Quruma məlumat veriləcəyi haqqında təminat </w:t>
                  </w:r>
                  <w:proofErr w:type="spellStart"/>
                  <w:r w:rsidRPr="00776206">
                    <w:rPr>
                      <w:rFonts w:ascii="Palatino Linotype" w:hAnsi="Palatino Linotype" w:cs="Arial"/>
                      <w:color w:val="000000"/>
                      <w:sz w:val="24"/>
                      <w:szCs w:val="24"/>
                      <w:lang w:val="az-Latn-AZ"/>
                    </w:rPr>
                    <w:t>verilməlidir</w:t>
                  </w:r>
                  <w:proofErr w:type="spellEnd"/>
                  <w:r w:rsidRPr="00776206">
                    <w:rPr>
                      <w:rFonts w:ascii="Palatino Linotype" w:hAnsi="Palatino Linotype" w:cs="Arial"/>
                      <w:color w:val="000000"/>
                      <w:sz w:val="24"/>
                      <w:szCs w:val="24"/>
                      <w:lang w:val="az-Latn-AZ"/>
                    </w:rPr>
                    <w:t xml:space="preserve"> (qarşısını almaq üçün görülən tədbirlərlə birlikdə).</w:t>
                  </w:r>
                </w:p>
                <w:p w14:paraId="396EB941" w14:textId="77777777" w:rsidR="007B578B" w:rsidRPr="00776206" w:rsidRDefault="007B578B" w:rsidP="007B578B">
                  <w:pPr>
                    <w:numPr>
                      <w:ilvl w:val="0"/>
                      <w:numId w:val="6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Lazım olduqda ilkin </w:t>
                  </w:r>
                  <w:proofErr w:type="spellStart"/>
                  <w:r w:rsidRPr="00776206">
                    <w:rPr>
                      <w:rFonts w:ascii="Palatino Linotype" w:hAnsi="Palatino Linotype" w:cs="Arial"/>
                      <w:color w:val="000000"/>
                      <w:sz w:val="24"/>
                      <w:szCs w:val="24"/>
                      <w:lang w:val="az-Latn-AZ"/>
                    </w:rPr>
                    <w:t>qablaşdırmanın</w:t>
                  </w:r>
                  <w:proofErr w:type="spellEnd"/>
                  <w:r w:rsidRPr="00776206">
                    <w:rPr>
                      <w:rFonts w:ascii="Palatino Linotype" w:hAnsi="Palatino Linotype" w:cs="Arial"/>
                      <w:color w:val="000000"/>
                      <w:sz w:val="24"/>
                      <w:szCs w:val="24"/>
                      <w:lang w:val="az-Latn-AZ"/>
                    </w:rPr>
                    <w:t xml:space="preserve"> əvvəlki və hazırkı spesifikasiyalarının müqayisəsi.</w:t>
                  </w:r>
                </w:p>
                <w:p w14:paraId="67C5BD2A" w14:textId="77777777" w:rsidR="007B578B" w:rsidRPr="00776206" w:rsidRDefault="007B578B" w:rsidP="007B578B">
                  <w:pPr>
                    <w:numPr>
                      <w:ilvl w:val="0"/>
                      <w:numId w:val="6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Yeni konteynerin/</w:t>
                  </w:r>
                  <w:proofErr w:type="spellStart"/>
                  <w:r w:rsidRPr="00776206">
                    <w:rPr>
                      <w:rFonts w:ascii="Palatino Linotype" w:hAnsi="Palatino Linotype" w:cs="Arial"/>
                      <w:color w:val="000000"/>
                      <w:sz w:val="24"/>
                      <w:szCs w:val="24"/>
                      <w:lang w:val="az-Latn-AZ"/>
                    </w:rPr>
                    <w:t>qablaşdırmanın</w:t>
                  </w:r>
                  <w:proofErr w:type="spellEnd"/>
                  <w:r w:rsidRPr="00776206">
                    <w:rPr>
                      <w:rFonts w:ascii="Palatino Linotype" w:hAnsi="Palatino Linotype" w:cs="Arial"/>
                      <w:color w:val="000000"/>
                      <w:sz w:val="24"/>
                      <w:szCs w:val="24"/>
                      <w:lang w:val="az-Latn-AZ"/>
                    </w:rPr>
                    <w:t xml:space="preserve"> nümunələri (zəruri olduqda).</w:t>
                  </w:r>
                </w:p>
                <w:p w14:paraId="27F6EA32" w14:textId="77777777" w:rsidR="007B578B" w:rsidRPr="00776206" w:rsidRDefault="007B578B" w:rsidP="007B578B">
                  <w:pPr>
                    <w:numPr>
                      <w:ilvl w:val="0"/>
                      <w:numId w:val="65"/>
                    </w:numPr>
                    <w:tabs>
                      <w:tab w:val="left" w:pos="900"/>
                    </w:tabs>
                    <w:spacing w:after="0"/>
                    <w:ind w:right="283"/>
                    <w:rPr>
                      <w:rFonts w:ascii="Palatino Linotype" w:hAnsi="Palatino Linotype" w:cs="Arial"/>
                      <w:color w:val="000000"/>
                      <w:sz w:val="24"/>
                      <w:szCs w:val="24"/>
                      <w:lang w:val="az-Latn-AZ"/>
                    </w:rPr>
                  </w:pPr>
                  <w:proofErr w:type="spellStart"/>
                  <w:r w:rsidRPr="00776206">
                    <w:rPr>
                      <w:rFonts w:ascii="Palatino Linotype" w:hAnsi="Palatino Linotype" w:cs="Arial"/>
                      <w:color w:val="000000"/>
                      <w:sz w:val="24"/>
                      <w:szCs w:val="24"/>
                      <w:lang w:val="az-Latn-AZ"/>
                    </w:rPr>
                    <w:t>Qablaşdırma</w:t>
                  </w:r>
                  <w:proofErr w:type="spellEnd"/>
                  <w:r w:rsidRPr="00776206">
                    <w:rPr>
                      <w:rFonts w:ascii="Palatino Linotype" w:hAnsi="Palatino Linotype" w:cs="Arial"/>
                      <w:color w:val="000000"/>
                      <w:sz w:val="24"/>
                      <w:szCs w:val="24"/>
                      <w:lang w:val="az-Latn-AZ"/>
                    </w:rPr>
                    <w:t xml:space="preserve"> qaydasının dərman vasitəsinin istifadə təlimatında göstərilən dozalanma haqqında göstərişlərə və müalicənin davametmə müddətinə uyğun olması haqqında bildiriş.</w:t>
                  </w:r>
                </w:p>
              </w:tc>
            </w:tr>
            <w:tr w:rsidR="007B578B" w:rsidRPr="00776206" w14:paraId="4517A55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790F08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B.II.e.2</w:t>
                  </w:r>
                </w:p>
              </w:tc>
              <w:tc>
                <w:tcPr>
                  <w:tcW w:w="1768" w:type="pct"/>
                  <w:gridSpan w:val="2"/>
                  <w:tcBorders>
                    <w:top w:val="single" w:sz="4" w:space="0" w:color="auto"/>
                    <w:left w:val="single" w:sz="4" w:space="0" w:color="auto"/>
                    <w:bottom w:val="single" w:sz="4" w:space="0" w:color="auto"/>
                    <w:right w:val="single" w:sz="4" w:space="0" w:color="auto"/>
                  </w:tcBorders>
                </w:tcPr>
                <w:p w14:paraId="4E674620"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Hazır məhsulun ilkin </w:t>
                  </w:r>
                  <w:proofErr w:type="spellStart"/>
                  <w:r w:rsidRPr="00776206">
                    <w:rPr>
                      <w:rFonts w:ascii="Palatino Linotype" w:hAnsi="Palatino Linotype" w:cs="Arial"/>
                      <w:b/>
                      <w:bCs/>
                      <w:color w:val="000000"/>
                      <w:sz w:val="24"/>
                      <w:szCs w:val="24"/>
                      <w:lang w:val="az-Latn-AZ"/>
                    </w:rPr>
                    <w:t>qablaşdırmasının</w:t>
                  </w:r>
                  <w:proofErr w:type="spellEnd"/>
                  <w:r w:rsidRPr="00776206">
                    <w:rPr>
                      <w:rFonts w:ascii="Palatino Linotype" w:hAnsi="Palatino Linotype" w:cs="Arial"/>
                      <w:b/>
                      <w:bCs/>
                      <w:color w:val="000000"/>
                      <w:sz w:val="24"/>
                      <w:szCs w:val="24"/>
                      <w:lang w:val="az-Latn-AZ"/>
                    </w:rPr>
                    <w:t xml:space="preserve"> spesifikasiya </w:t>
                  </w:r>
                  <w:proofErr w:type="spellStart"/>
                  <w:r w:rsidRPr="00776206">
                    <w:rPr>
                      <w:rFonts w:ascii="Palatino Linotype" w:hAnsi="Palatino Linotype" w:cs="Arial"/>
                      <w:b/>
                      <w:bCs/>
                      <w:color w:val="000000"/>
                      <w:sz w:val="24"/>
                      <w:szCs w:val="24"/>
                      <w:lang w:val="az-Latn-AZ"/>
                    </w:rPr>
                    <w:t>göstəricilərində</w:t>
                  </w:r>
                  <w:proofErr w:type="spellEnd"/>
                  <w:r w:rsidRPr="00776206">
                    <w:rPr>
                      <w:rFonts w:ascii="Palatino Linotype" w:hAnsi="Palatino Linotype" w:cs="Arial"/>
                      <w:b/>
                      <w:bCs/>
                      <w:color w:val="000000"/>
                      <w:sz w:val="24"/>
                      <w:szCs w:val="24"/>
                      <w:lang w:val="az-Latn-AZ"/>
                    </w:rPr>
                    <w:t xml:space="preserve"> və (və ya) yolverilən limitlərdə dəyişiklik</w:t>
                  </w:r>
                </w:p>
                <w:p w14:paraId="6AFA1B7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52" w:type="pct"/>
                  <w:gridSpan w:val="5"/>
                  <w:tcBorders>
                    <w:top w:val="single" w:sz="4" w:space="0" w:color="auto"/>
                    <w:left w:val="single" w:sz="4" w:space="0" w:color="auto"/>
                    <w:bottom w:val="single" w:sz="4" w:space="0" w:color="auto"/>
                    <w:right w:val="single" w:sz="4" w:space="0" w:color="auto"/>
                  </w:tcBorders>
                </w:tcPr>
                <w:p w14:paraId="17FD2011"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64C3F2A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4C41FA7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1A33823A"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4B0F91F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72FC6C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EE908D9" w14:textId="77777777" w:rsidR="007B578B" w:rsidRPr="00776206" w:rsidRDefault="007B578B" w:rsidP="007B578B">
                  <w:pPr>
                    <w:pStyle w:val="ac"/>
                    <w:numPr>
                      <w:ilvl w:val="0"/>
                      <w:numId w:val="14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Spesifikasiya limitlərinin daraldılması</w:t>
                  </w:r>
                </w:p>
              </w:tc>
              <w:tc>
                <w:tcPr>
                  <w:tcW w:w="852" w:type="pct"/>
                  <w:gridSpan w:val="5"/>
                  <w:tcBorders>
                    <w:top w:val="single" w:sz="4" w:space="0" w:color="auto"/>
                    <w:left w:val="single" w:sz="4" w:space="0" w:color="auto"/>
                    <w:bottom w:val="single" w:sz="4" w:space="0" w:color="auto"/>
                    <w:right w:val="single" w:sz="4" w:space="0" w:color="auto"/>
                  </w:tcBorders>
                </w:tcPr>
                <w:p w14:paraId="0D0536C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w:t>
                  </w:r>
                </w:p>
              </w:tc>
              <w:tc>
                <w:tcPr>
                  <w:tcW w:w="658" w:type="pct"/>
                  <w:gridSpan w:val="2"/>
                  <w:tcBorders>
                    <w:top w:val="single" w:sz="4" w:space="0" w:color="auto"/>
                    <w:left w:val="single" w:sz="4" w:space="0" w:color="auto"/>
                    <w:bottom w:val="single" w:sz="4" w:space="0" w:color="auto"/>
                    <w:right w:val="single" w:sz="4" w:space="0" w:color="auto"/>
                  </w:tcBorders>
                </w:tcPr>
                <w:p w14:paraId="1C13A19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382A551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5006A1D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F5FDAE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B5D4A14" w14:textId="77777777" w:rsidR="007B578B" w:rsidRPr="00776206" w:rsidRDefault="007B578B" w:rsidP="007B578B">
                  <w:pPr>
                    <w:pStyle w:val="ac"/>
                    <w:numPr>
                      <w:ilvl w:val="0"/>
                      <w:numId w:val="14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Spesifikasiyaya yeni </w:t>
                  </w:r>
                  <w:r w:rsidRPr="00776206">
                    <w:rPr>
                      <w:rFonts w:ascii="Palatino Linotype" w:hAnsi="Palatino Linotype" w:cs="Arial"/>
                      <w:b/>
                      <w:bCs/>
                      <w:color w:val="000000"/>
                      <w:sz w:val="24"/>
                      <w:szCs w:val="24"/>
                      <w:lang w:val="az-Latn-AZ"/>
                    </w:rPr>
                    <w:t>göstəricin</w:t>
                  </w:r>
                  <w:r w:rsidRPr="00776206">
                    <w:rPr>
                      <w:rFonts w:ascii="Palatino Linotype" w:hAnsi="Palatino Linotype" w:cs="Arial"/>
                      <w:b/>
                      <w:color w:val="000000"/>
                      <w:sz w:val="24"/>
                      <w:szCs w:val="24"/>
                      <w:lang w:val="az-Latn-AZ"/>
                    </w:rPr>
                    <w:t xml:space="preserve">in müvafiq nəzarət üsulu ilə birgə əlavə </w:t>
                  </w:r>
                  <w:proofErr w:type="spellStart"/>
                  <w:r w:rsidRPr="00776206">
                    <w:rPr>
                      <w:rFonts w:ascii="Palatino Linotype" w:hAnsi="Palatino Linotype" w:cs="Arial"/>
                      <w:b/>
                      <w:color w:val="000000"/>
                      <w:sz w:val="24"/>
                      <w:szCs w:val="24"/>
                      <w:lang w:val="az-Latn-AZ"/>
                    </w:rPr>
                    <w:t>ediməsi</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14EF8E4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1, 2, 5</w:t>
                  </w:r>
                </w:p>
              </w:tc>
              <w:tc>
                <w:tcPr>
                  <w:tcW w:w="658" w:type="pct"/>
                  <w:gridSpan w:val="2"/>
                  <w:tcBorders>
                    <w:top w:val="single" w:sz="4" w:space="0" w:color="auto"/>
                    <w:left w:val="single" w:sz="4" w:space="0" w:color="auto"/>
                    <w:bottom w:val="single" w:sz="4" w:space="0" w:color="auto"/>
                    <w:right w:val="single" w:sz="4" w:space="0" w:color="auto"/>
                  </w:tcBorders>
                </w:tcPr>
                <w:p w14:paraId="4532D9D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1, 2, 3, 4, 6</w:t>
                  </w:r>
                </w:p>
              </w:tc>
              <w:tc>
                <w:tcPr>
                  <w:tcW w:w="1073" w:type="pct"/>
                  <w:gridSpan w:val="2"/>
                  <w:tcBorders>
                    <w:top w:val="single" w:sz="4" w:space="0" w:color="auto"/>
                    <w:left w:val="single" w:sz="4" w:space="0" w:color="auto"/>
                    <w:bottom w:val="single" w:sz="4" w:space="0" w:color="auto"/>
                    <w:right w:val="single" w:sz="4" w:space="0" w:color="auto"/>
                  </w:tcBorders>
                </w:tcPr>
                <w:p w14:paraId="4ADB097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5C3E149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97CD61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52DB6F3" w14:textId="77777777" w:rsidR="007B578B" w:rsidRPr="00776206" w:rsidRDefault="007B578B" w:rsidP="007B578B">
                  <w:pPr>
                    <w:numPr>
                      <w:ilvl w:val="0"/>
                      <w:numId w:val="14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Qeyri-mühüm spesifikasiya </w:t>
                  </w:r>
                  <w:proofErr w:type="spellStart"/>
                  <w:r w:rsidRPr="00776206">
                    <w:rPr>
                      <w:rFonts w:ascii="Palatino Linotype" w:hAnsi="Palatino Linotype" w:cs="Arial"/>
                      <w:b/>
                      <w:bCs/>
                      <w:color w:val="000000"/>
                      <w:sz w:val="24"/>
                      <w:szCs w:val="24"/>
                      <w:lang w:val="az-Latn-AZ"/>
                    </w:rPr>
                    <w:t>göstərici</w:t>
                  </w:r>
                  <w:r w:rsidRPr="00776206">
                    <w:rPr>
                      <w:rFonts w:ascii="Palatino Linotype" w:hAnsi="Palatino Linotype" w:cs="Arial"/>
                      <w:b/>
                      <w:color w:val="000000"/>
                      <w:sz w:val="24"/>
                      <w:szCs w:val="24"/>
                      <w:lang w:val="az-Latn-AZ"/>
                    </w:rPr>
                    <w:t>sinin</w:t>
                  </w:r>
                  <w:proofErr w:type="spellEnd"/>
                  <w:r w:rsidRPr="00776206">
                    <w:rPr>
                      <w:rFonts w:ascii="Palatino Linotype" w:hAnsi="Palatino Linotype" w:cs="Arial"/>
                      <w:b/>
                      <w:color w:val="000000"/>
                      <w:sz w:val="24"/>
                      <w:szCs w:val="24"/>
                      <w:lang w:val="az-Latn-AZ"/>
                    </w:rPr>
                    <w:t xml:space="preserve"> çıxarılması (məsələn, köhnəlmiş </w:t>
                  </w:r>
                  <w:r w:rsidRPr="00776206">
                    <w:rPr>
                      <w:rFonts w:ascii="Palatino Linotype" w:hAnsi="Palatino Linotype" w:cs="Arial"/>
                      <w:b/>
                      <w:bCs/>
                      <w:color w:val="000000"/>
                      <w:sz w:val="24"/>
                      <w:szCs w:val="24"/>
                      <w:lang w:val="az-Latn-AZ"/>
                    </w:rPr>
                    <w:t>göstəricinin</w:t>
                  </w:r>
                  <w:r w:rsidRPr="00776206">
                    <w:rPr>
                      <w:rFonts w:ascii="Palatino Linotype" w:hAnsi="Palatino Linotype" w:cs="Arial"/>
                      <w:b/>
                      <w:color w:val="000000"/>
                      <w:sz w:val="24"/>
                      <w:szCs w:val="24"/>
                      <w:lang w:val="az-Latn-AZ"/>
                    </w:rPr>
                    <w:t>)</w:t>
                  </w:r>
                </w:p>
              </w:tc>
              <w:tc>
                <w:tcPr>
                  <w:tcW w:w="852" w:type="pct"/>
                  <w:gridSpan w:val="5"/>
                  <w:tcBorders>
                    <w:top w:val="single" w:sz="4" w:space="0" w:color="auto"/>
                    <w:left w:val="single" w:sz="4" w:space="0" w:color="auto"/>
                    <w:bottom w:val="single" w:sz="4" w:space="0" w:color="auto"/>
                    <w:right w:val="single" w:sz="4" w:space="0" w:color="auto"/>
                  </w:tcBorders>
                </w:tcPr>
                <w:p w14:paraId="35D0618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658" w:type="pct"/>
                  <w:gridSpan w:val="2"/>
                  <w:tcBorders>
                    <w:top w:val="single" w:sz="4" w:space="0" w:color="auto"/>
                    <w:left w:val="single" w:sz="4" w:space="0" w:color="auto"/>
                    <w:bottom w:val="single" w:sz="4" w:space="0" w:color="auto"/>
                    <w:right w:val="single" w:sz="4" w:space="0" w:color="auto"/>
                  </w:tcBorders>
                </w:tcPr>
                <w:p w14:paraId="1639EB9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1, 2, 5</w:t>
                  </w:r>
                </w:p>
              </w:tc>
              <w:tc>
                <w:tcPr>
                  <w:tcW w:w="1073" w:type="pct"/>
                  <w:gridSpan w:val="2"/>
                  <w:tcBorders>
                    <w:top w:val="single" w:sz="4" w:space="0" w:color="auto"/>
                    <w:left w:val="single" w:sz="4" w:space="0" w:color="auto"/>
                    <w:bottom w:val="single" w:sz="4" w:space="0" w:color="auto"/>
                    <w:right w:val="single" w:sz="4" w:space="0" w:color="auto"/>
                  </w:tcBorders>
                </w:tcPr>
                <w:p w14:paraId="47106D4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0C0BA98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4A7C03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286BB87" w14:textId="77777777" w:rsidR="007B578B" w:rsidRPr="00776206" w:rsidRDefault="007B578B" w:rsidP="007B578B">
                  <w:pPr>
                    <w:numPr>
                      <w:ilvl w:val="0"/>
                      <w:numId w:val="14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Təhlükəsizlik və keyfiyyət məsələləri ilə əlaqəli spesifikasiya </w:t>
                  </w:r>
                  <w:proofErr w:type="spellStart"/>
                  <w:r w:rsidRPr="00776206">
                    <w:rPr>
                      <w:rFonts w:ascii="Palatino Linotype" w:hAnsi="Palatino Linotype" w:cs="Arial"/>
                      <w:b/>
                      <w:bCs/>
                      <w:color w:val="000000"/>
                      <w:sz w:val="24"/>
                      <w:szCs w:val="24"/>
                      <w:lang w:val="az-Latn-AZ"/>
                    </w:rPr>
                    <w:t>göstəricis</w:t>
                  </w:r>
                  <w:r w:rsidRPr="00776206">
                    <w:rPr>
                      <w:rFonts w:ascii="Palatino Linotype" w:hAnsi="Palatino Linotype" w:cs="Arial"/>
                      <w:b/>
                      <w:color w:val="000000"/>
                      <w:sz w:val="24"/>
                      <w:szCs w:val="24"/>
                      <w:lang w:val="az-Latn-AZ"/>
                    </w:rPr>
                    <w:t>inin</w:t>
                  </w:r>
                  <w:proofErr w:type="spellEnd"/>
                  <w:r w:rsidRPr="00776206">
                    <w:rPr>
                      <w:rFonts w:ascii="Palatino Linotype" w:hAnsi="Palatino Linotype" w:cs="Arial"/>
                      <w:b/>
                      <w:color w:val="000000"/>
                      <w:sz w:val="24"/>
                      <w:szCs w:val="24"/>
                      <w:lang w:val="az-Latn-AZ"/>
                    </w:rPr>
                    <w:t xml:space="preserve"> əlavə və ya əvəz edilməsi</w:t>
                  </w:r>
                </w:p>
              </w:tc>
              <w:tc>
                <w:tcPr>
                  <w:tcW w:w="852" w:type="pct"/>
                  <w:gridSpan w:val="5"/>
                  <w:tcBorders>
                    <w:top w:val="single" w:sz="4" w:space="0" w:color="auto"/>
                    <w:left w:val="single" w:sz="4" w:space="0" w:color="auto"/>
                    <w:bottom w:val="single" w:sz="4" w:space="0" w:color="auto"/>
                    <w:right w:val="single" w:sz="4" w:space="0" w:color="auto"/>
                  </w:tcBorders>
                </w:tcPr>
                <w:p w14:paraId="45D4FBF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6D2147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1, 2, 3, 4, 6</w:t>
                  </w:r>
                </w:p>
              </w:tc>
              <w:tc>
                <w:tcPr>
                  <w:tcW w:w="1073" w:type="pct"/>
                  <w:gridSpan w:val="2"/>
                  <w:tcBorders>
                    <w:top w:val="single" w:sz="4" w:space="0" w:color="auto"/>
                    <w:left w:val="single" w:sz="4" w:space="0" w:color="auto"/>
                    <w:bottom w:val="single" w:sz="4" w:space="0" w:color="auto"/>
                    <w:right w:val="single" w:sz="4" w:space="0" w:color="auto"/>
                  </w:tcBorders>
                </w:tcPr>
                <w:p w14:paraId="14689AE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3CE9298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6733B1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DAED12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369A78F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F1EA32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35669ED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3824960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7EADE1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856B4C0" w14:textId="77777777" w:rsidR="007B578B" w:rsidRPr="00776206" w:rsidRDefault="007B578B" w:rsidP="007B578B">
                  <w:pPr>
                    <w:numPr>
                      <w:ilvl w:val="0"/>
                      <w:numId w:val="66"/>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əvvəlki </w:t>
                  </w:r>
                  <w:proofErr w:type="spellStart"/>
                  <w:r w:rsidRPr="00776206">
                    <w:rPr>
                      <w:rFonts w:ascii="Palatino Linotype" w:hAnsi="Palatino Linotype" w:cs="Arial"/>
                      <w:color w:val="000000"/>
                      <w:sz w:val="24"/>
                      <w:szCs w:val="24"/>
                      <w:lang w:val="az-Latn-AZ"/>
                    </w:rPr>
                    <w:t>qiymətləndirmələrlə</w:t>
                  </w:r>
                  <w:proofErr w:type="spellEnd"/>
                  <w:r w:rsidRPr="00776206">
                    <w:rPr>
                      <w:rFonts w:ascii="Palatino Linotype" w:hAnsi="Palatino Linotype" w:cs="Arial"/>
                      <w:color w:val="000000"/>
                      <w:sz w:val="24"/>
                      <w:szCs w:val="24"/>
                      <w:lang w:val="az-Latn-AZ"/>
                    </w:rPr>
                    <w:t xml:space="preserve"> əlaqəli spesifikasiya limitlərinə yenidən </w:t>
                  </w:r>
                  <w:proofErr w:type="spellStart"/>
                  <w:r w:rsidRPr="00776206">
                    <w:rPr>
                      <w:rFonts w:ascii="Palatino Linotype" w:hAnsi="Palatino Linotype" w:cs="Arial"/>
                      <w:color w:val="000000"/>
                      <w:sz w:val="24"/>
                      <w:szCs w:val="24"/>
                      <w:lang w:val="az-Latn-AZ"/>
                    </w:rPr>
                    <w:t>baxılmasının</w:t>
                  </w:r>
                  <w:proofErr w:type="spellEnd"/>
                  <w:r w:rsidRPr="00776206">
                    <w:rPr>
                      <w:rFonts w:ascii="Palatino Linotype" w:hAnsi="Palatino Linotype" w:cs="Arial"/>
                      <w:color w:val="000000"/>
                      <w:sz w:val="24"/>
                      <w:szCs w:val="24"/>
                      <w:lang w:val="az-Latn-AZ"/>
                    </w:rPr>
                    <w:t xml:space="preserve"> labüdlüyünün nəticəsi deyil (məsələn, dərman vasitəsinin qeydiyyatı və ya II tip dəyişiklik zamanı).</w:t>
                  </w:r>
                </w:p>
                <w:p w14:paraId="616123E2" w14:textId="77777777" w:rsidR="007B578B" w:rsidRPr="00776206" w:rsidRDefault="007B578B" w:rsidP="007B578B">
                  <w:pPr>
                    <w:numPr>
                      <w:ilvl w:val="0"/>
                      <w:numId w:val="66"/>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Dəyişiklik istehsal prosesində meydana gəlmiş gözlənilməz halların nəticəsi deyil.</w:t>
                  </w:r>
                </w:p>
                <w:p w14:paraId="66AA71C9" w14:textId="77777777" w:rsidR="007B578B" w:rsidRPr="00776206" w:rsidRDefault="007B578B" w:rsidP="007B578B">
                  <w:pPr>
                    <w:numPr>
                      <w:ilvl w:val="0"/>
                      <w:numId w:val="66"/>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İstənilən dəyişiklik hazırda təsdiq olunmuş hüdudlar daxilində olmalıdır.</w:t>
                  </w:r>
                </w:p>
                <w:p w14:paraId="33DC204F" w14:textId="77777777" w:rsidR="007B578B" w:rsidRPr="00776206" w:rsidRDefault="007B578B" w:rsidP="007B578B">
                  <w:pPr>
                    <w:numPr>
                      <w:ilvl w:val="0"/>
                      <w:numId w:val="66"/>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Nəzarət üsulu eynidir və ya dəyişiklik cüzidir.</w:t>
                  </w:r>
                </w:p>
                <w:p w14:paraId="1ED04CF2" w14:textId="77777777" w:rsidR="007B578B" w:rsidRPr="00776206" w:rsidRDefault="007B578B" w:rsidP="007B578B">
                  <w:pPr>
                    <w:numPr>
                      <w:ilvl w:val="0"/>
                      <w:numId w:val="66"/>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İstənilən yeni nəzarət üsulu yeni, öyrənilməmiş, qeyri-standart üsullara və ya standart üsulların yeni yollarla </w:t>
                  </w:r>
                  <w:proofErr w:type="spellStart"/>
                  <w:r w:rsidRPr="00776206">
                    <w:rPr>
                      <w:rFonts w:ascii="Palatino Linotype" w:hAnsi="Palatino Linotype" w:cs="Arial"/>
                      <w:color w:val="000000"/>
                      <w:sz w:val="24"/>
                      <w:szCs w:val="24"/>
                      <w:lang w:val="az-Latn-AZ"/>
                    </w:rPr>
                    <w:t>işlənməsinə</w:t>
                  </w:r>
                  <w:proofErr w:type="spellEnd"/>
                  <w:r w:rsidRPr="00776206">
                    <w:rPr>
                      <w:rFonts w:ascii="Palatino Linotype" w:hAnsi="Palatino Linotype" w:cs="Arial"/>
                      <w:color w:val="000000"/>
                      <w:sz w:val="24"/>
                      <w:szCs w:val="24"/>
                      <w:lang w:val="az-Latn-AZ"/>
                    </w:rPr>
                    <w:t xml:space="preserve"> aid deyil.</w:t>
                  </w:r>
                </w:p>
              </w:tc>
            </w:tr>
            <w:tr w:rsidR="007B578B" w:rsidRPr="00776206" w14:paraId="75F0F26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E9BD07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A99948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20E533A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3FB514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B68FE4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15B3A27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790C4E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47DF4150" w14:textId="77777777" w:rsidR="007B578B" w:rsidRPr="00776206" w:rsidRDefault="007B578B" w:rsidP="007B578B">
                  <w:pPr>
                    <w:numPr>
                      <w:ilvl w:val="0"/>
                      <w:numId w:val="67"/>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w:t>
                  </w:r>
                </w:p>
                <w:p w14:paraId="5AD98103" w14:textId="77777777" w:rsidR="007B578B" w:rsidRPr="00776206" w:rsidRDefault="007B578B" w:rsidP="007B578B">
                  <w:pPr>
                    <w:numPr>
                      <w:ilvl w:val="0"/>
                      <w:numId w:val="67"/>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Əvvəlki və yeni spesifikasiyaların müqayisəli cədvəli.</w:t>
                  </w:r>
                </w:p>
                <w:p w14:paraId="65373FF5" w14:textId="77777777" w:rsidR="007B578B" w:rsidRPr="00776206" w:rsidRDefault="007B578B" w:rsidP="007B578B">
                  <w:pPr>
                    <w:numPr>
                      <w:ilvl w:val="0"/>
                      <w:numId w:val="67"/>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Lazım olduqda yeni nəzarət üsulunun təsviri və </w:t>
                  </w:r>
                  <w:proofErr w:type="spellStart"/>
                  <w:r w:rsidRPr="00776206">
                    <w:rPr>
                      <w:rFonts w:ascii="Palatino Linotype" w:hAnsi="Palatino Linotype" w:cs="Arial"/>
                      <w:color w:val="000000"/>
                      <w:sz w:val="24"/>
                      <w:szCs w:val="24"/>
                      <w:lang w:val="az-Latn-AZ"/>
                    </w:rPr>
                    <w:t>validasiyası</w:t>
                  </w:r>
                  <w:proofErr w:type="spellEnd"/>
                  <w:r w:rsidRPr="00776206">
                    <w:rPr>
                      <w:rFonts w:ascii="Palatino Linotype" w:hAnsi="Palatino Linotype" w:cs="Arial"/>
                      <w:color w:val="000000"/>
                      <w:sz w:val="24"/>
                      <w:szCs w:val="24"/>
                      <w:lang w:val="az-Latn-AZ"/>
                    </w:rPr>
                    <w:t xml:space="preserve"> haqqında məlumat.</w:t>
                  </w:r>
                </w:p>
                <w:p w14:paraId="139D7B1D" w14:textId="77777777" w:rsidR="007B578B" w:rsidRPr="00776206" w:rsidRDefault="007B578B" w:rsidP="007B578B">
                  <w:pPr>
                    <w:numPr>
                      <w:ilvl w:val="0"/>
                      <w:numId w:val="67"/>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İlkin </w:t>
                  </w:r>
                  <w:proofErr w:type="spellStart"/>
                  <w:r w:rsidRPr="00776206">
                    <w:rPr>
                      <w:rFonts w:ascii="Palatino Linotype" w:hAnsi="Palatino Linotype" w:cs="Arial"/>
                      <w:color w:val="000000"/>
                      <w:sz w:val="24"/>
                      <w:szCs w:val="24"/>
                      <w:lang w:val="az-Latn-AZ"/>
                    </w:rPr>
                    <w:t>qablaşmanın</w:t>
                  </w:r>
                  <w:proofErr w:type="spellEnd"/>
                  <w:r w:rsidRPr="00776206">
                    <w:rPr>
                      <w:rFonts w:ascii="Palatino Linotype" w:hAnsi="Palatino Linotype" w:cs="Arial"/>
                      <w:color w:val="000000"/>
                      <w:sz w:val="24"/>
                      <w:szCs w:val="24"/>
                      <w:lang w:val="az-Latn-AZ"/>
                    </w:rPr>
                    <w:t xml:space="preserve"> spesifikasiyasında göstərilən bütün göstəricilər yoxlanmaqla iki seriyanın müqayisəli seriya analizi.</w:t>
                  </w:r>
                </w:p>
                <w:p w14:paraId="1B88CA99" w14:textId="77777777" w:rsidR="007B578B" w:rsidRPr="00776206" w:rsidRDefault="007B578B" w:rsidP="007B578B">
                  <w:pPr>
                    <w:numPr>
                      <w:ilvl w:val="0"/>
                      <w:numId w:val="67"/>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Spesifikasiya </w:t>
                  </w:r>
                  <w:proofErr w:type="spellStart"/>
                  <w:r w:rsidRPr="00776206">
                    <w:rPr>
                      <w:rFonts w:ascii="Palatino Linotype" w:hAnsi="Palatino Linotype" w:cs="Arial"/>
                      <w:color w:val="000000"/>
                      <w:sz w:val="24"/>
                      <w:szCs w:val="24"/>
                      <w:lang w:val="az-Latn-AZ"/>
                    </w:rPr>
                    <w:t>göstəricilərinin</w:t>
                  </w:r>
                  <w:proofErr w:type="spellEnd"/>
                  <w:r w:rsidRPr="00776206">
                    <w:rPr>
                      <w:rFonts w:ascii="Palatino Linotype" w:hAnsi="Palatino Linotype" w:cs="Arial"/>
                      <w:color w:val="000000"/>
                      <w:sz w:val="24"/>
                      <w:szCs w:val="24"/>
                      <w:lang w:val="az-Latn-AZ"/>
                    </w:rPr>
                    <w:t xml:space="preserve"> qeyri-mühüm və ya köhnəlmiş olduğunu göstərən </w:t>
                  </w:r>
                  <w:proofErr w:type="spellStart"/>
                  <w:r w:rsidRPr="00776206">
                    <w:rPr>
                      <w:rFonts w:ascii="Palatino Linotype" w:hAnsi="Palatino Linotype" w:cs="Arial"/>
                      <w:color w:val="000000"/>
                      <w:sz w:val="24"/>
                      <w:szCs w:val="24"/>
                      <w:lang w:val="az-Latn-AZ"/>
                    </w:rPr>
                    <w:t>əsaslandırma</w:t>
                  </w:r>
                  <w:proofErr w:type="spellEnd"/>
                  <w:r w:rsidRPr="00776206">
                    <w:rPr>
                      <w:rFonts w:ascii="Palatino Linotype" w:hAnsi="Palatino Linotype" w:cs="Arial"/>
                      <w:color w:val="000000"/>
                      <w:sz w:val="24"/>
                      <w:szCs w:val="24"/>
                      <w:lang w:val="az-Latn-AZ"/>
                    </w:rPr>
                    <w:t xml:space="preserve">/risk </w:t>
                  </w:r>
                  <w:proofErr w:type="spellStart"/>
                  <w:r w:rsidRPr="00776206">
                    <w:rPr>
                      <w:rFonts w:ascii="Palatino Linotype" w:hAnsi="Palatino Linotype" w:cs="Arial"/>
                      <w:color w:val="000000"/>
                      <w:sz w:val="24"/>
                      <w:szCs w:val="24"/>
                      <w:lang w:val="az-Latn-AZ"/>
                    </w:rPr>
                    <w:t>qiymətləndirməsi</w:t>
                  </w:r>
                  <w:proofErr w:type="spellEnd"/>
                  <w:r w:rsidRPr="00776206">
                    <w:rPr>
                      <w:rFonts w:ascii="Palatino Linotype" w:hAnsi="Palatino Linotype" w:cs="Arial"/>
                      <w:color w:val="000000"/>
                      <w:sz w:val="24"/>
                      <w:szCs w:val="24"/>
                      <w:lang w:val="az-Latn-AZ"/>
                    </w:rPr>
                    <w:t>.</w:t>
                  </w:r>
                </w:p>
                <w:p w14:paraId="69D118DC" w14:textId="77777777" w:rsidR="007B578B" w:rsidRPr="00776206" w:rsidRDefault="007B578B" w:rsidP="007B578B">
                  <w:pPr>
                    <w:numPr>
                      <w:ilvl w:val="0"/>
                      <w:numId w:val="67"/>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Yeni spesifikasiya </w:t>
                  </w:r>
                  <w:proofErr w:type="spellStart"/>
                  <w:r w:rsidRPr="00776206">
                    <w:rPr>
                      <w:rFonts w:ascii="Palatino Linotype" w:hAnsi="Palatino Linotype" w:cs="Arial"/>
                      <w:color w:val="000000"/>
                      <w:sz w:val="24"/>
                      <w:szCs w:val="24"/>
                      <w:lang w:val="az-Latn-AZ"/>
                    </w:rPr>
                    <w:t>göstəricilərinin</w:t>
                  </w:r>
                  <w:proofErr w:type="spellEnd"/>
                  <w:r w:rsidRPr="00776206">
                    <w:rPr>
                      <w:rFonts w:ascii="Palatino Linotype" w:hAnsi="Palatino Linotype" w:cs="Arial"/>
                      <w:color w:val="000000"/>
                      <w:sz w:val="24"/>
                      <w:szCs w:val="24"/>
                      <w:lang w:val="az-Latn-AZ"/>
                    </w:rPr>
                    <w:t xml:space="preserve"> və hüdudlarının </w:t>
                  </w:r>
                  <w:proofErr w:type="spellStart"/>
                  <w:r w:rsidRPr="00776206">
                    <w:rPr>
                      <w:rFonts w:ascii="Palatino Linotype" w:hAnsi="Palatino Linotype" w:cs="Arial"/>
                      <w:color w:val="000000"/>
                      <w:sz w:val="24"/>
                      <w:szCs w:val="24"/>
                      <w:lang w:val="az-Latn-AZ"/>
                    </w:rPr>
                    <w:t>əsaslandırılması</w:t>
                  </w:r>
                  <w:proofErr w:type="spellEnd"/>
                  <w:r w:rsidRPr="00776206">
                    <w:rPr>
                      <w:rFonts w:ascii="Palatino Linotype" w:hAnsi="Palatino Linotype" w:cs="Arial"/>
                      <w:color w:val="000000"/>
                      <w:sz w:val="24"/>
                      <w:szCs w:val="24"/>
                      <w:lang w:val="az-Latn-AZ"/>
                    </w:rPr>
                    <w:t>.</w:t>
                  </w:r>
                </w:p>
              </w:tc>
            </w:tr>
            <w:tr w:rsidR="007B578B" w:rsidRPr="00776206" w14:paraId="7EC045C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76D64D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B.II.e.3</w:t>
                  </w:r>
                </w:p>
              </w:tc>
              <w:tc>
                <w:tcPr>
                  <w:tcW w:w="1768" w:type="pct"/>
                  <w:gridSpan w:val="2"/>
                  <w:tcBorders>
                    <w:top w:val="single" w:sz="4" w:space="0" w:color="auto"/>
                    <w:left w:val="single" w:sz="4" w:space="0" w:color="auto"/>
                    <w:bottom w:val="single" w:sz="4" w:space="0" w:color="auto"/>
                    <w:right w:val="single" w:sz="4" w:space="0" w:color="auto"/>
                  </w:tcBorders>
                </w:tcPr>
                <w:p w14:paraId="2AC22DE6"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Hazır məhsulun ilkin </w:t>
                  </w:r>
                  <w:proofErr w:type="spellStart"/>
                  <w:r w:rsidRPr="00776206">
                    <w:rPr>
                      <w:rFonts w:ascii="Palatino Linotype" w:hAnsi="Palatino Linotype" w:cs="Arial"/>
                      <w:b/>
                      <w:bCs/>
                      <w:color w:val="000000"/>
                      <w:sz w:val="24"/>
                      <w:szCs w:val="24"/>
                      <w:lang w:val="az-Latn-AZ"/>
                    </w:rPr>
                    <w:t>qablaşdırmasının</w:t>
                  </w:r>
                  <w:proofErr w:type="spellEnd"/>
                  <w:r w:rsidRPr="00776206">
                    <w:rPr>
                      <w:rFonts w:ascii="Palatino Linotype" w:hAnsi="Palatino Linotype" w:cs="Arial"/>
                      <w:b/>
                      <w:bCs/>
                      <w:color w:val="000000"/>
                      <w:sz w:val="24"/>
                      <w:szCs w:val="24"/>
                      <w:lang w:val="az-Latn-AZ"/>
                    </w:rPr>
                    <w:t xml:space="preserve"> nəzarət üsullarında dəyişiklik</w:t>
                  </w:r>
                </w:p>
                <w:p w14:paraId="7667A752"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52" w:type="pct"/>
                  <w:gridSpan w:val="5"/>
                  <w:tcBorders>
                    <w:top w:val="single" w:sz="4" w:space="0" w:color="auto"/>
                    <w:left w:val="single" w:sz="4" w:space="0" w:color="auto"/>
                    <w:bottom w:val="single" w:sz="4" w:space="0" w:color="auto"/>
                    <w:right w:val="single" w:sz="4" w:space="0" w:color="auto"/>
                  </w:tcBorders>
                </w:tcPr>
                <w:p w14:paraId="018ADBA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4719F1B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495B7F2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56290561"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39AF316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141166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905D2E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a) təsdiqlənmiş nəzarət üsulunda cüzi dəyişiklik</w:t>
                  </w:r>
                </w:p>
              </w:tc>
              <w:tc>
                <w:tcPr>
                  <w:tcW w:w="852" w:type="pct"/>
                  <w:gridSpan w:val="5"/>
                  <w:tcBorders>
                    <w:top w:val="single" w:sz="4" w:space="0" w:color="auto"/>
                    <w:left w:val="single" w:sz="4" w:space="0" w:color="auto"/>
                    <w:bottom w:val="single" w:sz="4" w:space="0" w:color="auto"/>
                    <w:right w:val="single" w:sz="4" w:space="0" w:color="auto"/>
                  </w:tcBorders>
                </w:tcPr>
                <w:p w14:paraId="5F798F9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658" w:type="pct"/>
                  <w:gridSpan w:val="2"/>
                  <w:tcBorders>
                    <w:top w:val="single" w:sz="4" w:space="0" w:color="auto"/>
                    <w:left w:val="single" w:sz="4" w:space="0" w:color="auto"/>
                    <w:bottom w:val="single" w:sz="4" w:space="0" w:color="auto"/>
                    <w:right w:val="single" w:sz="4" w:space="0" w:color="auto"/>
                  </w:tcBorders>
                </w:tcPr>
                <w:p w14:paraId="55863DE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1A0129D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1D813E5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1068EB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39DBD99"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color w:val="000000"/>
                      <w:sz w:val="24"/>
                      <w:szCs w:val="24"/>
                      <w:lang w:val="az-Latn-AZ"/>
                    </w:rPr>
                    <w:t>b) nəzarət üsuluna digər dəyişikliklər, o cümlədən nəzarət üsulunun əvəz və ya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157F7C7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1, 3, 4</w:t>
                  </w:r>
                </w:p>
              </w:tc>
              <w:tc>
                <w:tcPr>
                  <w:tcW w:w="658" w:type="pct"/>
                  <w:gridSpan w:val="2"/>
                  <w:tcBorders>
                    <w:top w:val="single" w:sz="4" w:space="0" w:color="auto"/>
                    <w:left w:val="single" w:sz="4" w:space="0" w:color="auto"/>
                    <w:bottom w:val="single" w:sz="4" w:space="0" w:color="auto"/>
                    <w:right w:val="single" w:sz="4" w:space="0" w:color="auto"/>
                  </w:tcBorders>
                </w:tcPr>
                <w:p w14:paraId="56D77C1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23C0261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5568EE6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241FD4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89E6CE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 xml:space="preserve">c) alternativ üsul </w:t>
                  </w:r>
                  <w:proofErr w:type="spellStart"/>
                  <w:r w:rsidRPr="00776206">
                    <w:rPr>
                      <w:rFonts w:ascii="Palatino Linotype" w:hAnsi="Palatino Linotype" w:cs="Arial"/>
                      <w:b/>
                      <w:bCs/>
                      <w:color w:val="000000"/>
                      <w:sz w:val="24"/>
                      <w:szCs w:val="24"/>
                      <w:lang w:val="az-Latn-AZ"/>
                    </w:rPr>
                    <w:t>təqsdiqlənmiş</w:t>
                  </w:r>
                  <w:proofErr w:type="spellEnd"/>
                  <w:r w:rsidRPr="00776206">
                    <w:rPr>
                      <w:rFonts w:ascii="Palatino Linotype" w:hAnsi="Palatino Linotype" w:cs="Arial"/>
                      <w:b/>
                      <w:bCs/>
                      <w:color w:val="000000"/>
                      <w:sz w:val="24"/>
                      <w:szCs w:val="24"/>
                      <w:lang w:val="az-Latn-AZ"/>
                    </w:rPr>
                    <w:t xml:space="preserve"> olduğu halda  nəzarət üsulunun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30C59BA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5</w:t>
                  </w:r>
                </w:p>
              </w:tc>
              <w:tc>
                <w:tcPr>
                  <w:tcW w:w="658" w:type="pct"/>
                  <w:gridSpan w:val="2"/>
                  <w:tcBorders>
                    <w:top w:val="single" w:sz="4" w:space="0" w:color="auto"/>
                    <w:left w:val="single" w:sz="4" w:space="0" w:color="auto"/>
                    <w:bottom w:val="single" w:sz="4" w:space="0" w:color="auto"/>
                    <w:right w:val="single" w:sz="4" w:space="0" w:color="auto"/>
                  </w:tcBorders>
                </w:tcPr>
                <w:p w14:paraId="27F191E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1073" w:type="pct"/>
                  <w:gridSpan w:val="2"/>
                  <w:tcBorders>
                    <w:top w:val="single" w:sz="4" w:space="0" w:color="auto"/>
                    <w:left w:val="single" w:sz="4" w:space="0" w:color="auto"/>
                    <w:bottom w:val="single" w:sz="4" w:space="0" w:color="auto"/>
                    <w:right w:val="single" w:sz="4" w:space="0" w:color="auto"/>
                  </w:tcBorders>
                </w:tcPr>
                <w:p w14:paraId="7976961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5444778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58E138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68FC111"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73EE644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B8A772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A09C7D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3143972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1AAF3A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76530810" w14:textId="77777777" w:rsidR="007B578B" w:rsidRPr="00776206" w:rsidRDefault="007B578B" w:rsidP="007B578B">
                  <w:pPr>
                    <w:numPr>
                      <w:ilvl w:val="0"/>
                      <w:numId w:val="6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sz w:val="24"/>
                      <w:szCs w:val="24"/>
                      <w:lang w:val="az-Latn-AZ"/>
                    </w:rPr>
                    <w:t xml:space="preserve">İnsan İstifadəsi üçün Dərman vasitələrinə texniki tələblərin </w:t>
                  </w:r>
                  <w:proofErr w:type="spellStart"/>
                  <w:r w:rsidRPr="00776206">
                    <w:rPr>
                      <w:rFonts w:ascii="Palatino Linotype" w:hAnsi="Palatino Linotype" w:cs="Arial"/>
                      <w:sz w:val="24"/>
                      <w:szCs w:val="24"/>
                      <w:lang w:val="az-Latn-AZ"/>
                    </w:rPr>
                    <w:t>uyğunlaşdırılması</w:t>
                  </w:r>
                  <w:proofErr w:type="spellEnd"/>
                  <w:r w:rsidRPr="00776206">
                    <w:rPr>
                      <w:rFonts w:ascii="Palatino Linotype" w:hAnsi="Palatino Linotype" w:cs="Arial"/>
                      <w:sz w:val="24"/>
                      <w:szCs w:val="24"/>
                      <w:lang w:val="az-Latn-AZ"/>
                    </w:rPr>
                    <w:t xml:space="preserve"> üzrə beynəlxalq Şuranın (ICH) 1994-cü il 27 oktyabr tarixli </w:t>
                  </w:r>
                  <w:r w:rsidRPr="00776206">
                    <w:rPr>
                      <w:rFonts w:ascii="Palatino Linotype" w:hAnsi="Palatino Linotype" w:cs="Arial"/>
                      <w:color w:val="000000"/>
                      <w:sz w:val="24"/>
                      <w:szCs w:val="24"/>
                      <w:lang w:val="az-Latn-AZ"/>
                    </w:rPr>
                    <w:t xml:space="preserve">“Nəzarət üsullarının </w:t>
                  </w:r>
                  <w:proofErr w:type="spellStart"/>
                  <w:r w:rsidRPr="00776206">
                    <w:rPr>
                      <w:rFonts w:ascii="Palatino Linotype" w:hAnsi="Palatino Linotype" w:cs="Arial"/>
                      <w:color w:val="000000"/>
                      <w:sz w:val="24"/>
                      <w:szCs w:val="24"/>
                      <w:lang w:val="az-Latn-AZ"/>
                    </w:rPr>
                    <w:t>validasiyası</w:t>
                  </w:r>
                  <w:proofErr w:type="spellEnd"/>
                  <w:r w:rsidRPr="00776206">
                    <w:rPr>
                      <w:rFonts w:ascii="Palatino Linotype" w:hAnsi="Palatino Linotype" w:cs="Arial"/>
                      <w:color w:val="000000"/>
                      <w:sz w:val="24"/>
                      <w:szCs w:val="24"/>
                      <w:lang w:val="az-Latn-AZ"/>
                    </w:rPr>
                    <w:t xml:space="preserve">. Mətn və </w:t>
                  </w:r>
                  <w:proofErr w:type="spellStart"/>
                  <w:r w:rsidRPr="00776206">
                    <w:rPr>
                      <w:rFonts w:ascii="Palatino Linotype" w:hAnsi="Palatino Linotype" w:cs="Arial"/>
                      <w:color w:val="000000"/>
                      <w:sz w:val="24"/>
                      <w:szCs w:val="24"/>
                      <w:lang w:val="az-Latn-AZ"/>
                    </w:rPr>
                    <w:t>metodologiya”</w:t>
                  </w:r>
                  <w:r w:rsidRPr="00776206">
                    <w:rPr>
                      <w:rFonts w:ascii="Palatino Linotype" w:hAnsi="Palatino Linotype" w:cs="Arial"/>
                      <w:sz w:val="24"/>
                      <w:szCs w:val="24"/>
                      <w:lang w:val="az-Latn-AZ"/>
                    </w:rPr>
                    <w:t>haqqında</w:t>
                  </w:r>
                  <w:proofErr w:type="spellEnd"/>
                  <w:r w:rsidRPr="00776206">
                    <w:rPr>
                      <w:rFonts w:ascii="Palatino Linotype" w:hAnsi="Palatino Linotype" w:cs="Arial"/>
                      <w:sz w:val="24"/>
                      <w:szCs w:val="24"/>
                      <w:lang w:val="az-Latn-AZ"/>
                    </w:rPr>
                    <w:t xml:space="preserve"> Təlimatına</w:t>
                  </w:r>
                  <w:r w:rsidRPr="00776206">
                    <w:rPr>
                      <w:rFonts w:ascii="Palatino Linotype" w:hAnsi="Palatino Linotype" w:cs="Arial"/>
                      <w:color w:val="000000"/>
                      <w:sz w:val="24"/>
                      <w:szCs w:val="24"/>
                      <w:lang w:val="az-Latn-AZ"/>
                    </w:rPr>
                    <w:t xml:space="preserve"> əsasən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tədqiqatı aparılmış və yenilənmiş nəzarət üsulunun əvvəlki nəzarət üsuluna ən azı ekvivalent olduğu </w:t>
                  </w:r>
                  <w:proofErr w:type="spellStart"/>
                  <w:r w:rsidRPr="00776206">
                    <w:rPr>
                      <w:rFonts w:ascii="Palatino Linotype" w:hAnsi="Palatino Linotype" w:cs="Arial"/>
                      <w:color w:val="000000"/>
                      <w:sz w:val="24"/>
                      <w:szCs w:val="24"/>
                      <w:lang w:val="az-Latn-AZ"/>
                    </w:rPr>
                    <w:t>aşkarlanmışdır</w:t>
                  </w:r>
                  <w:proofErr w:type="spellEnd"/>
                  <w:r w:rsidRPr="00776206">
                    <w:rPr>
                      <w:rFonts w:ascii="Palatino Linotype" w:hAnsi="Palatino Linotype" w:cs="Arial"/>
                      <w:color w:val="000000"/>
                      <w:sz w:val="24"/>
                      <w:szCs w:val="24"/>
                      <w:lang w:val="az-Latn-AZ"/>
                    </w:rPr>
                    <w:t>.</w:t>
                  </w:r>
                </w:p>
                <w:p w14:paraId="6A69544E" w14:textId="77777777" w:rsidR="007B578B" w:rsidRPr="00776206" w:rsidRDefault="007B578B" w:rsidP="007B578B">
                  <w:pPr>
                    <w:numPr>
                      <w:ilvl w:val="0"/>
                      <w:numId w:val="6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Nəzarət üsulu eyni qalmalıdır (məsələn, kolonkanın uzunluğu və ya temperatur dəyişə bilər, lakin fərqli tip kolonka və ya üsul istifadə olunmur.) </w:t>
                  </w:r>
                </w:p>
                <w:p w14:paraId="65D43656" w14:textId="77777777" w:rsidR="007B578B" w:rsidRPr="00776206" w:rsidRDefault="007B578B" w:rsidP="007B578B">
                  <w:pPr>
                    <w:numPr>
                      <w:ilvl w:val="0"/>
                      <w:numId w:val="6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İstənilən yeni nəzarət üsulu yeni, öyrənilməmiş, qeyri-standart üsullara və ya standart üsulların yeni yollarla </w:t>
                  </w:r>
                  <w:proofErr w:type="spellStart"/>
                  <w:r w:rsidRPr="00776206">
                    <w:rPr>
                      <w:rFonts w:ascii="Palatino Linotype" w:hAnsi="Palatino Linotype" w:cs="Arial"/>
                      <w:color w:val="000000"/>
                      <w:sz w:val="24"/>
                      <w:szCs w:val="24"/>
                      <w:lang w:val="az-Latn-AZ"/>
                    </w:rPr>
                    <w:t>işlənməsinə</w:t>
                  </w:r>
                  <w:proofErr w:type="spellEnd"/>
                  <w:r w:rsidRPr="00776206">
                    <w:rPr>
                      <w:rFonts w:ascii="Palatino Linotype" w:hAnsi="Palatino Linotype" w:cs="Arial"/>
                      <w:color w:val="000000"/>
                      <w:sz w:val="24"/>
                      <w:szCs w:val="24"/>
                      <w:lang w:val="az-Latn-AZ"/>
                    </w:rPr>
                    <w:t xml:space="preserve"> aid deyil.</w:t>
                  </w:r>
                </w:p>
                <w:p w14:paraId="193560B4" w14:textId="77777777" w:rsidR="007B578B" w:rsidRPr="00776206" w:rsidRDefault="007B578B" w:rsidP="007B578B">
                  <w:pPr>
                    <w:numPr>
                      <w:ilvl w:val="0"/>
                      <w:numId w:val="6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AƏİ/hazır məhsul bioloji/immunobioloji deyil.</w:t>
                  </w:r>
                </w:p>
                <w:p w14:paraId="2FCB9C9A" w14:textId="77777777" w:rsidR="007B578B" w:rsidRPr="00776206" w:rsidRDefault="007B578B" w:rsidP="007B578B">
                  <w:pPr>
                    <w:numPr>
                      <w:ilvl w:val="0"/>
                      <w:numId w:val="6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Spesifikasiya göstəricisi üçün alternativ nəzarət üsulu </w:t>
                  </w:r>
                  <w:proofErr w:type="spellStart"/>
                  <w:r w:rsidRPr="00776206">
                    <w:rPr>
                      <w:rFonts w:ascii="Palatino Linotype" w:hAnsi="Palatino Linotype" w:cs="Arial"/>
                      <w:color w:val="000000"/>
                      <w:sz w:val="24"/>
                      <w:szCs w:val="24"/>
                      <w:lang w:val="az-Latn-AZ"/>
                    </w:rPr>
                    <w:t>təsdiqlənmişdir</w:t>
                  </w:r>
                  <w:proofErr w:type="spellEnd"/>
                  <w:r w:rsidRPr="00776206">
                    <w:rPr>
                      <w:rFonts w:ascii="Palatino Linotype" w:hAnsi="Palatino Linotype" w:cs="Arial"/>
                      <w:color w:val="000000"/>
                      <w:sz w:val="24"/>
                      <w:szCs w:val="24"/>
                      <w:lang w:val="az-Latn-AZ"/>
                    </w:rPr>
                    <w:t xml:space="preserve"> və IA dəyişikliyi vasitəsilə əlavə </w:t>
                  </w:r>
                  <w:proofErr w:type="spellStart"/>
                  <w:r w:rsidRPr="00776206">
                    <w:rPr>
                      <w:rFonts w:ascii="Palatino Linotype" w:hAnsi="Palatino Linotype" w:cs="Arial"/>
                      <w:color w:val="000000"/>
                      <w:sz w:val="24"/>
                      <w:szCs w:val="24"/>
                      <w:lang w:val="az-Latn-AZ"/>
                    </w:rPr>
                    <w:t>edilməmişdir</w:t>
                  </w:r>
                  <w:proofErr w:type="spellEnd"/>
                  <w:r w:rsidRPr="00776206">
                    <w:rPr>
                      <w:rFonts w:ascii="Palatino Linotype" w:hAnsi="Palatino Linotype" w:cs="Arial"/>
                      <w:color w:val="000000"/>
                      <w:sz w:val="24"/>
                      <w:szCs w:val="24"/>
                      <w:lang w:val="az-Latn-AZ"/>
                    </w:rPr>
                    <w:t xml:space="preserve">. </w:t>
                  </w:r>
                </w:p>
              </w:tc>
            </w:tr>
            <w:tr w:rsidR="007B578B" w:rsidRPr="00776206" w14:paraId="29698FC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90AEA3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2C83685"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Sənədlər </w:t>
                  </w:r>
                </w:p>
              </w:tc>
              <w:tc>
                <w:tcPr>
                  <w:tcW w:w="852" w:type="pct"/>
                  <w:gridSpan w:val="5"/>
                  <w:tcBorders>
                    <w:top w:val="single" w:sz="4" w:space="0" w:color="auto"/>
                    <w:left w:val="single" w:sz="4" w:space="0" w:color="auto"/>
                    <w:bottom w:val="single" w:sz="4" w:space="0" w:color="auto"/>
                    <w:right w:val="single" w:sz="4" w:space="0" w:color="auto"/>
                  </w:tcBorders>
                </w:tcPr>
                <w:p w14:paraId="55E04D6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90748E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783E15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314C3A5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1BD2A0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101D728" w14:textId="77777777" w:rsidR="007B578B" w:rsidRPr="00776206" w:rsidRDefault="007B578B" w:rsidP="007B578B">
                  <w:pPr>
                    <w:numPr>
                      <w:ilvl w:val="0"/>
                      <w:numId w:val="69"/>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 yeni nəzarət üsulunun təsviri və </w:t>
                  </w:r>
                  <w:proofErr w:type="spellStart"/>
                  <w:r w:rsidRPr="00776206">
                    <w:rPr>
                      <w:rFonts w:ascii="Palatino Linotype" w:hAnsi="Palatino Linotype" w:cs="Arial"/>
                      <w:color w:val="000000"/>
                      <w:sz w:val="24"/>
                      <w:szCs w:val="24"/>
                      <w:lang w:val="az-Latn-AZ"/>
                    </w:rPr>
                    <w:t>validasiyası</w:t>
                  </w:r>
                  <w:proofErr w:type="spellEnd"/>
                  <w:r w:rsidRPr="00776206">
                    <w:rPr>
                      <w:rFonts w:ascii="Palatino Linotype" w:hAnsi="Palatino Linotype" w:cs="Arial"/>
                      <w:color w:val="000000"/>
                      <w:sz w:val="24"/>
                      <w:szCs w:val="24"/>
                      <w:lang w:val="az-Latn-AZ"/>
                    </w:rPr>
                    <w:t xml:space="preserve"> haqqında məlumat daxil olmaqla.</w:t>
                  </w:r>
                </w:p>
                <w:p w14:paraId="1EA81577" w14:textId="77777777" w:rsidR="007B578B" w:rsidRPr="00776206" w:rsidRDefault="007B578B" w:rsidP="007B578B">
                  <w:pPr>
                    <w:numPr>
                      <w:ilvl w:val="0"/>
                      <w:numId w:val="69"/>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Əvvəlki və yeni üsulların ekvivalent olduğunu göstərən müqayisəli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nəticələri və ya </w:t>
                  </w:r>
                  <w:proofErr w:type="spellStart"/>
                  <w:r w:rsidRPr="00776206">
                    <w:rPr>
                      <w:rFonts w:ascii="Palatino Linotype" w:hAnsi="Palatino Linotype" w:cs="Arial"/>
                      <w:color w:val="000000"/>
                      <w:sz w:val="24"/>
                      <w:szCs w:val="24"/>
                      <w:lang w:val="az-Latn-AZ"/>
                    </w:rPr>
                    <w:t>əsaslandırılırsa</w:t>
                  </w:r>
                  <w:proofErr w:type="spellEnd"/>
                  <w:r w:rsidRPr="00776206">
                    <w:rPr>
                      <w:rFonts w:ascii="Palatino Linotype" w:hAnsi="Palatino Linotype" w:cs="Arial"/>
                      <w:color w:val="000000"/>
                      <w:sz w:val="24"/>
                      <w:szCs w:val="24"/>
                      <w:lang w:val="az-Latn-AZ"/>
                    </w:rPr>
                    <w:t>, üsulların nəticələrinin müqayisəsi. Yeni nəzarət üsulu daxil edilərkən bu tətbiq edilmir.</w:t>
                  </w:r>
                </w:p>
              </w:tc>
            </w:tr>
            <w:tr w:rsidR="007B578B" w:rsidRPr="00776206" w14:paraId="3D9DFE6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466F9B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000000"/>
                      <w:sz w:val="24"/>
                      <w:szCs w:val="24"/>
                      <w:lang w:val="az-Latn-AZ"/>
                    </w:rPr>
                    <w:t>B.II.e.4</w:t>
                  </w:r>
                </w:p>
              </w:tc>
              <w:tc>
                <w:tcPr>
                  <w:tcW w:w="1768" w:type="pct"/>
                  <w:gridSpan w:val="2"/>
                  <w:tcBorders>
                    <w:top w:val="single" w:sz="4" w:space="0" w:color="auto"/>
                    <w:left w:val="single" w:sz="4" w:space="0" w:color="auto"/>
                    <w:bottom w:val="single" w:sz="4" w:space="0" w:color="auto"/>
                    <w:right w:val="single" w:sz="4" w:space="0" w:color="auto"/>
                  </w:tcBorders>
                </w:tcPr>
                <w:p w14:paraId="0D86C0B8"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proofErr w:type="spellStart"/>
                  <w:r w:rsidRPr="00776206">
                    <w:rPr>
                      <w:rFonts w:ascii="Palatino Linotype" w:hAnsi="Palatino Linotype" w:cs="Arial"/>
                      <w:b/>
                      <w:bCs/>
                      <w:color w:val="000000"/>
                      <w:sz w:val="24"/>
                      <w:szCs w:val="24"/>
                      <w:lang w:val="az-Latn-AZ"/>
                    </w:rPr>
                    <w:t>Qablaşdırmanın</w:t>
                  </w:r>
                  <w:proofErr w:type="spellEnd"/>
                  <w:r w:rsidRPr="00776206">
                    <w:rPr>
                      <w:rFonts w:ascii="Palatino Linotype" w:hAnsi="Palatino Linotype" w:cs="Arial"/>
                      <w:b/>
                      <w:bCs/>
                      <w:color w:val="000000"/>
                      <w:sz w:val="24"/>
                      <w:szCs w:val="24"/>
                      <w:lang w:val="az-Latn-AZ"/>
                    </w:rPr>
                    <w:t xml:space="preserve">/konteynerin (ilkin </w:t>
                  </w:r>
                  <w:proofErr w:type="spellStart"/>
                  <w:r w:rsidRPr="00776206">
                    <w:rPr>
                      <w:rFonts w:ascii="Palatino Linotype" w:hAnsi="Palatino Linotype" w:cs="Arial"/>
                      <w:b/>
                      <w:bCs/>
                      <w:color w:val="000000"/>
                      <w:sz w:val="24"/>
                      <w:szCs w:val="24"/>
                      <w:lang w:val="az-Latn-AZ"/>
                    </w:rPr>
                    <w:t>qablaşdırma</w:t>
                  </w:r>
                  <w:proofErr w:type="spellEnd"/>
                  <w:r w:rsidRPr="00776206">
                    <w:rPr>
                      <w:rFonts w:ascii="Palatino Linotype" w:hAnsi="Palatino Linotype" w:cs="Arial"/>
                      <w:b/>
                      <w:bCs/>
                      <w:color w:val="000000"/>
                      <w:sz w:val="24"/>
                      <w:szCs w:val="24"/>
                      <w:lang w:val="az-Latn-AZ"/>
                    </w:rPr>
                    <w:t>) forma və ölçülərində dəyişiklik</w:t>
                  </w:r>
                </w:p>
                <w:p w14:paraId="059C0127"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p>
              </w:tc>
              <w:tc>
                <w:tcPr>
                  <w:tcW w:w="852" w:type="pct"/>
                  <w:gridSpan w:val="5"/>
                  <w:tcBorders>
                    <w:top w:val="single" w:sz="4" w:space="0" w:color="auto"/>
                    <w:left w:val="single" w:sz="4" w:space="0" w:color="auto"/>
                    <w:bottom w:val="single" w:sz="4" w:space="0" w:color="auto"/>
                    <w:right w:val="single" w:sz="4" w:space="0" w:color="auto"/>
                  </w:tcBorders>
                </w:tcPr>
                <w:p w14:paraId="4CE4F262"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063382C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012DCD3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5526692E"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18484F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134870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72E30A8" w14:textId="77777777" w:rsidR="007B578B" w:rsidRPr="00776206" w:rsidRDefault="007B578B" w:rsidP="007B578B">
                  <w:pPr>
                    <w:pStyle w:val="ac"/>
                    <w:numPr>
                      <w:ilvl w:val="0"/>
                      <w:numId w:val="141"/>
                    </w:numPr>
                    <w:tabs>
                      <w:tab w:val="left" w:pos="900"/>
                    </w:tabs>
                    <w:spacing w:after="0"/>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Qeyri-steril dərman vasitələri</w:t>
                  </w:r>
                </w:p>
              </w:tc>
              <w:tc>
                <w:tcPr>
                  <w:tcW w:w="852" w:type="pct"/>
                  <w:gridSpan w:val="5"/>
                  <w:tcBorders>
                    <w:top w:val="single" w:sz="4" w:space="0" w:color="auto"/>
                    <w:left w:val="single" w:sz="4" w:space="0" w:color="auto"/>
                    <w:bottom w:val="single" w:sz="4" w:space="0" w:color="auto"/>
                    <w:right w:val="single" w:sz="4" w:space="0" w:color="auto"/>
                  </w:tcBorders>
                </w:tcPr>
                <w:p w14:paraId="120D473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658" w:type="pct"/>
                  <w:gridSpan w:val="2"/>
                  <w:tcBorders>
                    <w:top w:val="single" w:sz="4" w:space="0" w:color="auto"/>
                    <w:left w:val="single" w:sz="4" w:space="0" w:color="auto"/>
                    <w:bottom w:val="single" w:sz="4" w:space="0" w:color="auto"/>
                    <w:right w:val="single" w:sz="4" w:space="0" w:color="auto"/>
                  </w:tcBorders>
                </w:tcPr>
                <w:p w14:paraId="2271ECF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1, 2, 4</w:t>
                  </w:r>
                </w:p>
              </w:tc>
              <w:tc>
                <w:tcPr>
                  <w:tcW w:w="1073" w:type="pct"/>
                  <w:gridSpan w:val="2"/>
                  <w:tcBorders>
                    <w:top w:val="single" w:sz="4" w:space="0" w:color="auto"/>
                    <w:left w:val="single" w:sz="4" w:space="0" w:color="auto"/>
                    <w:bottom w:val="single" w:sz="4" w:space="0" w:color="auto"/>
                    <w:right w:val="single" w:sz="4" w:space="0" w:color="auto"/>
                  </w:tcBorders>
                </w:tcPr>
                <w:p w14:paraId="079B728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57ABA09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3EF051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3A28D09" w14:textId="77777777" w:rsidR="007B578B" w:rsidRPr="00776206" w:rsidRDefault="007B578B" w:rsidP="007B578B">
                  <w:pPr>
                    <w:pStyle w:val="ac"/>
                    <w:numPr>
                      <w:ilvl w:val="0"/>
                      <w:numId w:val="141"/>
                    </w:numPr>
                    <w:tabs>
                      <w:tab w:val="left" w:pos="900"/>
                    </w:tabs>
                    <w:spacing w:after="0"/>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Forma və ölçülərdə dəyişiklik </w:t>
                  </w:r>
                  <w:proofErr w:type="spellStart"/>
                  <w:r w:rsidRPr="00776206">
                    <w:rPr>
                      <w:rFonts w:ascii="Palatino Linotype" w:hAnsi="Palatino Linotype" w:cs="Arial"/>
                      <w:b/>
                      <w:bCs/>
                      <w:color w:val="000000"/>
                      <w:sz w:val="24"/>
                      <w:szCs w:val="24"/>
                      <w:lang w:val="az-Latn-AZ"/>
                    </w:rPr>
                    <w:t>qablaşdırma</w:t>
                  </w:r>
                  <w:proofErr w:type="spellEnd"/>
                  <w:r w:rsidRPr="00776206">
                    <w:rPr>
                      <w:rFonts w:ascii="Palatino Linotype" w:hAnsi="Palatino Linotype" w:cs="Arial"/>
                      <w:b/>
                      <w:bCs/>
                      <w:color w:val="000000"/>
                      <w:sz w:val="24"/>
                      <w:szCs w:val="24"/>
                      <w:lang w:val="az-Latn-AZ"/>
                    </w:rPr>
                    <w:t xml:space="preserve"> materialının mühüm hissəsi olub, dərman vasitəsinin xəstəyə tətbiq </w:t>
                  </w:r>
                  <w:proofErr w:type="spellStart"/>
                  <w:r w:rsidRPr="00776206">
                    <w:rPr>
                      <w:rFonts w:ascii="Palatino Linotype" w:hAnsi="Palatino Linotype" w:cs="Arial"/>
                      <w:b/>
                      <w:bCs/>
                      <w:color w:val="000000"/>
                      <w:sz w:val="24"/>
                      <w:szCs w:val="24"/>
                      <w:lang w:val="az-Latn-AZ"/>
                    </w:rPr>
                    <w:t>edilməsinə</w:t>
                  </w:r>
                  <w:proofErr w:type="spellEnd"/>
                  <w:r w:rsidRPr="00776206">
                    <w:rPr>
                      <w:rFonts w:ascii="Palatino Linotype" w:hAnsi="Palatino Linotype" w:cs="Arial"/>
                      <w:b/>
                      <w:bCs/>
                      <w:color w:val="000000"/>
                      <w:sz w:val="24"/>
                      <w:szCs w:val="24"/>
                      <w:lang w:val="az-Latn-AZ"/>
                    </w:rPr>
                    <w:t xml:space="preserve">, istifadəsinə, </w:t>
                  </w:r>
                  <w:proofErr w:type="spellStart"/>
                  <w:r w:rsidRPr="00776206">
                    <w:rPr>
                      <w:rFonts w:ascii="Palatino Linotype" w:hAnsi="Palatino Linotype" w:cs="Arial"/>
                      <w:b/>
                      <w:bCs/>
                      <w:color w:val="000000"/>
                      <w:sz w:val="24"/>
                      <w:szCs w:val="24"/>
                      <w:lang w:val="az-Latn-AZ"/>
                    </w:rPr>
                    <w:t>təhlükəsizliyinə</w:t>
                  </w:r>
                  <w:proofErr w:type="spellEnd"/>
                  <w:r w:rsidRPr="00776206">
                    <w:rPr>
                      <w:rFonts w:ascii="Palatino Linotype" w:hAnsi="Palatino Linotype" w:cs="Arial"/>
                      <w:b/>
                      <w:bCs/>
                      <w:color w:val="000000"/>
                      <w:sz w:val="24"/>
                      <w:szCs w:val="24"/>
                      <w:lang w:val="az-Latn-AZ"/>
                    </w:rPr>
                    <w:t xml:space="preserve"> və stabilliyinə mühüm təsiri ola bilər</w:t>
                  </w:r>
                </w:p>
              </w:tc>
              <w:tc>
                <w:tcPr>
                  <w:tcW w:w="852" w:type="pct"/>
                  <w:gridSpan w:val="5"/>
                  <w:tcBorders>
                    <w:top w:val="single" w:sz="4" w:space="0" w:color="auto"/>
                    <w:left w:val="single" w:sz="4" w:space="0" w:color="auto"/>
                    <w:bottom w:val="single" w:sz="4" w:space="0" w:color="auto"/>
                    <w:right w:val="single" w:sz="4" w:space="0" w:color="auto"/>
                  </w:tcBorders>
                </w:tcPr>
                <w:p w14:paraId="0E0951A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68E8D8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75D7177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7406ADE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E3BDC6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98238D4" w14:textId="77777777" w:rsidR="007B578B" w:rsidRPr="00776206" w:rsidRDefault="007B578B" w:rsidP="00A325EB">
                  <w:pPr>
                    <w:tabs>
                      <w:tab w:val="left" w:pos="900"/>
                    </w:tabs>
                    <w:spacing w:after="0"/>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      c) Steril dərman vasitələri</w:t>
                  </w:r>
                </w:p>
              </w:tc>
              <w:tc>
                <w:tcPr>
                  <w:tcW w:w="852" w:type="pct"/>
                  <w:gridSpan w:val="5"/>
                  <w:tcBorders>
                    <w:top w:val="single" w:sz="4" w:space="0" w:color="auto"/>
                    <w:left w:val="single" w:sz="4" w:space="0" w:color="auto"/>
                    <w:bottom w:val="single" w:sz="4" w:space="0" w:color="auto"/>
                    <w:right w:val="single" w:sz="4" w:space="0" w:color="auto"/>
                  </w:tcBorders>
                </w:tcPr>
                <w:p w14:paraId="63CACA7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5C74DC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w:t>
                  </w:r>
                </w:p>
              </w:tc>
              <w:tc>
                <w:tcPr>
                  <w:tcW w:w="1073" w:type="pct"/>
                  <w:gridSpan w:val="2"/>
                  <w:tcBorders>
                    <w:top w:val="single" w:sz="4" w:space="0" w:color="auto"/>
                    <w:left w:val="single" w:sz="4" w:space="0" w:color="auto"/>
                    <w:bottom w:val="single" w:sz="4" w:space="0" w:color="auto"/>
                    <w:right w:val="single" w:sz="4" w:space="0" w:color="auto"/>
                  </w:tcBorders>
                </w:tcPr>
                <w:p w14:paraId="7A002E8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4B46E69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F4AC9F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333E2FA"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6897522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037B15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39BCE5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r>
            <w:tr w:rsidR="007B578B" w:rsidRPr="006C3BF3" w14:paraId="52A152B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A09480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511C590E" w14:textId="77777777" w:rsidR="007B578B" w:rsidRPr="00776206" w:rsidRDefault="007B578B" w:rsidP="007B578B">
                  <w:pPr>
                    <w:numPr>
                      <w:ilvl w:val="0"/>
                      <w:numId w:val="7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Konteynerin kəmiyyət və keyfiyyət tərkibində dəyişiklik yoxdur.</w:t>
                  </w:r>
                </w:p>
                <w:p w14:paraId="47915051" w14:textId="77777777" w:rsidR="007B578B" w:rsidRPr="00776206" w:rsidRDefault="007B578B" w:rsidP="007B578B">
                  <w:pPr>
                    <w:numPr>
                      <w:ilvl w:val="0"/>
                      <w:numId w:val="7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bCs/>
                      <w:color w:val="000000"/>
                      <w:sz w:val="24"/>
                      <w:szCs w:val="24"/>
                      <w:lang w:val="az-Latn-AZ"/>
                    </w:rPr>
                    <w:t xml:space="preserve">Dəyişiklik </w:t>
                  </w:r>
                  <w:proofErr w:type="spellStart"/>
                  <w:r w:rsidRPr="00776206">
                    <w:rPr>
                      <w:rFonts w:ascii="Palatino Linotype" w:hAnsi="Palatino Linotype" w:cs="Arial"/>
                      <w:bCs/>
                      <w:color w:val="000000"/>
                      <w:sz w:val="24"/>
                      <w:szCs w:val="24"/>
                      <w:lang w:val="az-Latn-AZ"/>
                    </w:rPr>
                    <w:t>qablaşdırma</w:t>
                  </w:r>
                  <w:proofErr w:type="spellEnd"/>
                  <w:r w:rsidRPr="00776206">
                    <w:rPr>
                      <w:rFonts w:ascii="Palatino Linotype" w:hAnsi="Palatino Linotype" w:cs="Arial"/>
                      <w:bCs/>
                      <w:color w:val="000000"/>
                      <w:sz w:val="24"/>
                      <w:szCs w:val="24"/>
                      <w:lang w:val="az-Latn-AZ"/>
                    </w:rPr>
                    <w:t xml:space="preserve"> materialının mühüm hissəsi olub, dərman vasitəsinin xəstəyə tətbiq </w:t>
                  </w:r>
                  <w:proofErr w:type="spellStart"/>
                  <w:r w:rsidRPr="00776206">
                    <w:rPr>
                      <w:rFonts w:ascii="Palatino Linotype" w:hAnsi="Palatino Linotype" w:cs="Arial"/>
                      <w:bCs/>
                      <w:color w:val="000000"/>
                      <w:sz w:val="24"/>
                      <w:szCs w:val="24"/>
                      <w:lang w:val="az-Latn-AZ"/>
                    </w:rPr>
                    <w:t>edilməsinə</w:t>
                  </w:r>
                  <w:proofErr w:type="spellEnd"/>
                  <w:r w:rsidRPr="00776206">
                    <w:rPr>
                      <w:rFonts w:ascii="Palatino Linotype" w:hAnsi="Palatino Linotype" w:cs="Arial"/>
                      <w:bCs/>
                      <w:color w:val="000000"/>
                      <w:sz w:val="24"/>
                      <w:szCs w:val="24"/>
                      <w:lang w:val="az-Latn-AZ"/>
                    </w:rPr>
                    <w:t xml:space="preserve">, istifadəsinə, </w:t>
                  </w:r>
                  <w:proofErr w:type="spellStart"/>
                  <w:r w:rsidRPr="00776206">
                    <w:rPr>
                      <w:rFonts w:ascii="Palatino Linotype" w:hAnsi="Palatino Linotype" w:cs="Arial"/>
                      <w:bCs/>
                      <w:color w:val="000000"/>
                      <w:sz w:val="24"/>
                      <w:szCs w:val="24"/>
                      <w:lang w:val="az-Latn-AZ"/>
                    </w:rPr>
                    <w:t>təhlükəsizliyinə</w:t>
                  </w:r>
                  <w:proofErr w:type="spellEnd"/>
                  <w:r w:rsidRPr="00776206">
                    <w:rPr>
                      <w:rFonts w:ascii="Palatino Linotype" w:hAnsi="Palatino Linotype" w:cs="Arial"/>
                      <w:bCs/>
                      <w:color w:val="000000"/>
                      <w:sz w:val="24"/>
                      <w:szCs w:val="24"/>
                      <w:lang w:val="az-Latn-AZ"/>
                    </w:rPr>
                    <w:t xml:space="preserve"> və stabilliyinə təsir etmir.</w:t>
                  </w:r>
                </w:p>
                <w:p w14:paraId="2CC31249" w14:textId="77777777" w:rsidR="007B578B" w:rsidRPr="00776206" w:rsidRDefault="007B578B" w:rsidP="007B578B">
                  <w:pPr>
                    <w:numPr>
                      <w:ilvl w:val="0"/>
                      <w:numId w:val="7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Konteynerin qapağı ilə dərman vasitəsinin səthi arasında məsafə dəyişdikdə və ya səth/həcm nisbəti dəyişdikdə stabillik tədqiqatları </w:t>
                  </w:r>
                  <w:proofErr w:type="spellStart"/>
                  <w:r w:rsidRPr="00776206">
                    <w:rPr>
                      <w:rFonts w:ascii="Palatino Linotype" w:hAnsi="Palatino Linotype" w:cs="Arial"/>
                      <w:color w:val="000000"/>
                      <w:sz w:val="24"/>
                      <w:szCs w:val="24"/>
                      <w:lang w:val="az-Latn-AZ"/>
                    </w:rPr>
                    <w:t>başladılmalı</w:t>
                  </w:r>
                  <w:proofErr w:type="spellEnd"/>
                  <w:r w:rsidRPr="00776206">
                    <w:rPr>
                      <w:rFonts w:ascii="Palatino Linotype" w:hAnsi="Palatino Linotype" w:cs="Arial"/>
                      <w:color w:val="000000"/>
                      <w:sz w:val="24"/>
                      <w:szCs w:val="24"/>
                      <w:lang w:val="az-Latn-AZ"/>
                    </w:rPr>
                    <w:t xml:space="preserve">, minimum iki sənaye və təcrübi seriya üçün ən azı üç aya aid (bioloji/immunobioloji dərman vasitələri üçün 6 aya aid) nəticələr mövcud olmalıdır. Stabillik </w:t>
                  </w:r>
                  <w:proofErr w:type="spellStart"/>
                  <w:r w:rsidRPr="00776206">
                    <w:rPr>
                      <w:rFonts w:ascii="Palatino Linotype" w:hAnsi="Palatino Linotype" w:cs="Arial"/>
                      <w:color w:val="000000"/>
                      <w:sz w:val="24"/>
                      <w:szCs w:val="24"/>
                      <w:lang w:val="az-Latn-AZ"/>
                    </w:rPr>
                    <w:t>yekunlaşdırılmalı</w:t>
                  </w:r>
                  <w:proofErr w:type="spellEnd"/>
                  <w:r w:rsidRPr="00776206">
                    <w:rPr>
                      <w:rFonts w:ascii="Palatino Linotype" w:hAnsi="Palatino Linotype" w:cs="Arial"/>
                      <w:color w:val="000000"/>
                      <w:sz w:val="24"/>
                      <w:szCs w:val="24"/>
                      <w:lang w:val="az-Latn-AZ"/>
                    </w:rPr>
                    <w:t xml:space="preserve"> və saxlanılma dövründə spesifikasiyadan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müşahidə edilərsə, Quruma məlumat veriləcəyi haqqında təminat </w:t>
                  </w:r>
                  <w:proofErr w:type="spellStart"/>
                  <w:r w:rsidRPr="00776206">
                    <w:rPr>
                      <w:rFonts w:ascii="Palatino Linotype" w:hAnsi="Palatino Linotype" w:cs="Arial"/>
                      <w:color w:val="000000"/>
                      <w:sz w:val="24"/>
                      <w:szCs w:val="24"/>
                      <w:lang w:val="az-Latn-AZ"/>
                    </w:rPr>
                    <w:t>verilməlidir</w:t>
                  </w:r>
                  <w:proofErr w:type="spellEnd"/>
                  <w:r w:rsidRPr="00776206">
                    <w:rPr>
                      <w:rFonts w:ascii="Palatino Linotype" w:hAnsi="Palatino Linotype" w:cs="Arial"/>
                      <w:color w:val="000000"/>
                      <w:sz w:val="24"/>
                      <w:szCs w:val="24"/>
                      <w:lang w:val="az-Latn-AZ"/>
                    </w:rPr>
                    <w:t xml:space="preserve"> (qarşısını almaq üçün görülən tədbirlərlə birlikdə).</w:t>
                  </w:r>
                </w:p>
              </w:tc>
            </w:tr>
            <w:tr w:rsidR="007B578B" w:rsidRPr="00776206" w14:paraId="622281D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1EEE1F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45E9B84"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0C80DCF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6A8AFB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068DE3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5D7EC5D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0DBA0A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4AEB2BB" w14:textId="77777777" w:rsidR="007B578B" w:rsidRPr="00776206" w:rsidRDefault="007B578B" w:rsidP="007B578B">
                  <w:pPr>
                    <w:numPr>
                      <w:ilvl w:val="0"/>
                      <w:numId w:val="7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ÜTS-</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müvafiq modullarında dəyişiklik, konteynerin təsviri, çertyoju və tərkibi, yenilənmiş istifadə təlimatı daxil olmaqla.</w:t>
                  </w:r>
                </w:p>
                <w:p w14:paraId="1D0B9324" w14:textId="77777777" w:rsidR="007B578B" w:rsidRPr="00776206" w:rsidRDefault="007B578B" w:rsidP="007B578B">
                  <w:pPr>
                    <w:numPr>
                      <w:ilvl w:val="0"/>
                      <w:numId w:val="7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Lazım olduqda yeni </w:t>
                  </w:r>
                  <w:proofErr w:type="spellStart"/>
                  <w:r w:rsidRPr="00776206">
                    <w:rPr>
                      <w:rFonts w:ascii="Palatino Linotype" w:hAnsi="Palatino Linotype" w:cs="Arial"/>
                      <w:color w:val="000000"/>
                      <w:sz w:val="24"/>
                      <w:szCs w:val="24"/>
                      <w:lang w:val="az-Latn-AZ"/>
                    </w:rPr>
                    <w:t>qablaşdırmanın</w:t>
                  </w:r>
                  <w:proofErr w:type="spellEnd"/>
                  <w:r w:rsidRPr="00776206">
                    <w:rPr>
                      <w:rFonts w:ascii="Palatino Linotype" w:hAnsi="Palatino Linotype" w:cs="Arial"/>
                      <w:color w:val="000000"/>
                      <w:sz w:val="24"/>
                      <w:szCs w:val="24"/>
                      <w:lang w:val="az-Latn-AZ"/>
                    </w:rPr>
                    <w:t xml:space="preserve"> nümunələri.</w:t>
                  </w:r>
                </w:p>
                <w:p w14:paraId="6018926F" w14:textId="77777777" w:rsidR="007B578B" w:rsidRPr="00776206" w:rsidRDefault="007B578B" w:rsidP="007B578B">
                  <w:pPr>
                    <w:numPr>
                      <w:ilvl w:val="0"/>
                      <w:numId w:val="7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Terminal yolla </w:t>
                  </w:r>
                  <w:proofErr w:type="spellStart"/>
                  <w:r w:rsidRPr="00776206">
                    <w:rPr>
                      <w:rFonts w:ascii="Palatino Linotype" w:hAnsi="Palatino Linotype" w:cs="Arial"/>
                      <w:color w:val="000000"/>
                      <w:sz w:val="24"/>
                      <w:szCs w:val="24"/>
                      <w:lang w:val="az-Latn-AZ"/>
                    </w:rPr>
                    <w:t>sterilləşdirilən</w:t>
                  </w:r>
                  <w:proofErr w:type="spellEnd"/>
                  <w:r w:rsidRPr="00776206">
                    <w:rPr>
                      <w:rFonts w:ascii="Palatino Linotype" w:hAnsi="Palatino Linotype" w:cs="Arial"/>
                      <w:color w:val="000000"/>
                      <w:sz w:val="24"/>
                      <w:szCs w:val="24"/>
                      <w:lang w:val="az-Latn-AZ"/>
                    </w:rPr>
                    <w:t xml:space="preserve"> steril dərman vasitələri üçün təkrar </w:t>
                  </w:r>
                  <w:proofErr w:type="spellStart"/>
                  <w:r w:rsidRPr="00776206">
                    <w:rPr>
                      <w:rFonts w:ascii="Palatino Linotype" w:hAnsi="Palatino Linotype" w:cs="Arial"/>
                      <w:color w:val="000000"/>
                      <w:sz w:val="24"/>
                      <w:szCs w:val="24"/>
                      <w:lang w:val="az-Latn-AZ"/>
                    </w:rPr>
                    <w:t>validasiya</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aparılmışdır</w:t>
                  </w:r>
                  <w:proofErr w:type="spellEnd"/>
                  <w:r w:rsidRPr="00776206">
                    <w:rPr>
                      <w:rFonts w:ascii="Palatino Linotype" w:hAnsi="Palatino Linotype" w:cs="Arial"/>
                      <w:color w:val="000000"/>
                      <w:sz w:val="24"/>
                      <w:szCs w:val="24"/>
                      <w:lang w:val="az-Latn-AZ"/>
                    </w:rPr>
                    <w:t xml:space="preserve"> (istifadə edilən seriya nömrələri göstərilməklə). </w:t>
                  </w:r>
                </w:p>
                <w:p w14:paraId="29B69BAB" w14:textId="77777777" w:rsidR="007B578B" w:rsidRPr="00776206" w:rsidRDefault="007B578B" w:rsidP="007B578B">
                  <w:pPr>
                    <w:numPr>
                      <w:ilvl w:val="0"/>
                      <w:numId w:val="7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 Konteynerin qapağı ilə dərman vasitəsinin səthi arasında məsafə dəyişdikdə və ya səth/həcm nisbəti dəyişdikdə stabillik tədqiqatları </w:t>
                  </w:r>
                  <w:proofErr w:type="spellStart"/>
                  <w:r w:rsidRPr="00776206">
                    <w:rPr>
                      <w:rFonts w:ascii="Palatino Linotype" w:hAnsi="Palatino Linotype" w:cs="Arial"/>
                      <w:color w:val="000000"/>
                      <w:sz w:val="24"/>
                      <w:szCs w:val="24"/>
                      <w:lang w:val="az-Latn-AZ"/>
                    </w:rPr>
                    <w:t>başladılmalı</w:t>
                  </w:r>
                  <w:proofErr w:type="spellEnd"/>
                  <w:r w:rsidRPr="00776206">
                    <w:rPr>
                      <w:rFonts w:ascii="Palatino Linotype" w:hAnsi="Palatino Linotype" w:cs="Arial"/>
                      <w:color w:val="000000"/>
                      <w:sz w:val="24"/>
                      <w:szCs w:val="24"/>
                      <w:lang w:val="az-Latn-AZ"/>
                    </w:rPr>
                    <w:t xml:space="preserve"> (seriyalar göstərilməli), minimum qənaətbəxş nəticələr mövcud olmalıdır (IA və IB tip dəyişiklik üçün). Stabillik </w:t>
                  </w:r>
                  <w:proofErr w:type="spellStart"/>
                  <w:r w:rsidRPr="00776206">
                    <w:rPr>
                      <w:rFonts w:ascii="Palatino Linotype" w:hAnsi="Palatino Linotype" w:cs="Arial"/>
                      <w:color w:val="000000"/>
                      <w:sz w:val="24"/>
                      <w:szCs w:val="24"/>
                      <w:lang w:val="az-Latn-AZ"/>
                    </w:rPr>
                    <w:t>yekunlaşdırılmalı</w:t>
                  </w:r>
                  <w:proofErr w:type="spellEnd"/>
                  <w:r w:rsidRPr="00776206">
                    <w:rPr>
                      <w:rFonts w:ascii="Palatino Linotype" w:hAnsi="Palatino Linotype" w:cs="Arial"/>
                      <w:color w:val="000000"/>
                      <w:sz w:val="24"/>
                      <w:szCs w:val="24"/>
                      <w:lang w:val="az-Latn-AZ"/>
                    </w:rPr>
                    <w:t xml:space="preserve"> və saxlanılma dövründə spesifikasiyadan </w:t>
                  </w:r>
                  <w:proofErr w:type="spellStart"/>
                  <w:r w:rsidRPr="00776206">
                    <w:rPr>
                      <w:rFonts w:ascii="Palatino Linotype" w:hAnsi="Palatino Linotype" w:cs="Arial"/>
                      <w:color w:val="000000"/>
                      <w:sz w:val="24"/>
                      <w:szCs w:val="24"/>
                      <w:lang w:val="az-Latn-AZ"/>
                    </w:rPr>
                    <w:t>kənaraçıxma</w:t>
                  </w:r>
                  <w:proofErr w:type="spellEnd"/>
                  <w:r w:rsidRPr="00776206">
                    <w:rPr>
                      <w:rFonts w:ascii="Palatino Linotype" w:hAnsi="Palatino Linotype" w:cs="Arial"/>
                      <w:color w:val="000000"/>
                      <w:sz w:val="24"/>
                      <w:szCs w:val="24"/>
                      <w:lang w:val="az-Latn-AZ"/>
                    </w:rPr>
                    <w:t xml:space="preserve"> müşahidə edilərsə, Quruma məlumat veriləcəyi haqqında təminat </w:t>
                  </w:r>
                  <w:proofErr w:type="spellStart"/>
                  <w:r w:rsidRPr="00776206">
                    <w:rPr>
                      <w:rFonts w:ascii="Palatino Linotype" w:hAnsi="Palatino Linotype" w:cs="Arial"/>
                      <w:color w:val="000000"/>
                      <w:sz w:val="24"/>
                      <w:szCs w:val="24"/>
                      <w:lang w:val="az-Latn-AZ"/>
                    </w:rPr>
                    <w:t>verilməlidir</w:t>
                  </w:r>
                  <w:proofErr w:type="spellEnd"/>
                  <w:r w:rsidRPr="00776206">
                    <w:rPr>
                      <w:rFonts w:ascii="Palatino Linotype" w:hAnsi="Palatino Linotype" w:cs="Arial"/>
                      <w:color w:val="000000"/>
                      <w:sz w:val="24"/>
                      <w:szCs w:val="24"/>
                      <w:lang w:val="az-Latn-AZ"/>
                    </w:rPr>
                    <w:t xml:space="preserve"> (qarşısını almaq üçün görülən tədbirlərlə birlikdə).</w:t>
                  </w:r>
                </w:p>
              </w:tc>
            </w:tr>
            <w:tr w:rsidR="007B578B" w:rsidRPr="00776206" w14:paraId="3C60D53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3779C7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B.II.e.5</w:t>
                  </w:r>
                </w:p>
              </w:tc>
              <w:tc>
                <w:tcPr>
                  <w:tcW w:w="1768" w:type="pct"/>
                  <w:gridSpan w:val="2"/>
                  <w:tcBorders>
                    <w:top w:val="single" w:sz="4" w:space="0" w:color="auto"/>
                    <w:left w:val="single" w:sz="4" w:space="0" w:color="auto"/>
                    <w:bottom w:val="single" w:sz="4" w:space="0" w:color="auto"/>
                    <w:right w:val="single" w:sz="4" w:space="0" w:color="auto"/>
                  </w:tcBorders>
                </w:tcPr>
                <w:p w14:paraId="7EBA949C" w14:textId="77777777" w:rsidR="007B578B" w:rsidRPr="00776206" w:rsidRDefault="007B578B" w:rsidP="00A325EB">
                  <w:pPr>
                    <w:tabs>
                      <w:tab w:val="left" w:pos="900"/>
                    </w:tabs>
                    <w:ind w:right="283"/>
                    <w:rPr>
                      <w:rFonts w:ascii="Palatino Linotype" w:hAnsi="Palatino Linotype" w:cs="Arial"/>
                      <w:b/>
                      <w:bCs/>
                      <w:color w:val="000000"/>
                      <w:sz w:val="24"/>
                      <w:szCs w:val="24"/>
                      <w:lang w:val="az-Latn-AZ"/>
                    </w:rPr>
                  </w:pPr>
                  <w:r w:rsidRPr="00776206">
                    <w:rPr>
                      <w:rFonts w:ascii="Palatino Linotype" w:hAnsi="Palatino Linotype" w:cs="Arial"/>
                      <w:b/>
                      <w:bCs/>
                      <w:color w:val="000000"/>
                      <w:sz w:val="24"/>
                      <w:szCs w:val="24"/>
                      <w:lang w:val="az-Latn-AZ"/>
                    </w:rPr>
                    <w:t xml:space="preserve">Hazır məhsulun </w:t>
                  </w:r>
                  <w:proofErr w:type="spellStart"/>
                  <w:r w:rsidRPr="00776206">
                    <w:rPr>
                      <w:rFonts w:ascii="Palatino Linotype" w:hAnsi="Palatino Linotype" w:cs="Arial"/>
                      <w:b/>
                      <w:bCs/>
                      <w:color w:val="000000"/>
                      <w:sz w:val="24"/>
                      <w:szCs w:val="24"/>
                      <w:lang w:val="az-Latn-AZ"/>
                    </w:rPr>
                    <w:t>qablaşdırma</w:t>
                  </w:r>
                  <w:proofErr w:type="spellEnd"/>
                  <w:r w:rsidRPr="00776206">
                    <w:rPr>
                      <w:rFonts w:ascii="Palatino Linotype" w:hAnsi="Palatino Linotype" w:cs="Arial"/>
                      <w:b/>
                      <w:bCs/>
                      <w:color w:val="000000"/>
                      <w:sz w:val="24"/>
                      <w:szCs w:val="24"/>
                      <w:lang w:val="az-Latn-AZ"/>
                    </w:rPr>
                    <w:t xml:space="preserve"> ölçüsündə dəyişiklik</w:t>
                  </w:r>
                </w:p>
              </w:tc>
              <w:tc>
                <w:tcPr>
                  <w:tcW w:w="852" w:type="pct"/>
                  <w:gridSpan w:val="5"/>
                  <w:tcBorders>
                    <w:top w:val="single" w:sz="4" w:space="0" w:color="auto"/>
                    <w:left w:val="single" w:sz="4" w:space="0" w:color="auto"/>
                    <w:bottom w:val="single" w:sz="4" w:space="0" w:color="auto"/>
                    <w:right w:val="single" w:sz="4" w:space="0" w:color="auto"/>
                  </w:tcBorders>
                </w:tcPr>
                <w:p w14:paraId="56E42FE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0B0E043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33C36E6B"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6B6FD590"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4CB1297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9E0B25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C277EA3" w14:textId="77777777" w:rsidR="007B578B" w:rsidRPr="00776206" w:rsidRDefault="007B578B" w:rsidP="007B578B">
                  <w:pPr>
                    <w:pStyle w:val="ac"/>
                    <w:numPr>
                      <w:ilvl w:val="0"/>
                      <w:numId w:val="142"/>
                    </w:numPr>
                    <w:tabs>
                      <w:tab w:val="left" w:pos="900"/>
                    </w:tabs>
                    <w:spacing w:after="0"/>
                    <w:ind w:right="283"/>
                    <w:rPr>
                      <w:rFonts w:ascii="Palatino Linotype" w:hAnsi="Palatino Linotype" w:cs="Arial"/>
                      <w:b/>
                      <w:bCs/>
                      <w:color w:val="000000"/>
                      <w:sz w:val="24"/>
                      <w:szCs w:val="24"/>
                      <w:lang w:val="az-Latn-AZ"/>
                    </w:rPr>
                  </w:pPr>
                  <w:proofErr w:type="spellStart"/>
                  <w:r w:rsidRPr="00776206">
                    <w:rPr>
                      <w:rFonts w:ascii="Palatino Linotype" w:hAnsi="Palatino Linotype" w:cs="Arial"/>
                      <w:b/>
                      <w:bCs/>
                      <w:color w:val="000000"/>
                      <w:sz w:val="24"/>
                      <w:szCs w:val="24"/>
                      <w:lang w:val="az-Latn-AZ"/>
                    </w:rPr>
                    <w:t>Qablaşdırmada</w:t>
                  </w:r>
                  <w:proofErr w:type="spellEnd"/>
                  <w:r w:rsidRPr="00776206">
                    <w:rPr>
                      <w:rFonts w:ascii="Palatino Linotype" w:hAnsi="Palatino Linotype" w:cs="Arial"/>
                      <w:b/>
                      <w:bCs/>
                      <w:color w:val="000000"/>
                      <w:sz w:val="24"/>
                      <w:szCs w:val="24"/>
                      <w:lang w:val="az-Latn-AZ"/>
                    </w:rPr>
                    <w:t xml:space="preserve"> olan vahidlərin (məsələn, </w:t>
                  </w:r>
                  <w:proofErr w:type="spellStart"/>
                  <w:r w:rsidRPr="00776206">
                    <w:rPr>
                      <w:rFonts w:ascii="Palatino Linotype" w:hAnsi="Palatino Linotype" w:cs="Arial"/>
                      <w:b/>
                      <w:bCs/>
                      <w:color w:val="000000"/>
                      <w:sz w:val="24"/>
                      <w:szCs w:val="24"/>
                      <w:lang w:val="az-Latn-AZ"/>
                    </w:rPr>
                    <w:t>tabletlər</w:t>
                  </w:r>
                  <w:proofErr w:type="spellEnd"/>
                  <w:r w:rsidRPr="00776206">
                    <w:rPr>
                      <w:rFonts w:ascii="Palatino Linotype" w:hAnsi="Palatino Linotype" w:cs="Arial"/>
                      <w:b/>
                      <w:bCs/>
                      <w:color w:val="000000"/>
                      <w:sz w:val="24"/>
                      <w:szCs w:val="24"/>
                      <w:lang w:val="az-Latn-AZ"/>
                    </w:rPr>
                    <w:t xml:space="preserve">, ampullar            və s.)sayında dəyişiklik: </w:t>
                  </w:r>
                </w:p>
              </w:tc>
              <w:tc>
                <w:tcPr>
                  <w:tcW w:w="852" w:type="pct"/>
                  <w:gridSpan w:val="5"/>
                  <w:tcBorders>
                    <w:top w:val="single" w:sz="4" w:space="0" w:color="auto"/>
                    <w:left w:val="single" w:sz="4" w:space="0" w:color="auto"/>
                    <w:bottom w:val="single" w:sz="4" w:space="0" w:color="auto"/>
                    <w:right w:val="single" w:sz="4" w:space="0" w:color="auto"/>
                  </w:tcBorders>
                </w:tcPr>
                <w:p w14:paraId="42321FC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7FA438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76FC6B6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15D1DC1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3903BA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F4D60D2" w14:textId="77777777" w:rsidR="007B578B" w:rsidRPr="00776206" w:rsidRDefault="007B578B" w:rsidP="007B578B">
                  <w:pPr>
                    <w:pStyle w:val="ac"/>
                    <w:numPr>
                      <w:ilvl w:val="0"/>
                      <w:numId w:val="143"/>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Təsdiqlənmiş </w:t>
                  </w:r>
                  <w:proofErr w:type="spellStart"/>
                  <w:r w:rsidRPr="00776206">
                    <w:rPr>
                      <w:rFonts w:ascii="Palatino Linotype" w:hAnsi="Palatino Linotype" w:cs="Arial"/>
                      <w:b/>
                      <w:color w:val="000000"/>
                      <w:sz w:val="24"/>
                      <w:szCs w:val="24"/>
                      <w:lang w:val="az-Latn-AZ"/>
                    </w:rPr>
                    <w:t>qablaşdırma</w:t>
                  </w:r>
                  <w:proofErr w:type="spellEnd"/>
                  <w:r w:rsidRPr="00776206">
                    <w:rPr>
                      <w:rFonts w:ascii="Palatino Linotype" w:hAnsi="Palatino Linotype" w:cs="Arial"/>
                      <w:b/>
                      <w:color w:val="000000"/>
                      <w:sz w:val="24"/>
                      <w:szCs w:val="24"/>
                      <w:lang w:val="az-Latn-AZ"/>
                    </w:rPr>
                    <w:t xml:space="preserve"> ölçüsünün hüdudları daxilində dəyişiklik</w:t>
                  </w:r>
                </w:p>
              </w:tc>
              <w:tc>
                <w:tcPr>
                  <w:tcW w:w="852" w:type="pct"/>
                  <w:gridSpan w:val="5"/>
                  <w:tcBorders>
                    <w:top w:val="single" w:sz="4" w:space="0" w:color="auto"/>
                    <w:left w:val="single" w:sz="4" w:space="0" w:color="auto"/>
                    <w:bottom w:val="single" w:sz="4" w:space="0" w:color="auto"/>
                    <w:right w:val="single" w:sz="4" w:space="0" w:color="auto"/>
                  </w:tcBorders>
                </w:tcPr>
                <w:p w14:paraId="2688020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658" w:type="pct"/>
                  <w:gridSpan w:val="2"/>
                  <w:tcBorders>
                    <w:top w:val="single" w:sz="4" w:space="0" w:color="auto"/>
                    <w:left w:val="single" w:sz="4" w:space="0" w:color="auto"/>
                    <w:bottom w:val="single" w:sz="4" w:space="0" w:color="auto"/>
                    <w:right w:val="single" w:sz="4" w:space="0" w:color="auto"/>
                  </w:tcBorders>
                </w:tcPr>
                <w:p w14:paraId="4AC280B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1, 3</w:t>
                  </w:r>
                </w:p>
              </w:tc>
              <w:tc>
                <w:tcPr>
                  <w:tcW w:w="1073" w:type="pct"/>
                  <w:gridSpan w:val="2"/>
                  <w:tcBorders>
                    <w:top w:val="single" w:sz="4" w:space="0" w:color="auto"/>
                    <w:left w:val="single" w:sz="4" w:space="0" w:color="auto"/>
                    <w:bottom w:val="single" w:sz="4" w:space="0" w:color="auto"/>
                    <w:right w:val="single" w:sz="4" w:space="0" w:color="auto"/>
                  </w:tcBorders>
                </w:tcPr>
                <w:p w14:paraId="22CFB7F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69D077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EF467B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13CCF9E" w14:textId="77777777" w:rsidR="007B578B" w:rsidRPr="00776206" w:rsidRDefault="007B578B" w:rsidP="007B578B">
                  <w:pPr>
                    <w:pStyle w:val="ac"/>
                    <w:numPr>
                      <w:ilvl w:val="0"/>
                      <w:numId w:val="143"/>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Təsdiqlənmiş </w:t>
                  </w:r>
                  <w:proofErr w:type="spellStart"/>
                  <w:r w:rsidRPr="00776206">
                    <w:rPr>
                      <w:rFonts w:ascii="Palatino Linotype" w:hAnsi="Palatino Linotype" w:cs="Arial"/>
                      <w:b/>
                      <w:color w:val="000000"/>
                      <w:sz w:val="24"/>
                      <w:szCs w:val="24"/>
                      <w:lang w:val="az-Latn-AZ"/>
                    </w:rPr>
                    <w:t>qablaşdırma</w:t>
                  </w:r>
                  <w:proofErr w:type="spellEnd"/>
                  <w:r w:rsidRPr="00776206">
                    <w:rPr>
                      <w:rFonts w:ascii="Palatino Linotype" w:hAnsi="Palatino Linotype" w:cs="Arial"/>
                      <w:b/>
                      <w:color w:val="000000"/>
                      <w:sz w:val="24"/>
                      <w:szCs w:val="24"/>
                      <w:lang w:val="az-Latn-AZ"/>
                    </w:rPr>
                    <w:t xml:space="preserve"> ölçüsünün </w:t>
                  </w:r>
                  <w:proofErr w:type="spellStart"/>
                  <w:r w:rsidRPr="00776206">
                    <w:rPr>
                      <w:rFonts w:ascii="Palatino Linotype" w:hAnsi="Palatino Linotype" w:cs="Arial"/>
                      <w:b/>
                      <w:color w:val="000000"/>
                      <w:sz w:val="24"/>
                      <w:szCs w:val="24"/>
                      <w:lang w:val="az-Latn-AZ"/>
                    </w:rPr>
                    <w:t>hüdudlarından</w:t>
                  </w:r>
                  <w:proofErr w:type="spellEnd"/>
                  <w:r w:rsidRPr="00776206">
                    <w:rPr>
                      <w:rFonts w:ascii="Palatino Linotype" w:hAnsi="Palatino Linotype" w:cs="Arial"/>
                      <w:b/>
                      <w:color w:val="000000"/>
                      <w:sz w:val="24"/>
                      <w:szCs w:val="24"/>
                      <w:lang w:val="az-Latn-AZ"/>
                    </w:rPr>
                    <w:t xml:space="preserve"> kənar dəyişiklik</w:t>
                  </w:r>
                </w:p>
              </w:tc>
              <w:tc>
                <w:tcPr>
                  <w:tcW w:w="852" w:type="pct"/>
                  <w:gridSpan w:val="5"/>
                  <w:tcBorders>
                    <w:top w:val="single" w:sz="4" w:space="0" w:color="auto"/>
                    <w:left w:val="single" w:sz="4" w:space="0" w:color="auto"/>
                    <w:bottom w:val="single" w:sz="4" w:space="0" w:color="auto"/>
                    <w:right w:val="single" w:sz="4" w:space="0" w:color="auto"/>
                  </w:tcBorders>
                </w:tcPr>
                <w:p w14:paraId="44F5DA4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6C4D08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1073" w:type="pct"/>
                  <w:gridSpan w:val="2"/>
                  <w:tcBorders>
                    <w:top w:val="single" w:sz="4" w:space="0" w:color="auto"/>
                    <w:left w:val="single" w:sz="4" w:space="0" w:color="auto"/>
                    <w:bottom w:val="single" w:sz="4" w:space="0" w:color="auto"/>
                    <w:right w:val="single" w:sz="4" w:space="0" w:color="auto"/>
                  </w:tcBorders>
                </w:tcPr>
                <w:p w14:paraId="6781B8D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77FF46B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13447A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DACDECD" w14:textId="77777777" w:rsidR="007B578B" w:rsidRPr="00776206" w:rsidRDefault="007B578B" w:rsidP="007B578B">
                  <w:pPr>
                    <w:pStyle w:val="ac"/>
                    <w:numPr>
                      <w:ilvl w:val="0"/>
                      <w:numId w:val="142"/>
                    </w:numPr>
                    <w:tabs>
                      <w:tab w:val="left" w:pos="900"/>
                    </w:tabs>
                    <w:spacing w:after="0"/>
                    <w:ind w:right="283"/>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Qablaşdırma</w:t>
                  </w:r>
                  <w:proofErr w:type="spellEnd"/>
                  <w:r w:rsidRPr="00776206">
                    <w:rPr>
                      <w:rFonts w:ascii="Palatino Linotype" w:hAnsi="Palatino Linotype" w:cs="Arial"/>
                      <w:b/>
                      <w:color w:val="000000"/>
                      <w:sz w:val="24"/>
                      <w:szCs w:val="24"/>
                      <w:lang w:val="az-Latn-AZ"/>
                    </w:rPr>
                    <w:t xml:space="preserve"> ölçüsünün </w:t>
                  </w:r>
                  <w:r w:rsidRPr="00776206">
                    <w:rPr>
                      <w:rFonts w:ascii="Palatino Linotype" w:hAnsi="Palatino Linotype" w:cs="Arial"/>
                      <w:b/>
                      <w:sz w:val="24"/>
                      <w:szCs w:val="24"/>
                      <w:lang w:val="az-Latn-AZ"/>
                    </w:rPr>
                    <w:t>ləğv edilməsi</w:t>
                  </w:r>
                </w:p>
              </w:tc>
              <w:tc>
                <w:tcPr>
                  <w:tcW w:w="852" w:type="pct"/>
                  <w:gridSpan w:val="5"/>
                  <w:tcBorders>
                    <w:top w:val="single" w:sz="4" w:space="0" w:color="auto"/>
                    <w:left w:val="single" w:sz="4" w:space="0" w:color="auto"/>
                    <w:bottom w:val="single" w:sz="4" w:space="0" w:color="auto"/>
                    <w:right w:val="single" w:sz="4" w:space="0" w:color="auto"/>
                  </w:tcBorders>
                </w:tcPr>
                <w:p w14:paraId="7BEC4D3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3</w:t>
                  </w:r>
                </w:p>
              </w:tc>
              <w:tc>
                <w:tcPr>
                  <w:tcW w:w="658" w:type="pct"/>
                  <w:gridSpan w:val="2"/>
                  <w:tcBorders>
                    <w:top w:val="single" w:sz="4" w:space="0" w:color="auto"/>
                    <w:left w:val="single" w:sz="4" w:space="0" w:color="auto"/>
                    <w:bottom w:val="single" w:sz="4" w:space="0" w:color="auto"/>
                    <w:right w:val="single" w:sz="4" w:space="0" w:color="auto"/>
                  </w:tcBorders>
                </w:tcPr>
                <w:p w14:paraId="335B2E1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1073" w:type="pct"/>
                  <w:gridSpan w:val="2"/>
                  <w:tcBorders>
                    <w:top w:val="single" w:sz="4" w:space="0" w:color="auto"/>
                    <w:left w:val="single" w:sz="4" w:space="0" w:color="auto"/>
                    <w:bottom w:val="single" w:sz="4" w:space="0" w:color="auto"/>
                    <w:right w:val="single" w:sz="4" w:space="0" w:color="auto"/>
                  </w:tcBorders>
                </w:tcPr>
                <w:p w14:paraId="4C05078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A26B4A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749F2C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AF319E8" w14:textId="77777777" w:rsidR="007B578B" w:rsidRPr="00776206" w:rsidRDefault="007B578B" w:rsidP="007B578B">
                  <w:pPr>
                    <w:numPr>
                      <w:ilvl w:val="0"/>
                      <w:numId w:val="142"/>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Bioloji/immunobioloji dərman vasitələri daxil olmaqla, steril </w:t>
                  </w:r>
                  <w:proofErr w:type="spellStart"/>
                  <w:r w:rsidRPr="00776206">
                    <w:rPr>
                      <w:rFonts w:ascii="Palatino Linotype" w:hAnsi="Palatino Linotype" w:cs="Arial"/>
                      <w:b/>
                      <w:color w:val="000000"/>
                      <w:sz w:val="24"/>
                      <w:szCs w:val="24"/>
                      <w:lang w:val="az-Latn-AZ"/>
                    </w:rPr>
                    <w:t>çoxdozalı</w:t>
                  </w:r>
                  <w:proofErr w:type="spellEnd"/>
                  <w:r w:rsidRPr="00776206">
                    <w:rPr>
                      <w:rFonts w:ascii="Palatino Linotype" w:hAnsi="Palatino Linotype" w:cs="Arial"/>
                      <w:b/>
                      <w:color w:val="000000"/>
                      <w:sz w:val="24"/>
                      <w:szCs w:val="24"/>
                      <w:lang w:val="az-Latn-AZ"/>
                    </w:rPr>
                    <w:t xml:space="preserve"> (və ya </w:t>
                  </w:r>
                  <w:proofErr w:type="spellStart"/>
                  <w:r w:rsidRPr="00776206">
                    <w:rPr>
                      <w:rFonts w:ascii="Palatino Linotype" w:hAnsi="Palatino Linotype" w:cs="Arial"/>
                      <w:b/>
                      <w:color w:val="000000"/>
                      <w:sz w:val="24"/>
                      <w:szCs w:val="24"/>
                      <w:lang w:val="az-Latn-AZ"/>
                    </w:rPr>
                    <w:t>birdozalı</w:t>
                  </w:r>
                  <w:proofErr w:type="spellEnd"/>
                  <w:r w:rsidRPr="00776206">
                    <w:rPr>
                      <w:rFonts w:ascii="Palatino Linotype" w:hAnsi="Palatino Linotype" w:cs="Arial"/>
                      <w:b/>
                      <w:color w:val="000000"/>
                      <w:sz w:val="24"/>
                      <w:szCs w:val="24"/>
                      <w:lang w:val="az-Latn-AZ"/>
                    </w:rPr>
                    <w:t xml:space="preserve">, hissə-hissə istifadə edilən) </w:t>
                  </w:r>
                  <w:proofErr w:type="spellStart"/>
                  <w:r w:rsidRPr="00776206">
                    <w:rPr>
                      <w:rFonts w:ascii="Palatino Linotype" w:hAnsi="Palatino Linotype" w:cs="Arial"/>
                      <w:b/>
                      <w:color w:val="000000"/>
                      <w:sz w:val="24"/>
                      <w:szCs w:val="24"/>
                      <w:lang w:val="az-Latn-AZ"/>
                    </w:rPr>
                    <w:t>parenteral</w:t>
                  </w:r>
                  <w:proofErr w:type="spellEnd"/>
                  <w:r w:rsidRPr="00776206">
                    <w:rPr>
                      <w:rFonts w:ascii="Palatino Linotype" w:hAnsi="Palatino Linotype" w:cs="Arial"/>
                      <w:b/>
                      <w:color w:val="000000"/>
                      <w:sz w:val="24"/>
                      <w:szCs w:val="24"/>
                      <w:lang w:val="az-Latn-AZ"/>
                    </w:rPr>
                    <w:t xml:space="preserve"> dərman vasitələrinin kütləsində/doldurma həcmində dəyişiklik</w:t>
                  </w:r>
                </w:p>
              </w:tc>
              <w:tc>
                <w:tcPr>
                  <w:tcW w:w="852" w:type="pct"/>
                  <w:gridSpan w:val="5"/>
                  <w:tcBorders>
                    <w:top w:val="single" w:sz="4" w:space="0" w:color="auto"/>
                    <w:left w:val="single" w:sz="4" w:space="0" w:color="auto"/>
                    <w:bottom w:val="single" w:sz="4" w:space="0" w:color="auto"/>
                    <w:right w:val="single" w:sz="4" w:space="0" w:color="auto"/>
                  </w:tcBorders>
                </w:tcPr>
                <w:p w14:paraId="2B357E7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E40B8D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4004A1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21AFB09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9ED979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ADDD17B" w14:textId="77777777" w:rsidR="007B578B" w:rsidRPr="00776206" w:rsidRDefault="007B578B" w:rsidP="007B578B">
                  <w:pPr>
                    <w:numPr>
                      <w:ilvl w:val="0"/>
                      <w:numId w:val="142"/>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Qeyri-</w:t>
                  </w:r>
                  <w:proofErr w:type="spellStart"/>
                  <w:r w:rsidRPr="00776206">
                    <w:rPr>
                      <w:rFonts w:ascii="Palatino Linotype" w:hAnsi="Palatino Linotype" w:cs="Arial"/>
                      <w:b/>
                      <w:color w:val="000000"/>
                      <w:sz w:val="24"/>
                      <w:szCs w:val="24"/>
                      <w:lang w:val="az-Latn-AZ"/>
                    </w:rPr>
                    <w:t>parenteral</w:t>
                  </w:r>
                  <w:proofErr w:type="spellEnd"/>
                  <w:r w:rsidRPr="00776206">
                    <w:rPr>
                      <w:rFonts w:ascii="Palatino Linotype" w:hAnsi="Palatino Linotype" w:cs="Arial"/>
                      <w:b/>
                      <w:color w:val="000000"/>
                      <w:sz w:val="24"/>
                      <w:szCs w:val="24"/>
                      <w:lang w:val="az-Latn-AZ"/>
                    </w:rPr>
                    <w:t xml:space="preserve"> </w:t>
                  </w:r>
                  <w:proofErr w:type="spellStart"/>
                  <w:r w:rsidRPr="00776206">
                    <w:rPr>
                      <w:rFonts w:ascii="Palatino Linotype" w:hAnsi="Palatino Linotype" w:cs="Arial"/>
                      <w:b/>
                      <w:color w:val="000000"/>
                      <w:sz w:val="24"/>
                      <w:szCs w:val="24"/>
                      <w:lang w:val="az-Latn-AZ"/>
                    </w:rPr>
                    <w:t>çoxdozalı</w:t>
                  </w:r>
                  <w:proofErr w:type="spellEnd"/>
                  <w:r w:rsidRPr="00776206">
                    <w:rPr>
                      <w:rFonts w:ascii="Palatino Linotype" w:hAnsi="Palatino Linotype" w:cs="Arial"/>
                      <w:b/>
                      <w:color w:val="000000"/>
                      <w:sz w:val="24"/>
                      <w:szCs w:val="24"/>
                      <w:lang w:val="az-Latn-AZ"/>
                    </w:rPr>
                    <w:t xml:space="preserve"> (və ya </w:t>
                  </w:r>
                  <w:proofErr w:type="spellStart"/>
                  <w:r w:rsidRPr="00776206">
                    <w:rPr>
                      <w:rFonts w:ascii="Palatino Linotype" w:hAnsi="Palatino Linotype" w:cs="Arial"/>
                      <w:b/>
                      <w:color w:val="000000"/>
                      <w:sz w:val="24"/>
                      <w:szCs w:val="24"/>
                      <w:lang w:val="az-Latn-AZ"/>
                    </w:rPr>
                    <w:t>birdozalı</w:t>
                  </w:r>
                  <w:proofErr w:type="spellEnd"/>
                  <w:r w:rsidRPr="00776206">
                    <w:rPr>
                      <w:rFonts w:ascii="Palatino Linotype" w:hAnsi="Palatino Linotype" w:cs="Arial"/>
                      <w:b/>
                      <w:color w:val="000000"/>
                      <w:sz w:val="24"/>
                      <w:szCs w:val="24"/>
                      <w:lang w:val="az-Latn-AZ"/>
                    </w:rPr>
                    <w:t>, hissə-hissə istifadə edilən) dərman vasitələrinin kütləsində/doldurma həcmində dəyişiklik</w:t>
                  </w:r>
                </w:p>
              </w:tc>
              <w:tc>
                <w:tcPr>
                  <w:tcW w:w="852" w:type="pct"/>
                  <w:gridSpan w:val="5"/>
                  <w:tcBorders>
                    <w:top w:val="single" w:sz="4" w:space="0" w:color="auto"/>
                    <w:left w:val="single" w:sz="4" w:space="0" w:color="auto"/>
                    <w:bottom w:val="single" w:sz="4" w:space="0" w:color="auto"/>
                    <w:right w:val="single" w:sz="4" w:space="0" w:color="auto"/>
                  </w:tcBorders>
                </w:tcPr>
                <w:p w14:paraId="4ABA09B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E12930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1073" w:type="pct"/>
                  <w:gridSpan w:val="2"/>
                  <w:tcBorders>
                    <w:top w:val="single" w:sz="4" w:space="0" w:color="auto"/>
                    <w:left w:val="single" w:sz="4" w:space="0" w:color="auto"/>
                    <w:bottom w:val="single" w:sz="4" w:space="0" w:color="auto"/>
                    <w:right w:val="single" w:sz="4" w:space="0" w:color="auto"/>
                  </w:tcBorders>
                </w:tcPr>
                <w:p w14:paraId="099E870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141A153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C16C43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07305C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17B2080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3EBA34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21E2C7D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25D963F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7ABE39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28465206" w14:textId="77777777" w:rsidR="007B578B" w:rsidRPr="00776206" w:rsidRDefault="007B578B" w:rsidP="007B578B">
                  <w:pPr>
                    <w:numPr>
                      <w:ilvl w:val="0"/>
                      <w:numId w:val="7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Yeni </w:t>
                  </w:r>
                  <w:proofErr w:type="spellStart"/>
                  <w:r w:rsidRPr="00776206">
                    <w:rPr>
                      <w:rFonts w:ascii="Palatino Linotype" w:hAnsi="Palatino Linotype" w:cs="Arial"/>
                      <w:color w:val="1A171C"/>
                      <w:sz w:val="24"/>
                      <w:szCs w:val="24"/>
                      <w:lang w:val="az-Latn-AZ"/>
                    </w:rPr>
                    <w:t>qablaşdırma</w:t>
                  </w:r>
                  <w:proofErr w:type="spellEnd"/>
                  <w:r w:rsidRPr="00776206">
                    <w:rPr>
                      <w:rFonts w:ascii="Palatino Linotype" w:hAnsi="Palatino Linotype" w:cs="Arial"/>
                      <w:color w:val="1A171C"/>
                      <w:sz w:val="24"/>
                      <w:szCs w:val="24"/>
                      <w:lang w:val="az-Latn-AZ"/>
                    </w:rPr>
                    <w:t xml:space="preserve"> ölçüsü dərman vasitəsinin təsdiq olunmuş ümumi xarakteristikasında göstərilən </w:t>
                  </w:r>
                  <w:proofErr w:type="spellStart"/>
                  <w:r w:rsidRPr="00776206">
                    <w:rPr>
                      <w:rFonts w:ascii="Palatino Linotype" w:hAnsi="Palatino Linotype" w:cs="Arial"/>
                      <w:color w:val="1A171C"/>
                      <w:sz w:val="24"/>
                      <w:szCs w:val="24"/>
                      <w:lang w:val="az-Latn-AZ"/>
                    </w:rPr>
                    <w:t>dozalandırma</w:t>
                  </w:r>
                  <w:proofErr w:type="spellEnd"/>
                  <w:r w:rsidRPr="00776206">
                    <w:rPr>
                      <w:rFonts w:ascii="Palatino Linotype" w:hAnsi="Palatino Linotype" w:cs="Arial"/>
                      <w:color w:val="1A171C"/>
                      <w:sz w:val="24"/>
                      <w:szCs w:val="24"/>
                      <w:lang w:val="az-Latn-AZ"/>
                    </w:rPr>
                    <w:t xml:space="preserve"> rejimi və müalicənin davametmə müddəti ilə mütənasib olmalıdır.</w:t>
                  </w:r>
                </w:p>
                <w:p w14:paraId="2CC57EEE" w14:textId="77777777" w:rsidR="007B578B" w:rsidRPr="00776206" w:rsidRDefault="007B578B" w:rsidP="007B578B">
                  <w:pPr>
                    <w:numPr>
                      <w:ilvl w:val="0"/>
                      <w:numId w:val="7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İlkin </w:t>
                  </w:r>
                  <w:proofErr w:type="spellStart"/>
                  <w:r w:rsidRPr="00776206">
                    <w:rPr>
                      <w:rFonts w:ascii="Palatino Linotype" w:hAnsi="Palatino Linotype" w:cs="Arial"/>
                      <w:color w:val="1A171C"/>
                      <w:sz w:val="24"/>
                      <w:szCs w:val="24"/>
                      <w:lang w:val="az-Latn-AZ"/>
                    </w:rPr>
                    <w:t>qablaşdırma</w:t>
                  </w:r>
                  <w:proofErr w:type="spellEnd"/>
                  <w:r w:rsidRPr="00776206">
                    <w:rPr>
                      <w:rFonts w:ascii="Palatino Linotype" w:hAnsi="Palatino Linotype" w:cs="Arial"/>
                      <w:color w:val="1A171C"/>
                      <w:sz w:val="24"/>
                      <w:szCs w:val="24"/>
                      <w:lang w:val="az-Latn-AZ"/>
                    </w:rPr>
                    <w:t xml:space="preserve"> materialı eyni qalır.</w:t>
                  </w:r>
                </w:p>
                <w:p w14:paraId="2FA346A1" w14:textId="77777777" w:rsidR="007B578B" w:rsidRPr="00776206" w:rsidRDefault="007B578B" w:rsidP="007B578B">
                  <w:pPr>
                    <w:numPr>
                      <w:ilvl w:val="0"/>
                      <w:numId w:val="7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Saxlanılan buraxılış forması (</w:t>
                  </w:r>
                  <w:proofErr w:type="spellStart"/>
                  <w:r w:rsidRPr="00776206">
                    <w:rPr>
                      <w:rFonts w:ascii="Palatino Linotype" w:hAnsi="Palatino Linotype" w:cs="Arial"/>
                      <w:color w:val="1A171C"/>
                      <w:sz w:val="24"/>
                      <w:szCs w:val="24"/>
                      <w:lang w:val="az-Latn-AZ"/>
                    </w:rPr>
                    <w:t>qablaşdırma</w:t>
                  </w:r>
                  <w:proofErr w:type="spellEnd"/>
                  <w:r w:rsidRPr="00776206">
                    <w:rPr>
                      <w:rFonts w:ascii="Palatino Linotype" w:hAnsi="Palatino Linotype" w:cs="Arial"/>
                      <w:color w:val="1A171C"/>
                      <w:sz w:val="24"/>
                      <w:szCs w:val="24"/>
                      <w:lang w:val="az-Latn-AZ"/>
                    </w:rPr>
                    <w:t xml:space="preserve"> ölçüsü) dərman vasitəsinin ümumi xarakteristikasında göstərilən </w:t>
                  </w:r>
                  <w:proofErr w:type="spellStart"/>
                  <w:r w:rsidRPr="00776206">
                    <w:rPr>
                      <w:rFonts w:ascii="Palatino Linotype" w:hAnsi="Palatino Linotype" w:cs="Arial"/>
                      <w:color w:val="1A171C"/>
                      <w:sz w:val="24"/>
                      <w:szCs w:val="24"/>
                      <w:lang w:val="az-Latn-AZ"/>
                    </w:rPr>
                    <w:t>dozalandırma</w:t>
                  </w:r>
                  <w:proofErr w:type="spellEnd"/>
                  <w:r w:rsidRPr="00776206">
                    <w:rPr>
                      <w:rFonts w:ascii="Palatino Linotype" w:hAnsi="Palatino Linotype" w:cs="Arial"/>
                      <w:color w:val="1A171C"/>
                      <w:sz w:val="24"/>
                      <w:szCs w:val="24"/>
                      <w:lang w:val="az-Latn-AZ"/>
                    </w:rPr>
                    <w:t xml:space="preserve"> rejimi və müalicənin davametmə müddəti ilə mütənasib olmalıdır.</w:t>
                  </w:r>
                </w:p>
              </w:tc>
            </w:tr>
            <w:tr w:rsidR="007B578B" w:rsidRPr="00776206" w14:paraId="43C2EF7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FDD77B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E457D2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1ADFB97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3DB7BE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62C123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7C54F71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86A7AC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17F430FB" w14:textId="77777777" w:rsidR="007B578B" w:rsidRPr="00776206" w:rsidRDefault="007B578B" w:rsidP="007B578B">
                  <w:pPr>
                    <w:numPr>
                      <w:ilvl w:val="0"/>
                      <w:numId w:val="7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ÜTS-</w:t>
                  </w:r>
                  <w:proofErr w:type="spellStart"/>
                  <w:r w:rsidRPr="00776206">
                    <w:rPr>
                      <w:rFonts w:ascii="Palatino Linotype" w:hAnsi="Palatino Linotype" w:cs="Arial"/>
                      <w:color w:val="1A171C"/>
                      <w:sz w:val="24"/>
                      <w:szCs w:val="24"/>
                      <w:lang w:val="az-Latn-AZ"/>
                    </w:rPr>
                    <w:t>nin</w:t>
                  </w:r>
                  <w:proofErr w:type="spellEnd"/>
                  <w:r w:rsidRPr="00776206">
                    <w:rPr>
                      <w:rFonts w:ascii="Palatino Linotype" w:hAnsi="Palatino Linotype" w:cs="Arial"/>
                      <w:color w:val="1A171C"/>
                      <w:sz w:val="24"/>
                      <w:szCs w:val="24"/>
                      <w:lang w:val="az-Latn-AZ"/>
                    </w:rPr>
                    <w:t xml:space="preserve"> müvafiq modullarında dəyişiklik, dərman vasitəsi haqqında yenilənmiş məlumat daxil olmaqla.</w:t>
                  </w:r>
                </w:p>
                <w:p w14:paraId="0E07D21F" w14:textId="77777777" w:rsidR="007B578B" w:rsidRPr="00776206" w:rsidRDefault="007B578B" w:rsidP="007B578B">
                  <w:pPr>
                    <w:numPr>
                      <w:ilvl w:val="0"/>
                      <w:numId w:val="7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Yeni/saxlanılan </w:t>
                  </w:r>
                  <w:proofErr w:type="spellStart"/>
                  <w:r w:rsidRPr="00776206">
                    <w:rPr>
                      <w:rFonts w:ascii="Palatino Linotype" w:hAnsi="Palatino Linotype" w:cs="Arial"/>
                      <w:color w:val="1A171C"/>
                      <w:sz w:val="24"/>
                      <w:szCs w:val="24"/>
                      <w:lang w:val="az-Latn-AZ"/>
                    </w:rPr>
                    <w:t>qablaşdırma</w:t>
                  </w:r>
                  <w:proofErr w:type="spellEnd"/>
                  <w:r w:rsidRPr="00776206">
                    <w:rPr>
                      <w:rFonts w:ascii="Palatino Linotype" w:hAnsi="Palatino Linotype" w:cs="Arial"/>
                      <w:color w:val="1A171C"/>
                      <w:sz w:val="24"/>
                      <w:szCs w:val="24"/>
                      <w:lang w:val="az-Latn-AZ"/>
                    </w:rPr>
                    <w:t xml:space="preserve"> həcminin dərman vasitəsinin təsdiq olunmuş ümumi xarakteristikasında göstərilən </w:t>
                  </w:r>
                  <w:proofErr w:type="spellStart"/>
                  <w:r w:rsidRPr="00776206">
                    <w:rPr>
                      <w:rFonts w:ascii="Palatino Linotype" w:hAnsi="Palatino Linotype" w:cs="Arial"/>
                      <w:color w:val="1A171C"/>
                      <w:sz w:val="24"/>
                      <w:szCs w:val="24"/>
                      <w:lang w:val="az-Latn-AZ"/>
                    </w:rPr>
                    <w:t>dozalandırma</w:t>
                  </w:r>
                  <w:proofErr w:type="spellEnd"/>
                  <w:r w:rsidRPr="00776206">
                    <w:rPr>
                      <w:rFonts w:ascii="Palatino Linotype" w:hAnsi="Palatino Linotype" w:cs="Arial"/>
                      <w:color w:val="1A171C"/>
                      <w:sz w:val="24"/>
                      <w:szCs w:val="24"/>
                      <w:lang w:val="az-Latn-AZ"/>
                    </w:rPr>
                    <w:t xml:space="preserve"> rejimi və müalicənin davametmə müddəti ilə müvafiqliyini göstərən </w:t>
                  </w:r>
                  <w:proofErr w:type="spellStart"/>
                  <w:r w:rsidRPr="00776206">
                    <w:rPr>
                      <w:rFonts w:ascii="Palatino Linotype" w:hAnsi="Palatino Linotype" w:cs="Arial"/>
                      <w:color w:val="1A171C"/>
                      <w:sz w:val="24"/>
                      <w:szCs w:val="24"/>
                      <w:lang w:val="az-Latn-AZ"/>
                    </w:rPr>
                    <w:t>əsaslandırma</w:t>
                  </w:r>
                  <w:proofErr w:type="spellEnd"/>
                  <w:r w:rsidRPr="00776206">
                    <w:rPr>
                      <w:rFonts w:ascii="Palatino Linotype" w:hAnsi="Palatino Linotype" w:cs="Arial"/>
                      <w:color w:val="1A171C"/>
                      <w:sz w:val="24"/>
                      <w:szCs w:val="24"/>
                      <w:lang w:val="az-Latn-AZ"/>
                    </w:rPr>
                    <w:t>.</w:t>
                  </w:r>
                </w:p>
                <w:p w14:paraId="5D14A6EF" w14:textId="77777777" w:rsidR="007B578B" w:rsidRPr="00776206" w:rsidRDefault="007B578B" w:rsidP="007B578B">
                  <w:pPr>
                    <w:numPr>
                      <w:ilvl w:val="0"/>
                      <w:numId w:val="7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Dəyişikliyin stabillik </w:t>
                  </w:r>
                  <w:proofErr w:type="spellStart"/>
                  <w:r w:rsidRPr="00776206">
                    <w:rPr>
                      <w:rFonts w:ascii="Palatino Linotype" w:hAnsi="Palatino Linotype" w:cs="Arial"/>
                      <w:color w:val="1A171C"/>
                      <w:sz w:val="24"/>
                      <w:szCs w:val="24"/>
                      <w:lang w:val="az-Latn-AZ"/>
                    </w:rPr>
                    <w:t>göstəricilərinə</w:t>
                  </w:r>
                  <w:proofErr w:type="spellEnd"/>
                  <w:r w:rsidRPr="00776206">
                    <w:rPr>
                      <w:rFonts w:ascii="Palatino Linotype" w:hAnsi="Palatino Linotype" w:cs="Arial"/>
                      <w:color w:val="1A171C"/>
                      <w:sz w:val="24"/>
                      <w:szCs w:val="24"/>
                      <w:lang w:val="az-Latn-AZ"/>
                    </w:rPr>
                    <w:t xml:space="preserve"> təsir edə biləcəyi təqdirdə stabillik tədqiqatlarının aparılacağı və spesifikasiyadan </w:t>
                  </w:r>
                  <w:proofErr w:type="spellStart"/>
                  <w:r w:rsidRPr="00776206">
                    <w:rPr>
                      <w:rFonts w:ascii="Palatino Linotype" w:hAnsi="Palatino Linotype" w:cs="Arial"/>
                      <w:color w:val="1A171C"/>
                      <w:sz w:val="24"/>
                      <w:szCs w:val="24"/>
                      <w:lang w:val="az-Latn-AZ"/>
                    </w:rPr>
                    <w:t>kənaraçıxma</w:t>
                  </w:r>
                  <w:proofErr w:type="spellEnd"/>
                  <w:r w:rsidRPr="00776206">
                    <w:rPr>
                      <w:rFonts w:ascii="Palatino Linotype" w:hAnsi="Palatino Linotype" w:cs="Arial"/>
                      <w:color w:val="1A171C"/>
                      <w:sz w:val="24"/>
                      <w:szCs w:val="24"/>
                      <w:lang w:val="az-Latn-AZ"/>
                    </w:rPr>
                    <w:t xml:space="preserve"> olduğu halda Quruma məlumat veriləcəyi haqqında bildiriş </w:t>
                  </w:r>
                  <w:r w:rsidRPr="00776206">
                    <w:rPr>
                      <w:rFonts w:ascii="Palatino Linotype" w:hAnsi="Palatino Linotype" w:cs="Arial"/>
                      <w:color w:val="000000"/>
                      <w:sz w:val="24"/>
                      <w:szCs w:val="24"/>
                      <w:lang w:val="az-Latn-AZ"/>
                    </w:rPr>
                    <w:t>(qarşısını almaq üçün görülən tədbirlərlə birlikdə)</w:t>
                  </w:r>
                  <w:r w:rsidRPr="00776206">
                    <w:rPr>
                      <w:rFonts w:ascii="Palatino Linotype" w:hAnsi="Palatino Linotype" w:cs="Arial"/>
                      <w:color w:val="1A171C"/>
                      <w:sz w:val="24"/>
                      <w:szCs w:val="24"/>
                      <w:lang w:val="az-Latn-AZ"/>
                    </w:rPr>
                    <w:t xml:space="preserve">. </w:t>
                  </w:r>
                </w:p>
              </w:tc>
            </w:tr>
            <w:tr w:rsidR="007B578B" w:rsidRPr="00776206" w14:paraId="74C21CD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298062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lastRenderedPageBreak/>
                    <w:t>B.II.e.6</w:t>
                  </w:r>
                </w:p>
              </w:tc>
              <w:tc>
                <w:tcPr>
                  <w:tcW w:w="1768" w:type="pct"/>
                  <w:gridSpan w:val="2"/>
                  <w:tcBorders>
                    <w:top w:val="single" w:sz="4" w:space="0" w:color="auto"/>
                    <w:left w:val="single" w:sz="4" w:space="0" w:color="auto"/>
                    <w:bottom w:val="single" w:sz="4" w:space="0" w:color="auto"/>
                    <w:right w:val="single" w:sz="4" w:space="0" w:color="auto"/>
                  </w:tcBorders>
                </w:tcPr>
                <w:p w14:paraId="7D309CB8" w14:textId="77777777" w:rsidR="007B578B" w:rsidRPr="00776206" w:rsidRDefault="007B578B" w:rsidP="00A325EB">
                  <w:pPr>
                    <w:tabs>
                      <w:tab w:val="left" w:pos="900"/>
                    </w:tabs>
                    <w:ind w:right="283"/>
                    <w:rPr>
                      <w:rFonts w:ascii="Palatino Linotype" w:hAnsi="Palatino Linotype" w:cs="Arial"/>
                      <w:b/>
                      <w:bCs/>
                      <w:color w:val="1A171C"/>
                      <w:sz w:val="24"/>
                      <w:szCs w:val="24"/>
                      <w:lang w:val="az-Latn-AZ"/>
                    </w:rPr>
                  </w:pPr>
                  <w:r w:rsidRPr="00776206">
                    <w:rPr>
                      <w:rFonts w:ascii="Palatino Linotype" w:hAnsi="Palatino Linotype" w:cs="Arial"/>
                      <w:b/>
                      <w:bCs/>
                      <w:color w:val="1A171C"/>
                      <w:sz w:val="24"/>
                      <w:szCs w:val="24"/>
                      <w:lang w:val="az-Latn-AZ"/>
                    </w:rPr>
                    <w:t xml:space="preserve">İlkin </w:t>
                  </w:r>
                  <w:proofErr w:type="spellStart"/>
                  <w:r w:rsidRPr="00776206">
                    <w:rPr>
                      <w:rFonts w:ascii="Palatino Linotype" w:hAnsi="Palatino Linotype" w:cs="Arial"/>
                      <w:b/>
                      <w:bCs/>
                      <w:color w:val="1A171C"/>
                      <w:sz w:val="24"/>
                      <w:szCs w:val="24"/>
                      <w:lang w:val="az-Latn-AZ"/>
                    </w:rPr>
                    <w:t>qablaşdırmanın</w:t>
                  </w:r>
                  <w:proofErr w:type="spellEnd"/>
                  <w:r w:rsidRPr="00776206">
                    <w:rPr>
                      <w:rFonts w:ascii="Palatino Linotype" w:hAnsi="Palatino Linotype" w:cs="Arial"/>
                      <w:b/>
                      <w:bCs/>
                      <w:color w:val="1A171C"/>
                      <w:sz w:val="24"/>
                      <w:szCs w:val="24"/>
                      <w:lang w:val="az-Latn-AZ"/>
                    </w:rPr>
                    <w:t xml:space="preserve"> hazır dərman vasitəsi ilə birbaşa təmasda olmayan hissələrində dəyişiklik (məsələn, “</w:t>
                  </w:r>
                  <w:proofErr w:type="spellStart"/>
                  <w:r w:rsidRPr="00776206">
                    <w:rPr>
                      <w:rFonts w:ascii="Palatino Linotype" w:hAnsi="Palatino Linotype" w:cs="Arial"/>
                      <w:b/>
                      <w:bCs/>
                      <w:color w:val="1A171C"/>
                      <w:sz w:val="24"/>
                      <w:szCs w:val="24"/>
                      <w:lang w:val="az-Latn-AZ"/>
                    </w:rPr>
                    <w:t>flip-off</w:t>
                  </w:r>
                  <w:proofErr w:type="spellEnd"/>
                  <w:r w:rsidRPr="00776206">
                    <w:rPr>
                      <w:rFonts w:ascii="Palatino Linotype" w:hAnsi="Palatino Linotype" w:cs="Arial"/>
                      <w:b/>
                      <w:bCs/>
                      <w:color w:val="1A171C"/>
                      <w:sz w:val="24"/>
                      <w:szCs w:val="24"/>
                      <w:lang w:val="az-Latn-AZ"/>
                    </w:rPr>
                    <w:t>” qapaqların, ampul üzüklərinin rəngi , iynələrin başlıqları (fərqli plastikdən istifadə olunur))</w:t>
                  </w:r>
                </w:p>
              </w:tc>
              <w:tc>
                <w:tcPr>
                  <w:tcW w:w="852" w:type="pct"/>
                  <w:gridSpan w:val="5"/>
                  <w:tcBorders>
                    <w:top w:val="single" w:sz="4" w:space="0" w:color="auto"/>
                    <w:left w:val="single" w:sz="4" w:space="0" w:color="auto"/>
                    <w:bottom w:val="single" w:sz="4" w:space="0" w:color="auto"/>
                    <w:right w:val="single" w:sz="4" w:space="0" w:color="auto"/>
                  </w:tcBorders>
                </w:tcPr>
                <w:p w14:paraId="4CF93288"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0F1476A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1F17D58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706884F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CF8521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5DA7DB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A1696B3" w14:textId="77777777" w:rsidR="007B578B" w:rsidRPr="00776206" w:rsidRDefault="007B578B" w:rsidP="007B578B">
                  <w:pPr>
                    <w:pStyle w:val="ac"/>
                    <w:numPr>
                      <w:ilvl w:val="0"/>
                      <w:numId w:val="144"/>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Məhsul haqqında məlumatda dəyişikliyə səbəb olanlar</w:t>
                  </w:r>
                </w:p>
              </w:tc>
              <w:tc>
                <w:tcPr>
                  <w:tcW w:w="852" w:type="pct"/>
                  <w:gridSpan w:val="5"/>
                  <w:tcBorders>
                    <w:top w:val="single" w:sz="4" w:space="0" w:color="auto"/>
                    <w:left w:val="single" w:sz="4" w:space="0" w:color="auto"/>
                    <w:bottom w:val="single" w:sz="4" w:space="0" w:color="auto"/>
                    <w:right w:val="single" w:sz="4" w:space="0" w:color="auto"/>
                  </w:tcBorders>
                </w:tcPr>
                <w:p w14:paraId="0FA01F1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58" w:type="pct"/>
                  <w:gridSpan w:val="2"/>
                  <w:tcBorders>
                    <w:top w:val="single" w:sz="4" w:space="0" w:color="auto"/>
                    <w:left w:val="single" w:sz="4" w:space="0" w:color="auto"/>
                    <w:bottom w:val="single" w:sz="4" w:space="0" w:color="auto"/>
                    <w:right w:val="single" w:sz="4" w:space="0" w:color="auto"/>
                  </w:tcBorders>
                </w:tcPr>
                <w:p w14:paraId="0CD60CA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1073" w:type="pct"/>
                  <w:gridSpan w:val="2"/>
                  <w:tcBorders>
                    <w:top w:val="single" w:sz="4" w:space="0" w:color="auto"/>
                    <w:left w:val="single" w:sz="4" w:space="0" w:color="auto"/>
                    <w:bottom w:val="single" w:sz="4" w:space="0" w:color="auto"/>
                    <w:right w:val="single" w:sz="4" w:space="0" w:color="auto"/>
                  </w:tcBorders>
                </w:tcPr>
                <w:p w14:paraId="0AAF2A5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64465B2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D728B0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E4BA45F" w14:textId="77777777" w:rsidR="007B578B" w:rsidRPr="00776206" w:rsidRDefault="007B578B" w:rsidP="007B578B">
                  <w:pPr>
                    <w:pStyle w:val="ac"/>
                    <w:numPr>
                      <w:ilvl w:val="0"/>
                      <w:numId w:val="144"/>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Məhsul haqqında məlumatda dəyişikliyə səbəb </w:t>
                  </w:r>
                  <w:proofErr w:type="spellStart"/>
                  <w:r w:rsidRPr="00776206">
                    <w:rPr>
                      <w:rFonts w:ascii="Palatino Linotype" w:hAnsi="Palatino Linotype" w:cs="Arial"/>
                      <w:b/>
                      <w:color w:val="000000"/>
                      <w:sz w:val="24"/>
                      <w:szCs w:val="24"/>
                      <w:lang w:val="az-Latn-AZ"/>
                    </w:rPr>
                    <w:t>olmayanlar</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06ED7F6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58" w:type="pct"/>
                  <w:gridSpan w:val="2"/>
                  <w:tcBorders>
                    <w:top w:val="single" w:sz="4" w:space="0" w:color="auto"/>
                    <w:left w:val="single" w:sz="4" w:space="0" w:color="auto"/>
                    <w:bottom w:val="single" w:sz="4" w:space="0" w:color="auto"/>
                    <w:right w:val="single" w:sz="4" w:space="0" w:color="auto"/>
                  </w:tcBorders>
                </w:tcPr>
                <w:p w14:paraId="603DFA7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1073" w:type="pct"/>
                  <w:gridSpan w:val="2"/>
                  <w:tcBorders>
                    <w:top w:val="single" w:sz="4" w:space="0" w:color="auto"/>
                    <w:left w:val="single" w:sz="4" w:space="0" w:color="auto"/>
                    <w:bottom w:val="single" w:sz="4" w:space="0" w:color="auto"/>
                    <w:right w:val="single" w:sz="4" w:space="0" w:color="auto"/>
                  </w:tcBorders>
                </w:tcPr>
                <w:p w14:paraId="44BEBC3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0D01966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A2489B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6C500EF"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2EC1B29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7EDBFB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6E0E6C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3050633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0F4369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3DF8079" w14:textId="77777777" w:rsidR="007B578B" w:rsidRPr="00776206" w:rsidRDefault="007B578B" w:rsidP="007B578B">
                  <w:pPr>
                    <w:numPr>
                      <w:ilvl w:val="0"/>
                      <w:numId w:val="7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Dəyişiklik dərman vasitəsinin istifadəsinə, </w:t>
                  </w:r>
                  <w:proofErr w:type="spellStart"/>
                  <w:r w:rsidRPr="00776206">
                    <w:rPr>
                      <w:rFonts w:ascii="Palatino Linotype" w:hAnsi="Palatino Linotype" w:cs="Arial"/>
                      <w:color w:val="1A171C"/>
                      <w:sz w:val="24"/>
                      <w:szCs w:val="24"/>
                      <w:lang w:val="az-Latn-AZ"/>
                    </w:rPr>
                    <w:t>təhlükəsizliyinə</w:t>
                  </w:r>
                  <w:proofErr w:type="spellEnd"/>
                  <w:r w:rsidRPr="00776206">
                    <w:rPr>
                      <w:rFonts w:ascii="Palatino Linotype" w:hAnsi="Palatino Linotype" w:cs="Arial"/>
                      <w:color w:val="1A171C"/>
                      <w:sz w:val="24"/>
                      <w:szCs w:val="24"/>
                      <w:lang w:val="az-Latn-AZ"/>
                    </w:rPr>
                    <w:t xml:space="preserve"> və ya stabilliyinə təsir göstərəcək </w:t>
                  </w:r>
                  <w:proofErr w:type="spellStart"/>
                  <w:r w:rsidRPr="00776206">
                    <w:rPr>
                      <w:rFonts w:ascii="Palatino Linotype" w:hAnsi="Palatino Linotype" w:cs="Arial"/>
                      <w:color w:val="1A171C"/>
                      <w:sz w:val="24"/>
                      <w:szCs w:val="24"/>
                      <w:lang w:val="az-Latn-AZ"/>
                    </w:rPr>
                    <w:t>qablaşdırma</w:t>
                  </w:r>
                  <w:proofErr w:type="spellEnd"/>
                  <w:r w:rsidRPr="00776206">
                    <w:rPr>
                      <w:rFonts w:ascii="Palatino Linotype" w:hAnsi="Palatino Linotype" w:cs="Arial"/>
                      <w:color w:val="1A171C"/>
                      <w:sz w:val="24"/>
                      <w:szCs w:val="24"/>
                      <w:lang w:val="az-Latn-AZ"/>
                    </w:rPr>
                    <w:t xml:space="preserve"> materialı hissəsinə aid deyil. </w:t>
                  </w:r>
                </w:p>
              </w:tc>
            </w:tr>
            <w:tr w:rsidR="007B578B" w:rsidRPr="00776206" w14:paraId="76AAACA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6FB3D3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F67AFE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07D44415"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544833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06AA78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3AB04B8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CAE7A1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1C8F25F8" w14:textId="77777777" w:rsidR="007B578B" w:rsidRPr="00776206" w:rsidRDefault="007B578B" w:rsidP="007B578B">
                  <w:pPr>
                    <w:numPr>
                      <w:ilvl w:val="0"/>
                      <w:numId w:val="7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ÜTS-</w:t>
                  </w:r>
                  <w:proofErr w:type="spellStart"/>
                  <w:r w:rsidRPr="00776206">
                    <w:rPr>
                      <w:rFonts w:ascii="Palatino Linotype" w:hAnsi="Palatino Linotype" w:cs="Arial"/>
                      <w:color w:val="1A171C"/>
                      <w:sz w:val="24"/>
                      <w:szCs w:val="24"/>
                      <w:lang w:val="az-Latn-AZ"/>
                    </w:rPr>
                    <w:t>nin</w:t>
                  </w:r>
                  <w:proofErr w:type="spellEnd"/>
                  <w:r w:rsidRPr="00776206">
                    <w:rPr>
                      <w:rFonts w:ascii="Palatino Linotype" w:hAnsi="Palatino Linotype" w:cs="Arial"/>
                      <w:color w:val="1A171C"/>
                      <w:sz w:val="24"/>
                      <w:szCs w:val="24"/>
                      <w:lang w:val="az-Latn-AZ"/>
                    </w:rPr>
                    <w:t xml:space="preserve"> müvafiq modullarında dəyişiklik, dərman vasitəsi haqqında yenilənmiş məlumat daxil olmaqla.</w:t>
                  </w:r>
                </w:p>
              </w:tc>
            </w:tr>
            <w:tr w:rsidR="007B578B" w:rsidRPr="00776206" w14:paraId="3822FB8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84D2E0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B.II.e.7</w:t>
                  </w:r>
                </w:p>
              </w:tc>
              <w:tc>
                <w:tcPr>
                  <w:tcW w:w="1768" w:type="pct"/>
                  <w:gridSpan w:val="2"/>
                  <w:tcBorders>
                    <w:top w:val="single" w:sz="4" w:space="0" w:color="auto"/>
                    <w:left w:val="single" w:sz="4" w:space="0" w:color="auto"/>
                    <w:bottom w:val="single" w:sz="4" w:space="0" w:color="auto"/>
                    <w:right w:val="single" w:sz="4" w:space="0" w:color="auto"/>
                  </w:tcBorders>
                </w:tcPr>
                <w:p w14:paraId="63EB11FD"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roofErr w:type="spellStart"/>
                  <w:r w:rsidRPr="00776206">
                    <w:rPr>
                      <w:rFonts w:ascii="Palatino Linotype" w:hAnsi="Palatino Linotype" w:cs="Arial"/>
                      <w:b/>
                      <w:bCs/>
                      <w:color w:val="1A171C"/>
                      <w:sz w:val="24"/>
                      <w:szCs w:val="24"/>
                      <w:lang w:val="az-Latn-AZ"/>
                    </w:rPr>
                    <w:t>Qablaşdırma</w:t>
                  </w:r>
                  <w:proofErr w:type="spellEnd"/>
                  <w:r w:rsidRPr="00776206">
                    <w:rPr>
                      <w:rFonts w:ascii="Palatino Linotype" w:hAnsi="Palatino Linotype" w:cs="Arial"/>
                      <w:b/>
                      <w:bCs/>
                      <w:color w:val="1A171C"/>
                      <w:sz w:val="24"/>
                      <w:szCs w:val="24"/>
                      <w:lang w:val="az-Latn-AZ"/>
                    </w:rPr>
                    <w:t xml:space="preserve"> komponentlərinin və ya vasitələrinin (qeydiyyat sənədlər toplusunda göstərilibsə) təchizatçılarının dəyişilməsi </w:t>
                  </w:r>
                </w:p>
              </w:tc>
              <w:tc>
                <w:tcPr>
                  <w:tcW w:w="852" w:type="pct"/>
                  <w:gridSpan w:val="5"/>
                  <w:tcBorders>
                    <w:top w:val="single" w:sz="4" w:space="0" w:color="auto"/>
                    <w:left w:val="single" w:sz="4" w:space="0" w:color="auto"/>
                    <w:bottom w:val="single" w:sz="4" w:space="0" w:color="auto"/>
                    <w:right w:val="single" w:sz="4" w:space="0" w:color="auto"/>
                  </w:tcBorders>
                </w:tcPr>
                <w:p w14:paraId="4C1DFC23"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355EB3C4"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0D23330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1A688E2C"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78EE22A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118908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66DA27A" w14:textId="77777777" w:rsidR="007B578B" w:rsidRPr="00776206" w:rsidRDefault="007B578B" w:rsidP="007B578B">
                  <w:pPr>
                    <w:pStyle w:val="ac"/>
                    <w:numPr>
                      <w:ilvl w:val="0"/>
                      <w:numId w:val="14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Təchizatçının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06FED97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58" w:type="pct"/>
                  <w:gridSpan w:val="2"/>
                  <w:tcBorders>
                    <w:top w:val="single" w:sz="4" w:space="0" w:color="auto"/>
                    <w:left w:val="single" w:sz="4" w:space="0" w:color="auto"/>
                    <w:bottom w:val="single" w:sz="4" w:space="0" w:color="auto"/>
                    <w:right w:val="single" w:sz="4" w:space="0" w:color="auto"/>
                  </w:tcBorders>
                </w:tcPr>
                <w:p w14:paraId="79E99E7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1073" w:type="pct"/>
                  <w:gridSpan w:val="2"/>
                  <w:tcBorders>
                    <w:top w:val="single" w:sz="4" w:space="0" w:color="auto"/>
                    <w:left w:val="single" w:sz="4" w:space="0" w:color="auto"/>
                    <w:bottom w:val="single" w:sz="4" w:space="0" w:color="auto"/>
                    <w:right w:val="single" w:sz="4" w:space="0" w:color="auto"/>
                  </w:tcBorders>
                </w:tcPr>
                <w:p w14:paraId="12704AB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3CBF2BA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2B4E71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1115536" w14:textId="77777777" w:rsidR="007B578B" w:rsidRPr="00776206" w:rsidRDefault="007B578B" w:rsidP="007B578B">
                  <w:pPr>
                    <w:pStyle w:val="ac"/>
                    <w:numPr>
                      <w:ilvl w:val="0"/>
                      <w:numId w:val="145"/>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Təchizatçının əvəz və ya əlavə edilməsi</w:t>
                  </w:r>
                </w:p>
              </w:tc>
              <w:tc>
                <w:tcPr>
                  <w:tcW w:w="852" w:type="pct"/>
                  <w:gridSpan w:val="5"/>
                  <w:tcBorders>
                    <w:top w:val="single" w:sz="4" w:space="0" w:color="auto"/>
                    <w:left w:val="single" w:sz="4" w:space="0" w:color="auto"/>
                    <w:bottom w:val="single" w:sz="4" w:space="0" w:color="auto"/>
                    <w:right w:val="single" w:sz="4" w:space="0" w:color="auto"/>
                  </w:tcBorders>
                </w:tcPr>
                <w:p w14:paraId="20FED0E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w:t>
                  </w:r>
                </w:p>
              </w:tc>
              <w:tc>
                <w:tcPr>
                  <w:tcW w:w="658" w:type="pct"/>
                  <w:gridSpan w:val="2"/>
                  <w:tcBorders>
                    <w:top w:val="single" w:sz="4" w:space="0" w:color="auto"/>
                    <w:left w:val="single" w:sz="4" w:space="0" w:color="auto"/>
                    <w:bottom w:val="single" w:sz="4" w:space="0" w:color="auto"/>
                    <w:right w:val="single" w:sz="4" w:space="0" w:color="auto"/>
                  </w:tcBorders>
                </w:tcPr>
                <w:p w14:paraId="6AA046E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1073" w:type="pct"/>
                  <w:gridSpan w:val="2"/>
                  <w:tcBorders>
                    <w:top w:val="single" w:sz="4" w:space="0" w:color="auto"/>
                    <w:left w:val="single" w:sz="4" w:space="0" w:color="auto"/>
                    <w:bottom w:val="single" w:sz="4" w:space="0" w:color="auto"/>
                    <w:right w:val="single" w:sz="4" w:space="0" w:color="auto"/>
                  </w:tcBorders>
                </w:tcPr>
                <w:p w14:paraId="21CC7C0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163FC9D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CF9887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BF53A49" w14:textId="77777777" w:rsidR="007B578B" w:rsidRPr="00776206" w:rsidRDefault="007B578B" w:rsidP="007B578B">
                  <w:pPr>
                    <w:numPr>
                      <w:ilvl w:val="0"/>
                      <w:numId w:val="145"/>
                    </w:numPr>
                    <w:tabs>
                      <w:tab w:val="left" w:pos="900"/>
                    </w:tabs>
                    <w:spacing w:after="0"/>
                    <w:ind w:right="283"/>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Dozalandırılmış</w:t>
                  </w:r>
                  <w:proofErr w:type="spellEnd"/>
                  <w:r w:rsidRPr="00776206">
                    <w:rPr>
                      <w:rFonts w:ascii="Palatino Linotype" w:hAnsi="Palatino Linotype" w:cs="Arial"/>
                      <w:b/>
                      <w:color w:val="000000"/>
                      <w:sz w:val="24"/>
                      <w:szCs w:val="24"/>
                      <w:lang w:val="az-Latn-AZ"/>
                    </w:rPr>
                    <w:t xml:space="preserve"> inhalyatorlar üçün bölücü mexanizmlərin təchizatçılarında istənilən dəyişiklik</w:t>
                  </w:r>
                </w:p>
              </w:tc>
              <w:tc>
                <w:tcPr>
                  <w:tcW w:w="852" w:type="pct"/>
                  <w:gridSpan w:val="5"/>
                  <w:tcBorders>
                    <w:top w:val="single" w:sz="4" w:space="0" w:color="auto"/>
                    <w:left w:val="single" w:sz="4" w:space="0" w:color="auto"/>
                    <w:bottom w:val="single" w:sz="4" w:space="0" w:color="auto"/>
                    <w:right w:val="single" w:sz="4" w:space="0" w:color="auto"/>
                  </w:tcBorders>
                </w:tcPr>
                <w:p w14:paraId="69C9E26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1005C9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5EDFE4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280D1B9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82E6A3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7ACBFC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59455F5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567CC6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A1A2514"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5406150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9E7AFC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84FCCF8" w14:textId="77777777" w:rsidR="007B578B" w:rsidRPr="00776206" w:rsidRDefault="007B578B" w:rsidP="007B578B">
                  <w:pPr>
                    <w:numPr>
                      <w:ilvl w:val="0"/>
                      <w:numId w:val="76"/>
                    </w:numPr>
                    <w:tabs>
                      <w:tab w:val="left" w:pos="900"/>
                    </w:tabs>
                    <w:spacing w:after="0"/>
                    <w:ind w:right="283"/>
                    <w:rPr>
                      <w:rFonts w:ascii="Palatino Linotype" w:hAnsi="Palatino Linotype" w:cs="Arial"/>
                      <w:color w:val="000000"/>
                      <w:sz w:val="24"/>
                      <w:szCs w:val="24"/>
                      <w:lang w:val="az-Latn-AZ"/>
                    </w:rPr>
                  </w:pPr>
                  <w:proofErr w:type="spellStart"/>
                  <w:r w:rsidRPr="00776206">
                    <w:rPr>
                      <w:rFonts w:ascii="Palatino Linotype" w:hAnsi="Palatino Linotype" w:cs="Arial"/>
                      <w:color w:val="1A171C"/>
                      <w:sz w:val="24"/>
                      <w:szCs w:val="24"/>
                      <w:lang w:val="az-Latn-AZ"/>
                    </w:rPr>
                    <w:t>Qablaşdırma</w:t>
                  </w:r>
                  <w:proofErr w:type="spellEnd"/>
                  <w:r w:rsidRPr="00776206">
                    <w:rPr>
                      <w:rFonts w:ascii="Palatino Linotype" w:hAnsi="Palatino Linotype" w:cs="Arial"/>
                      <w:color w:val="1A171C"/>
                      <w:sz w:val="24"/>
                      <w:szCs w:val="24"/>
                      <w:lang w:val="az-Latn-AZ"/>
                    </w:rPr>
                    <w:t xml:space="preserve"> komponenti və ya vasitəsi çıxarılmır.</w:t>
                  </w:r>
                </w:p>
                <w:p w14:paraId="58773835" w14:textId="77777777" w:rsidR="007B578B" w:rsidRPr="00776206" w:rsidRDefault="007B578B" w:rsidP="007B578B">
                  <w:pPr>
                    <w:numPr>
                      <w:ilvl w:val="0"/>
                      <w:numId w:val="76"/>
                    </w:numPr>
                    <w:tabs>
                      <w:tab w:val="left" w:pos="900"/>
                    </w:tabs>
                    <w:spacing w:after="0"/>
                    <w:ind w:right="283"/>
                    <w:rPr>
                      <w:rFonts w:ascii="Palatino Linotype" w:hAnsi="Palatino Linotype" w:cs="Arial"/>
                      <w:color w:val="000000"/>
                      <w:sz w:val="24"/>
                      <w:szCs w:val="24"/>
                      <w:lang w:val="az-Latn-AZ"/>
                    </w:rPr>
                  </w:pPr>
                  <w:proofErr w:type="spellStart"/>
                  <w:r w:rsidRPr="00776206">
                    <w:rPr>
                      <w:rFonts w:ascii="Palatino Linotype" w:hAnsi="Palatino Linotype" w:cs="Arial"/>
                      <w:color w:val="1A171C"/>
                      <w:sz w:val="24"/>
                      <w:szCs w:val="24"/>
                      <w:lang w:val="az-Latn-AZ"/>
                    </w:rPr>
                    <w:t>Qablaşdırma</w:t>
                  </w:r>
                  <w:proofErr w:type="spellEnd"/>
                  <w:r w:rsidRPr="00776206">
                    <w:rPr>
                      <w:rFonts w:ascii="Palatino Linotype" w:hAnsi="Palatino Linotype" w:cs="Arial"/>
                      <w:color w:val="1A171C"/>
                      <w:sz w:val="24"/>
                      <w:szCs w:val="24"/>
                      <w:lang w:val="az-Latn-AZ"/>
                    </w:rPr>
                    <w:t xml:space="preserve"> komponentinin/vasitəsinin kəmiyyət və keyfiyyət tərkibi, dizaynın spesifikasiyaları eyni qalır.</w:t>
                  </w:r>
                </w:p>
                <w:p w14:paraId="70B43B98" w14:textId="77777777" w:rsidR="007B578B" w:rsidRPr="00776206" w:rsidRDefault="007B578B" w:rsidP="007B578B">
                  <w:pPr>
                    <w:numPr>
                      <w:ilvl w:val="0"/>
                      <w:numId w:val="76"/>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 Spesifikasiyalar və keyfiyyətə nəzarət üsulları ən azı ekvivalentdir.</w:t>
                  </w:r>
                </w:p>
                <w:p w14:paraId="4D5F171A" w14:textId="77777777" w:rsidR="007B578B" w:rsidRPr="00776206" w:rsidRDefault="007B578B" w:rsidP="007B578B">
                  <w:pPr>
                    <w:numPr>
                      <w:ilvl w:val="0"/>
                      <w:numId w:val="76"/>
                    </w:numPr>
                    <w:tabs>
                      <w:tab w:val="left" w:pos="900"/>
                    </w:tabs>
                    <w:spacing w:after="0"/>
                    <w:ind w:right="283"/>
                    <w:rPr>
                      <w:rFonts w:ascii="Palatino Linotype" w:hAnsi="Palatino Linotype" w:cs="Arial"/>
                      <w:color w:val="000000"/>
                      <w:sz w:val="24"/>
                      <w:szCs w:val="24"/>
                      <w:lang w:val="az-Latn-AZ"/>
                    </w:rPr>
                  </w:pPr>
                  <w:proofErr w:type="spellStart"/>
                  <w:r w:rsidRPr="00776206">
                    <w:rPr>
                      <w:rFonts w:ascii="Palatino Linotype" w:hAnsi="Palatino Linotype" w:cs="Arial"/>
                      <w:color w:val="1A171C"/>
                      <w:sz w:val="24"/>
                      <w:szCs w:val="24"/>
                      <w:lang w:val="az-Latn-AZ"/>
                    </w:rPr>
                    <w:t>Sterilizisiya</w:t>
                  </w:r>
                  <w:proofErr w:type="spellEnd"/>
                  <w:r w:rsidRPr="00776206">
                    <w:rPr>
                      <w:rFonts w:ascii="Palatino Linotype" w:hAnsi="Palatino Linotype" w:cs="Arial"/>
                      <w:color w:val="1A171C"/>
                      <w:sz w:val="24"/>
                      <w:szCs w:val="24"/>
                      <w:lang w:val="az-Latn-AZ"/>
                    </w:rPr>
                    <w:t xml:space="preserve"> üsulu və şəraiti eynidir (lazım olduqda) .</w:t>
                  </w:r>
                </w:p>
              </w:tc>
            </w:tr>
            <w:tr w:rsidR="007B578B" w:rsidRPr="00776206" w14:paraId="020A3E7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861FD3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23D20D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6E21D8D4"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3883F7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3CF79B3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685D7B4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E09FDA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40555EB1" w14:textId="77777777" w:rsidR="007B578B" w:rsidRPr="00776206" w:rsidRDefault="007B578B" w:rsidP="007B578B">
                  <w:pPr>
                    <w:numPr>
                      <w:ilvl w:val="0"/>
                      <w:numId w:val="77"/>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ÜTS-</w:t>
                  </w:r>
                  <w:proofErr w:type="spellStart"/>
                  <w:r w:rsidRPr="00776206">
                    <w:rPr>
                      <w:rFonts w:ascii="Palatino Linotype" w:hAnsi="Palatino Linotype" w:cs="Arial"/>
                      <w:color w:val="1A171C"/>
                      <w:sz w:val="24"/>
                      <w:szCs w:val="24"/>
                      <w:lang w:val="az-Latn-AZ"/>
                    </w:rPr>
                    <w:t>nin</w:t>
                  </w:r>
                  <w:proofErr w:type="spellEnd"/>
                  <w:r w:rsidRPr="00776206">
                    <w:rPr>
                      <w:rFonts w:ascii="Palatino Linotype" w:hAnsi="Palatino Linotype" w:cs="Arial"/>
                      <w:color w:val="1A171C"/>
                      <w:sz w:val="24"/>
                      <w:szCs w:val="24"/>
                      <w:lang w:val="az-Latn-AZ"/>
                    </w:rPr>
                    <w:t xml:space="preserve"> müvafiq modullarında dəyişiklik.</w:t>
                  </w:r>
                </w:p>
                <w:p w14:paraId="261E876A" w14:textId="77777777" w:rsidR="007B578B" w:rsidRPr="00776206" w:rsidRDefault="007B578B" w:rsidP="007B578B">
                  <w:pPr>
                    <w:numPr>
                      <w:ilvl w:val="0"/>
                      <w:numId w:val="77"/>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“CE” nişanının sübutu.</w:t>
                  </w:r>
                </w:p>
                <w:p w14:paraId="7C3DC28C" w14:textId="77777777" w:rsidR="007B578B" w:rsidRPr="00776206" w:rsidRDefault="007B578B" w:rsidP="007B578B">
                  <w:pPr>
                    <w:numPr>
                      <w:ilvl w:val="0"/>
                      <w:numId w:val="77"/>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Lazım olduqda əvvəlki və hazırkı spesifikasiyaların müqayisəsi.</w:t>
                  </w:r>
                </w:p>
              </w:tc>
            </w:tr>
            <w:tr w:rsidR="007B578B" w:rsidRPr="00776206" w14:paraId="55E74971"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54F4DE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roofErr w:type="spellStart"/>
                  <w:r w:rsidRPr="00776206">
                    <w:rPr>
                      <w:rFonts w:ascii="Palatino Linotype" w:hAnsi="Palatino Linotype" w:cs="Arial"/>
                      <w:b/>
                      <w:color w:val="000000"/>
                      <w:sz w:val="24"/>
                      <w:szCs w:val="24"/>
                      <w:lang w:val="az-Latn-AZ"/>
                    </w:rPr>
                    <w:t>B.II.f</w:t>
                  </w:r>
                  <w:proofErr w:type="spellEnd"/>
                </w:p>
              </w:tc>
              <w:tc>
                <w:tcPr>
                  <w:tcW w:w="1768" w:type="pct"/>
                  <w:gridSpan w:val="2"/>
                  <w:tcBorders>
                    <w:top w:val="single" w:sz="4" w:space="0" w:color="auto"/>
                    <w:left w:val="single" w:sz="4" w:space="0" w:color="auto"/>
                    <w:bottom w:val="single" w:sz="4" w:space="0" w:color="auto"/>
                    <w:right w:val="single" w:sz="4" w:space="0" w:color="auto"/>
                  </w:tcBorders>
                </w:tcPr>
                <w:p w14:paraId="2E6C5B1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Stabillik </w:t>
                  </w:r>
                </w:p>
              </w:tc>
              <w:tc>
                <w:tcPr>
                  <w:tcW w:w="852" w:type="pct"/>
                  <w:gridSpan w:val="5"/>
                  <w:tcBorders>
                    <w:top w:val="single" w:sz="4" w:space="0" w:color="auto"/>
                    <w:left w:val="single" w:sz="4" w:space="0" w:color="auto"/>
                    <w:bottom w:val="single" w:sz="4" w:space="0" w:color="auto"/>
                    <w:right w:val="single" w:sz="4" w:space="0" w:color="auto"/>
                  </w:tcBorders>
                </w:tcPr>
                <w:p w14:paraId="0DEFD98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578C4C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52274CA"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4123A47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4F948A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B.II.f.1</w:t>
                  </w:r>
                </w:p>
              </w:tc>
              <w:tc>
                <w:tcPr>
                  <w:tcW w:w="1768" w:type="pct"/>
                  <w:gridSpan w:val="2"/>
                  <w:tcBorders>
                    <w:top w:val="single" w:sz="4" w:space="0" w:color="auto"/>
                    <w:left w:val="single" w:sz="4" w:space="0" w:color="auto"/>
                    <w:bottom w:val="single" w:sz="4" w:space="0" w:color="auto"/>
                    <w:right w:val="single" w:sz="4" w:space="0" w:color="auto"/>
                  </w:tcBorders>
                </w:tcPr>
                <w:p w14:paraId="0A64BE8E" w14:textId="77777777" w:rsidR="007B578B" w:rsidRPr="00776206" w:rsidRDefault="007B578B" w:rsidP="00A325EB">
                  <w:pPr>
                    <w:tabs>
                      <w:tab w:val="left" w:pos="900"/>
                    </w:tabs>
                    <w:ind w:right="283"/>
                    <w:rPr>
                      <w:rFonts w:ascii="Palatino Linotype" w:hAnsi="Palatino Linotype" w:cs="Arial"/>
                      <w:b/>
                      <w:bCs/>
                      <w:color w:val="1A171C"/>
                      <w:sz w:val="24"/>
                      <w:szCs w:val="24"/>
                      <w:lang w:val="az-Latn-AZ"/>
                    </w:rPr>
                  </w:pPr>
                  <w:r w:rsidRPr="00776206">
                    <w:rPr>
                      <w:rFonts w:ascii="Palatino Linotype" w:hAnsi="Palatino Linotype" w:cs="Arial"/>
                      <w:b/>
                      <w:bCs/>
                      <w:color w:val="1A171C"/>
                      <w:sz w:val="24"/>
                      <w:szCs w:val="24"/>
                      <w:lang w:val="az-Latn-AZ"/>
                    </w:rPr>
                    <w:t>Hazır məhsulun saxlanma şəraitində və ya yararlılıq müddətində dəyişiklik</w:t>
                  </w:r>
                </w:p>
                <w:p w14:paraId="55EF148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52" w:type="pct"/>
                  <w:gridSpan w:val="5"/>
                  <w:tcBorders>
                    <w:top w:val="single" w:sz="4" w:space="0" w:color="auto"/>
                    <w:left w:val="single" w:sz="4" w:space="0" w:color="auto"/>
                    <w:bottom w:val="single" w:sz="4" w:space="0" w:color="auto"/>
                    <w:right w:val="single" w:sz="4" w:space="0" w:color="auto"/>
                  </w:tcBorders>
                </w:tcPr>
                <w:p w14:paraId="4FF3F2DC"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5CB8BE0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365E35A2"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573C58B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14772B0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F6A4AF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BCAD3B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a)  Hazır məhsulun  yararlılıq müddətinin qısaldılması:</w:t>
                  </w:r>
                </w:p>
              </w:tc>
              <w:tc>
                <w:tcPr>
                  <w:tcW w:w="852" w:type="pct"/>
                  <w:gridSpan w:val="5"/>
                  <w:tcBorders>
                    <w:top w:val="single" w:sz="4" w:space="0" w:color="auto"/>
                    <w:left w:val="single" w:sz="4" w:space="0" w:color="auto"/>
                    <w:bottom w:val="single" w:sz="4" w:space="0" w:color="auto"/>
                    <w:right w:val="single" w:sz="4" w:space="0" w:color="auto"/>
                  </w:tcBorders>
                </w:tcPr>
                <w:p w14:paraId="2F2952E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F5F052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B562FD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7CA4E02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ABB253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88F1E6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 xml:space="preserve">1. Satış üçün </w:t>
                  </w:r>
                  <w:proofErr w:type="spellStart"/>
                  <w:r w:rsidRPr="00776206">
                    <w:rPr>
                      <w:rFonts w:ascii="Palatino Linotype" w:hAnsi="Palatino Linotype" w:cs="Arial"/>
                      <w:b/>
                      <w:bCs/>
                      <w:color w:val="1A171C"/>
                      <w:sz w:val="24"/>
                      <w:szCs w:val="24"/>
                      <w:lang w:val="az-Latn-AZ"/>
                    </w:rPr>
                    <w:t>qablaşdırmada</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658EE99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58" w:type="pct"/>
                  <w:gridSpan w:val="2"/>
                  <w:tcBorders>
                    <w:top w:val="single" w:sz="4" w:space="0" w:color="auto"/>
                    <w:left w:val="single" w:sz="4" w:space="0" w:color="auto"/>
                    <w:bottom w:val="single" w:sz="4" w:space="0" w:color="auto"/>
                    <w:right w:val="single" w:sz="4" w:space="0" w:color="auto"/>
                  </w:tcBorders>
                </w:tcPr>
                <w:p w14:paraId="36A4A70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1073" w:type="pct"/>
                  <w:gridSpan w:val="2"/>
                  <w:tcBorders>
                    <w:top w:val="single" w:sz="4" w:space="0" w:color="auto"/>
                    <w:left w:val="single" w:sz="4" w:space="0" w:color="auto"/>
                    <w:bottom w:val="single" w:sz="4" w:space="0" w:color="auto"/>
                    <w:right w:val="single" w:sz="4" w:space="0" w:color="auto"/>
                  </w:tcBorders>
                </w:tcPr>
                <w:p w14:paraId="65A817C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458498D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C38B84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702299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 xml:space="preserve">2. İlk dəfə </w:t>
                  </w:r>
                  <w:proofErr w:type="spellStart"/>
                  <w:r w:rsidRPr="00776206">
                    <w:rPr>
                      <w:rFonts w:ascii="Palatino Linotype" w:hAnsi="Palatino Linotype" w:cs="Arial"/>
                      <w:b/>
                      <w:bCs/>
                      <w:color w:val="1A171C"/>
                      <w:sz w:val="24"/>
                      <w:szCs w:val="24"/>
                      <w:lang w:val="az-Latn-AZ"/>
                    </w:rPr>
                    <w:t>açıldıqdan</w:t>
                  </w:r>
                  <w:proofErr w:type="spellEnd"/>
                  <w:r w:rsidRPr="00776206">
                    <w:rPr>
                      <w:rFonts w:ascii="Palatino Linotype" w:hAnsi="Palatino Linotype" w:cs="Arial"/>
                      <w:b/>
                      <w:bCs/>
                      <w:color w:val="1A171C"/>
                      <w:sz w:val="24"/>
                      <w:szCs w:val="24"/>
                      <w:lang w:val="az-Latn-AZ"/>
                    </w:rPr>
                    <w:t xml:space="preserve"> sonra</w:t>
                  </w:r>
                </w:p>
              </w:tc>
              <w:tc>
                <w:tcPr>
                  <w:tcW w:w="852" w:type="pct"/>
                  <w:gridSpan w:val="5"/>
                  <w:tcBorders>
                    <w:top w:val="single" w:sz="4" w:space="0" w:color="auto"/>
                    <w:left w:val="single" w:sz="4" w:space="0" w:color="auto"/>
                    <w:bottom w:val="single" w:sz="4" w:space="0" w:color="auto"/>
                    <w:right w:val="single" w:sz="4" w:space="0" w:color="auto"/>
                  </w:tcBorders>
                </w:tcPr>
                <w:p w14:paraId="7901C59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58" w:type="pct"/>
                  <w:gridSpan w:val="2"/>
                  <w:tcBorders>
                    <w:top w:val="single" w:sz="4" w:space="0" w:color="auto"/>
                    <w:left w:val="single" w:sz="4" w:space="0" w:color="auto"/>
                    <w:bottom w:val="single" w:sz="4" w:space="0" w:color="auto"/>
                    <w:right w:val="single" w:sz="4" w:space="0" w:color="auto"/>
                  </w:tcBorders>
                </w:tcPr>
                <w:p w14:paraId="54052B5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1073" w:type="pct"/>
                  <w:gridSpan w:val="2"/>
                  <w:tcBorders>
                    <w:top w:val="single" w:sz="4" w:space="0" w:color="auto"/>
                    <w:left w:val="single" w:sz="4" w:space="0" w:color="auto"/>
                    <w:bottom w:val="single" w:sz="4" w:space="0" w:color="auto"/>
                    <w:right w:val="single" w:sz="4" w:space="0" w:color="auto"/>
                  </w:tcBorders>
                </w:tcPr>
                <w:p w14:paraId="655D409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5B306D9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AE8F0E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56DFA73"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3.Durulaşdırdıqdan və ya həll etdikdən sonra</w:t>
                  </w:r>
                </w:p>
              </w:tc>
              <w:tc>
                <w:tcPr>
                  <w:tcW w:w="852" w:type="pct"/>
                  <w:gridSpan w:val="5"/>
                  <w:tcBorders>
                    <w:top w:val="single" w:sz="4" w:space="0" w:color="auto"/>
                    <w:left w:val="single" w:sz="4" w:space="0" w:color="auto"/>
                    <w:bottom w:val="single" w:sz="4" w:space="0" w:color="auto"/>
                    <w:right w:val="single" w:sz="4" w:space="0" w:color="auto"/>
                  </w:tcBorders>
                </w:tcPr>
                <w:p w14:paraId="072DDA4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w:t>
                  </w:r>
                </w:p>
              </w:tc>
              <w:tc>
                <w:tcPr>
                  <w:tcW w:w="658" w:type="pct"/>
                  <w:gridSpan w:val="2"/>
                  <w:tcBorders>
                    <w:top w:val="single" w:sz="4" w:space="0" w:color="auto"/>
                    <w:left w:val="single" w:sz="4" w:space="0" w:color="auto"/>
                    <w:bottom w:val="single" w:sz="4" w:space="0" w:color="auto"/>
                    <w:right w:val="single" w:sz="4" w:space="0" w:color="auto"/>
                  </w:tcBorders>
                </w:tcPr>
                <w:p w14:paraId="051BC11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1073" w:type="pct"/>
                  <w:gridSpan w:val="2"/>
                  <w:tcBorders>
                    <w:top w:val="single" w:sz="4" w:space="0" w:color="auto"/>
                    <w:left w:val="single" w:sz="4" w:space="0" w:color="auto"/>
                    <w:bottom w:val="single" w:sz="4" w:space="0" w:color="auto"/>
                    <w:right w:val="single" w:sz="4" w:space="0" w:color="auto"/>
                  </w:tcBorders>
                </w:tcPr>
                <w:p w14:paraId="14CB6D6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6C3BF3" w14:paraId="48CA7A1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BE9390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D3CE4E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b) Hazır məhsulun  yararlılıq müddətinin uzadılması:</w:t>
                  </w:r>
                </w:p>
              </w:tc>
              <w:tc>
                <w:tcPr>
                  <w:tcW w:w="852" w:type="pct"/>
                  <w:gridSpan w:val="5"/>
                  <w:tcBorders>
                    <w:top w:val="single" w:sz="4" w:space="0" w:color="auto"/>
                    <w:left w:val="single" w:sz="4" w:space="0" w:color="auto"/>
                    <w:bottom w:val="single" w:sz="4" w:space="0" w:color="auto"/>
                    <w:right w:val="single" w:sz="4" w:space="0" w:color="auto"/>
                  </w:tcBorders>
                </w:tcPr>
                <w:p w14:paraId="54276B2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747B32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4AFD6A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308B57E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ABAB1C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741F41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 xml:space="preserve">1. Satış üçün </w:t>
                  </w:r>
                  <w:proofErr w:type="spellStart"/>
                  <w:r w:rsidRPr="00776206">
                    <w:rPr>
                      <w:rFonts w:ascii="Palatino Linotype" w:hAnsi="Palatino Linotype" w:cs="Arial"/>
                      <w:b/>
                      <w:bCs/>
                      <w:color w:val="1A171C"/>
                      <w:sz w:val="24"/>
                      <w:szCs w:val="24"/>
                      <w:lang w:val="az-Latn-AZ"/>
                    </w:rPr>
                    <w:t>qablaşdırmada</w:t>
                  </w:r>
                  <w:proofErr w:type="spellEnd"/>
                  <w:r w:rsidRPr="00776206">
                    <w:rPr>
                      <w:rFonts w:ascii="Palatino Linotype" w:hAnsi="Palatino Linotype" w:cs="Arial"/>
                      <w:b/>
                      <w:bCs/>
                      <w:color w:val="1A171C"/>
                      <w:sz w:val="24"/>
                      <w:szCs w:val="24"/>
                      <w:lang w:val="az-Latn-AZ"/>
                    </w:rPr>
                    <w:t xml:space="preserve"> (real vaxta aid məlumatlarla sübut edilməklə)</w:t>
                  </w:r>
                </w:p>
              </w:tc>
              <w:tc>
                <w:tcPr>
                  <w:tcW w:w="852" w:type="pct"/>
                  <w:gridSpan w:val="5"/>
                  <w:tcBorders>
                    <w:top w:val="single" w:sz="4" w:space="0" w:color="auto"/>
                    <w:left w:val="single" w:sz="4" w:space="0" w:color="auto"/>
                    <w:bottom w:val="single" w:sz="4" w:space="0" w:color="auto"/>
                    <w:right w:val="single" w:sz="4" w:space="0" w:color="auto"/>
                  </w:tcBorders>
                </w:tcPr>
                <w:p w14:paraId="083DA19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F6D278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1073" w:type="pct"/>
                  <w:gridSpan w:val="2"/>
                  <w:tcBorders>
                    <w:top w:val="single" w:sz="4" w:space="0" w:color="auto"/>
                    <w:left w:val="single" w:sz="4" w:space="0" w:color="auto"/>
                    <w:bottom w:val="single" w:sz="4" w:space="0" w:color="auto"/>
                    <w:right w:val="single" w:sz="4" w:space="0" w:color="auto"/>
                  </w:tcBorders>
                </w:tcPr>
                <w:p w14:paraId="599126D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2843BE9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CB7037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40BE27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 xml:space="preserve">2. İlk dəfə </w:t>
                  </w:r>
                  <w:proofErr w:type="spellStart"/>
                  <w:r w:rsidRPr="00776206">
                    <w:rPr>
                      <w:rFonts w:ascii="Palatino Linotype" w:hAnsi="Palatino Linotype" w:cs="Arial"/>
                      <w:b/>
                      <w:bCs/>
                      <w:color w:val="1A171C"/>
                      <w:sz w:val="24"/>
                      <w:szCs w:val="24"/>
                      <w:lang w:val="az-Latn-AZ"/>
                    </w:rPr>
                    <w:t>açıldıqdan</w:t>
                  </w:r>
                  <w:proofErr w:type="spellEnd"/>
                  <w:r w:rsidRPr="00776206">
                    <w:rPr>
                      <w:rFonts w:ascii="Palatino Linotype" w:hAnsi="Palatino Linotype" w:cs="Arial"/>
                      <w:b/>
                      <w:bCs/>
                      <w:color w:val="1A171C"/>
                      <w:sz w:val="24"/>
                      <w:szCs w:val="24"/>
                      <w:lang w:val="az-Latn-AZ"/>
                    </w:rPr>
                    <w:t xml:space="preserve"> sonra (real vaxta aid məlumatlarla sübut edilməklə)</w:t>
                  </w:r>
                </w:p>
              </w:tc>
              <w:tc>
                <w:tcPr>
                  <w:tcW w:w="852" w:type="pct"/>
                  <w:gridSpan w:val="5"/>
                  <w:tcBorders>
                    <w:top w:val="single" w:sz="4" w:space="0" w:color="auto"/>
                    <w:left w:val="single" w:sz="4" w:space="0" w:color="auto"/>
                    <w:bottom w:val="single" w:sz="4" w:space="0" w:color="auto"/>
                    <w:right w:val="single" w:sz="4" w:space="0" w:color="auto"/>
                  </w:tcBorders>
                </w:tcPr>
                <w:p w14:paraId="16FABB2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BEB9B0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1073" w:type="pct"/>
                  <w:gridSpan w:val="2"/>
                  <w:tcBorders>
                    <w:top w:val="single" w:sz="4" w:space="0" w:color="auto"/>
                    <w:left w:val="single" w:sz="4" w:space="0" w:color="auto"/>
                    <w:bottom w:val="single" w:sz="4" w:space="0" w:color="auto"/>
                    <w:right w:val="single" w:sz="4" w:space="0" w:color="auto"/>
                  </w:tcBorders>
                </w:tcPr>
                <w:p w14:paraId="08A7CBD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4F15410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9F3654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980EDA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3. </w:t>
                  </w:r>
                  <w:proofErr w:type="spellStart"/>
                  <w:r w:rsidRPr="00776206">
                    <w:rPr>
                      <w:rFonts w:ascii="Palatino Linotype" w:hAnsi="Palatino Linotype" w:cs="Arial"/>
                      <w:b/>
                      <w:color w:val="000000"/>
                      <w:sz w:val="24"/>
                      <w:szCs w:val="24"/>
                      <w:lang w:val="az-Latn-AZ"/>
                    </w:rPr>
                    <w:t>Durulaşdırdıqdan</w:t>
                  </w:r>
                  <w:proofErr w:type="spellEnd"/>
                  <w:r w:rsidRPr="00776206">
                    <w:rPr>
                      <w:rFonts w:ascii="Palatino Linotype" w:hAnsi="Palatino Linotype" w:cs="Arial"/>
                      <w:b/>
                      <w:color w:val="000000"/>
                      <w:sz w:val="24"/>
                      <w:szCs w:val="24"/>
                      <w:lang w:val="az-Latn-AZ"/>
                    </w:rPr>
                    <w:t xml:space="preserve"> və ya həll etdikdən sonra </w:t>
                  </w:r>
                  <w:r w:rsidRPr="00776206">
                    <w:rPr>
                      <w:rFonts w:ascii="Palatino Linotype" w:hAnsi="Palatino Linotype" w:cs="Arial"/>
                      <w:b/>
                      <w:bCs/>
                      <w:color w:val="1A171C"/>
                      <w:sz w:val="24"/>
                      <w:szCs w:val="24"/>
                      <w:lang w:val="az-Latn-AZ"/>
                    </w:rPr>
                    <w:t>(real vaxta aid məlumatlarla sübut edilməklə)</w:t>
                  </w:r>
                </w:p>
              </w:tc>
              <w:tc>
                <w:tcPr>
                  <w:tcW w:w="852" w:type="pct"/>
                  <w:gridSpan w:val="5"/>
                  <w:tcBorders>
                    <w:top w:val="single" w:sz="4" w:space="0" w:color="auto"/>
                    <w:left w:val="single" w:sz="4" w:space="0" w:color="auto"/>
                    <w:bottom w:val="single" w:sz="4" w:space="0" w:color="auto"/>
                    <w:right w:val="single" w:sz="4" w:space="0" w:color="auto"/>
                  </w:tcBorders>
                </w:tcPr>
                <w:p w14:paraId="022A9EA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81524D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1073" w:type="pct"/>
                  <w:gridSpan w:val="2"/>
                  <w:tcBorders>
                    <w:top w:val="single" w:sz="4" w:space="0" w:color="auto"/>
                    <w:left w:val="single" w:sz="4" w:space="0" w:color="auto"/>
                    <w:bottom w:val="single" w:sz="4" w:space="0" w:color="auto"/>
                    <w:right w:val="single" w:sz="4" w:space="0" w:color="auto"/>
                  </w:tcBorders>
                </w:tcPr>
                <w:p w14:paraId="1E3414F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4A5B809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D6CF96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8A86C9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4. ICH təlimatlarına </w:t>
                  </w:r>
                  <w:proofErr w:type="spellStart"/>
                  <w:r w:rsidRPr="00776206">
                    <w:rPr>
                      <w:rFonts w:ascii="Palatino Linotype" w:hAnsi="Palatino Linotype" w:cs="Arial"/>
                      <w:b/>
                      <w:color w:val="000000"/>
                      <w:sz w:val="24"/>
                      <w:szCs w:val="24"/>
                      <w:lang w:val="az-Latn-AZ"/>
                    </w:rPr>
                    <w:t>əsaslandırılmadan</w:t>
                  </w:r>
                  <w:proofErr w:type="spellEnd"/>
                  <w:r w:rsidRPr="00776206">
                    <w:rPr>
                      <w:rFonts w:ascii="Palatino Linotype" w:hAnsi="Palatino Linotype" w:cs="Arial"/>
                      <w:b/>
                      <w:color w:val="000000"/>
                      <w:sz w:val="24"/>
                      <w:szCs w:val="24"/>
                      <w:lang w:val="az-Latn-AZ"/>
                    </w:rPr>
                    <w:t xml:space="preserve"> stabilliyin ekstrapolyasiyasına əsasən yararlılıq müddətinin uzadılması (bioloji/immunobioloji dərman vasitələri üçün qəbul edilmir)</w:t>
                  </w:r>
                </w:p>
              </w:tc>
              <w:tc>
                <w:tcPr>
                  <w:tcW w:w="852" w:type="pct"/>
                  <w:gridSpan w:val="5"/>
                  <w:tcBorders>
                    <w:top w:val="single" w:sz="4" w:space="0" w:color="auto"/>
                    <w:left w:val="single" w:sz="4" w:space="0" w:color="auto"/>
                    <w:bottom w:val="single" w:sz="4" w:space="0" w:color="auto"/>
                    <w:right w:val="single" w:sz="4" w:space="0" w:color="auto"/>
                  </w:tcBorders>
                </w:tcPr>
                <w:p w14:paraId="505A88B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C3AABB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31DB6FC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46DCCDB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360877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939573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5. Təsdiqlənmiş stabillik protokoluna əsasən bioloji/immunobioloji dərman vasitələrin </w:t>
                  </w:r>
                  <w:r w:rsidRPr="00776206">
                    <w:rPr>
                      <w:rFonts w:ascii="Palatino Linotype" w:hAnsi="Palatino Linotype" w:cs="Arial"/>
                      <w:b/>
                      <w:bCs/>
                      <w:color w:val="1A171C"/>
                      <w:sz w:val="24"/>
                      <w:szCs w:val="24"/>
                      <w:lang w:val="az-Latn-AZ"/>
                    </w:rPr>
                    <w:t xml:space="preserve"> yararlılıq müddətinin uzadılması</w:t>
                  </w:r>
                </w:p>
              </w:tc>
              <w:tc>
                <w:tcPr>
                  <w:tcW w:w="852" w:type="pct"/>
                  <w:gridSpan w:val="5"/>
                  <w:tcBorders>
                    <w:top w:val="single" w:sz="4" w:space="0" w:color="auto"/>
                    <w:left w:val="single" w:sz="4" w:space="0" w:color="auto"/>
                    <w:bottom w:val="single" w:sz="4" w:space="0" w:color="auto"/>
                    <w:right w:val="single" w:sz="4" w:space="0" w:color="auto"/>
                  </w:tcBorders>
                </w:tcPr>
                <w:p w14:paraId="47D4A0C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329593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1073" w:type="pct"/>
                  <w:gridSpan w:val="2"/>
                  <w:tcBorders>
                    <w:top w:val="single" w:sz="4" w:space="0" w:color="auto"/>
                    <w:left w:val="single" w:sz="4" w:space="0" w:color="auto"/>
                    <w:bottom w:val="single" w:sz="4" w:space="0" w:color="auto"/>
                    <w:right w:val="single" w:sz="4" w:space="0" w:color="auto"/>
                  </w:tcBorders>
                </w:tcPr>
                <w:p w14:paraId="2450B28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60101B1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FCBB61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514C846"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c) Təsdiqlənmiş stabillik protokoluna əsasən stabillik tədqiqatı </w:t>
                  </w:r>
                  <w:proofErr w:type="spellStart"/>
                  <w:r w:rsidRPr="00776206">
                    <w:rPr>
                      <w:rFonts w:ascii="Palatino Linotype" w:hAnsi="Palatino Linotype" w:cs="Arial"/>
                      <w:b/>
                      <w:color w:val="000000"/>
                      <w:sz w:val="24"/>
                      <w:szCs w:val="24"/>
                      <w:lang w:val="az-Latn-AZ"/>
                    </w:rPr>
                    <w:t>keçirilmədiyi</w:t>
                  </w:r>
                  <w:proofErr w:type="spellEnd"/>
                  <w:r w:rsidRPr="00776206">
                    <w:rPr>
                      <w:rFonts w:ascii="Palatino Linotype" w:hAnsi="Palatino Linotype" w:cs="Arial"/>
                      <w:b/>
                      <w:color w:val="000000"/>
                      <w:sz w:val="24"/>
                      <w:szCs w:val="24"/>
                      <w:lang w:val="az-Latn-AZ"/>
                    </w:rPr>
                    <w:t xml:space="preserve"> zaman bioloji dərman vasitələrinin saxlanma şəraitinin </w:t>
                  </w:r>
                  <w:proofErr w:type="spellStart"/>
                  <w:r w:rsidRPr="00776206">
                    <w:rPr>
                      <w:rFonts w:ascii="Palatino Linotype" w:hAnsi="Palatino Linotype" w:cs="Arial"/>
                      <w:b/>
                      <w:color w:val="000000"/>
                      <w:sz w:val="24"/>
                      <w:szCs w:val="24"/>
                      <w:lang w:val="az-Latn-AZ"/>
                    </w:rPr>
                    <w:t>dəyişdirilməsi</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6954094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7F5FA6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1294586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77BD62F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4ED347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B02F95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d) hazır məhsulun və ya </w:t>
                  </w:r>
                  <w:proofErr w:type="spellStart"/>
                  <w:r w:rsidRPr="00776206">
                    <w:rPr>
                      <w:rFonts w:ascii="Palatino Linotype" w:hAnsi="Palatino Linotype" w:cs="Arial"/>
                      <w:b/>
                      <w:color w:val="000000"/>
                      <w:sz w:val="24"/>
                      <w:szCs w:val="24"/>
                      <w:lang w:val="az-Latn-AZ"/>
                    </w:rPr>
                    <w:t>durulaşdırılmış</w:t>
                  </w:r>
                  <w:proofErr w:type="spellEnd"/>
                  <w:r w:rsidRPr="00776206">
                    <w:rPr>
                      <w:rFonts w:ascii="Palatino Linotype" w:hAnsi="Palatino Linotype" w:cs="Arial"/>
                      <w:b/>
                      <w:color w:val="000000"/>
                      <w:sz w:val="24"/>
                      <w:szCs w:val="24"/>
                      <w:lang w:val="az-Latn-AZ"/>
                    </w:rPr>
                    <w:t xml:space="preserve">/həll edilmiş dərman vasitəsinin saxlanma şəraitinin </w:t>
                  </w:r>
                  <w:proofErr w:type="spellStart"/>
                  <w:r w:rsidRPr="00776206">
                    <w:rPr>
                      <w:rFonts w:ascii="Palatino Linotype" w:hAnsi="Palatino Linotype" w:cs="Arial"/>
                      <w:b/>
                      <w:color w:val="000000"/>
                      <w:sz w:val="24"/>
                      <w:szCs w:val="24"/>
                      <w:lang w:val="az-Latn-AZ"/>
                    </w:rPr>
                    <w:t>dəyişdirilməsi</w:t>
                  </w:r>
                  <w:proofErr w:type="spellEnd"/>
                </w:p>
              </w:tc>
              <w:tc>
                <w:tcPr>
                  <w:tcW w:w="852" w:type="pct"/>
                  <w:gridSpan w:val="5"/>
                  <w:tcBorders>
                    <w:top w:val="single" w:sz="4" w:space="0" w:color="auto"/>
                    <w:left w:val="single" w:sz="4" w:space="0" w:color="auto"/>
                    <w:bottom w:val="single" w:sz="4" w:space="0" w:color="auto"/>
                    <w:right w:val="single" w:sz="4" w:space="0" w:color="auto"/>
                  </w:tcBorders>
                </w:tcPr>
                <w:p w14:paraId="3C249AA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634EECD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w:t>
                  </w:r>
                </w:p>
              </w:tc>
              <w:tc>
                <w:tcPr>
                  <w:tcW w:w="1073" w:type="pct"/>
                  <w:gridSpan w:val="2"/>
                  <w:tcBorders>
                    <w:top w:val="single" w:sz="4" w:space="0" w:color="auto"/>
                    <w:left w:val="single" w:sz="4" w:space="0" w:color="auto"/>
                    <w:bottom w:val="single" w:sz="4" w:space="0" w:color="auto"/>
                    <w:right w:val="single" w:sz="4" w:space="0" w:color="auto"/>
                  </w:tcBorders>
                </w:tcPr>
                <w:p w14:paraId="65E0AF9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776206" w14:paraId="10222E6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78A642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3316F3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e) Təsdiqlənmiş stabillik protokolunda dəyişiklik</w:t>
                  </w:r>
                </w:p>
              </w:tc>
              <w:tc>
                <w:tcPr>
                  <w:tcW w:w="852" w:type="pct"/>
                  <w:gridSpan w:val="5"/>
                  <w:tcBorders>
                    <w:top w:val="single" w:sz="4" w:space="0" w:color="auto"/>
                    <w:left w:val="single" w:sz="4" w:space="0" w:color="auto"/>
                    <w:bottom w:val="single" w:sz="4" w:space="0" w:color="auto"/>
                    <w:right w:val="single" w:sz="4" w:space="0" w:color="auto"/>
                  </w:tcBorders>
                </w:tcPr>
                <w:p w14:paraId="2A8416D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w:t>
                  </w:r>
                </w:p>
              </w:tc>
              <w:tc>
                <w:tcPr>
                  <w:tcW w:w="658" w:type="pct"/>
                  <w:gridSpan w:val="2"/>
                  <w:tcBorders>
                    <w:top w:val="single" w:sz="4" w:space="0" w:color="auto"/>
                    <w:left w:val="single" w:sz="4" w:space="0" w:color="auto"/>
                    <w:bottom w:val="single" w:sz="4" w:space="0" w:color="auto"/>
                    <w:right w:val="single" w:sz="4" w:space="0" w:color="auto"/>
                  </w:tcBorders>
                </w:tcPr>
                <w:p w14:paraId="286C7CF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1, 4</w:t>
                  </w:r>
                </w:p>
              </w:tc>
              <w:tc>
                <w:tcPr>
                  <w:tcW w:w="1073" w:type="pct"/>
                  <w:gridSpan w:val="2"/>
                  <w:tcBorders>
                    <w:top w:val="single" w:sz="4" w:space="0" w:color="auto"/>
                    <w:left w:val="single" w:sz="4" w:space="0" w:color="auto"/>
                    <w:bottom w:val="single" w:sz="4" w:space="0" w:color="auto"/>
                    <w:right w:val="single" w:sz="4" w:space="0" w:color="auto"/>
                  </w:tcBorders>
                </w:tcPr>
                <w:p w14:paraId="6501C65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013ECC4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A5AED8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D56174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4AC8A99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F1F87D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7AADF2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2EADA78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12FB11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7DA9650B" w14:textId="77777777" w:rsidR="007B578B" w:rsidRPr="00776206" w:rsidRDefault="007B578B" w:rsidP="007B578B">
                  <w:pPr>
                    <w:numPr>
                      <w:ilvl w:val="0"/>
                      <w:numId w:val="7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Dəyişiklik istehsal zamanı meydana çıxan gözlənilməz hallar və ya stabillik problemləri ilə əlaqəli deyil.</w:t>
                  </w:r>
                </w:p>
                <w:p w14:paraId="66964A4F" w14:textId="77777777" w:rsidR="007B578B" w:rsidRPr="00776206" w:rsidRDefault="007B578B" w:rsidP="007B578B">
                  <w:pPr>
                    <w:numPr>
                      <w:ilvl w:val="0"/>
                      <w:numId w:val="78"/>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Dəyişiklik yoxlanılan </w:t>
                  </w:r>
                  <w:proofErr w:type="spellStart"/>
                  <w:r w:rsidRPr="00776206">
                    <w:rPr>
                      <w:rFonts w:ascii="Palatino Linotype" w:hAnsi="Palatino Linotype" w:cs="Arial"/>
                      <w:color w:val="000000"/>
                      <w:sz w:val="24"/>
                      <w:szCs w:val="24"/>
                      <w:lang w:val="az-Latn-AZ"/>
                    </w:rPr>
                    <w:t>göstəricilərin</w:t>
                  </w:r>
                  <w:proofErr w:type="spellEnd"/>
                  <w:r w:rsidRPr="00776206">
                    <w:rPr>
                      <w:rFonts w:ascii="Palatino Linotype" w:hAnsi="Palatino Linotype" w:cs="Arial"/>
                      <w:color w:val="000000"/>
                      <w:sz w:val="24"/>
                      <w:szCs w:val="24"/>
                      <w:lang w:val="az-Latn-AZ"/>
                    </w:rPr>
                    <w:t xml:space="preserve"> yolverilən hüdudlarının </w:t>
                  </w:r>
                  <w:proofErr w:type="spellStart"/>
                  <w:r w:rsidRPr="00776206">
                    <w:rPr>
                      <w:rFonts w:ascii="Palatino Linotype" w:hAnsi="Palatino Linotype" w:cs="Arial"/>
                      <w:color w:val="000000"/>
                      <w:sz w:val="24"/>
                      <w:szCs w:val="24"/>
                      <w:lang w:val="az-Latn-AZ"/>
                    </w:rPr>
                    <w:t>genişləndirilməsi</w:t>
                  </w:r>
                  <w:proofErr w:type="spellEnd"/>
                  <w:r w:rsidRPr="00776206">
                    <w:rPr>
                      <w:rFonts w:ascii="Palatino Linotype" w:hAnsi="Palatino Linotype" w:cs="Arial"/>
                      <w:color w:val="000000"/>
                      <w:sz w:val="24"/>
                      <w:szCs w:val="24"/>
                      <w:lang w:val="az-Latn-AZ"/>
                    </w:rPr>
                    <w:t xml:space="preserve">, stabillik </w:t>
                  </w:r>
                  <w:proofErr w:type="spellStart"/>
                  <w:r w:rsidRPr="00776206">
                    <w:rPr>
                      <w:rFonts w:ascii="Palatino Linotype" w:hAnsi="Palatino Linotype" w:cs="Arial"/>
                      <w:color w:val="000000"/>
                      <w:sz w:val="24"/>
                      <w:szCs w:val="24"/>
                      <w:lang w:val="az-Latn-AZ"/>
                    </w:rPr>
                    <w:t>göstəricilərinin</w:t>
                  </w:r>
                  <w:proofErr w:type="spellEnd"/>
                  <w:r w:rsidRPr="00776206">
                    <w:rPr>
                      <w:rFonts w:ascii="Palatino Linotype" w:hAnsi="Palatino Linotype" w:cs="Arial"/>
                      <w:color w:val="000000"/>
                      <w:sz w:val="24"/>
                      <w:szCs w:val="24"/>
                      <w:lang w:val="az-Latn-AZ"/>
                    </w:rPr>
                    <w:t xml:space="preserve"> çıxarılması və ya nəzarət üsullarının həyata keçirilmə tezliyinin azaldılması ilə  əlaqəli deyil.</w:t>
                  </w:r>
                </w:p>
              </w:tc>
            </w:tr>
            <w:tr w:rsidR="007B578B" w:rsidRPr="00776206" w14:paraId="7A3AA2F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700659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5464E9C"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3542A11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82A06A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F4F249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6D0D31B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68AEB3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A6DB49C" w14:textId="77777777" w:rsidR="007B578B" w:rsidRPr="00776206" w:rsidRDefault="007B578B" w:rsidP="007B578B">
                  <w:pPr>
                    <w:numPr>
                      <w:ilvl w:val="0"/>
                      <w:numId w:val="79"/>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ÜTS-</w:t>
                  </w:r>
                  <w:proofErr w:type="spellStart"/>
                  <w:r w:rsidRPr="00776206">
                    <w:rPr>
                      <w:rFonts w:ascii="Palatino Linotype" w:hAnsi="Palatino Linotype" w:cs="Arial"/>
                      <w:color w:val="1A171C"/>
                      <w:sz w:val="24"/>
                      <w:szCs w:val="24"/>
                      <w:lang w:val="az-Latn-AZ"/>
                    </w:rPr>
                    <w:t>nin</w:t>
                  </w:r>
                  <w:proofErr w:type="spellEnd"/>
                  <w:r w:rsidRPr="00776206">
                    <w:rPr>
                      <w:rFonts w:ascii="Palatino Linotype" w:hAnsi="Palatino Linotype" w:cs="Arial"/>
                      <w:color w:val="1A171C"/>
                      <w:sz w:val="24"/>
                      <w:szCs w:val="24"/>
                      <w:lang w:val="az-Latn-AZ"/>
                    </w:rPr>
                    <w:t xml:space="preserve"> müvafiq modullarında dəyişiklik.  Bura </w:t>
                  </w:r>
                  <w:r w:rsidRPr="00776206">
                    <w:rPr>
                      <w:rFonts w:ascii="Palatino Linotype" w:hAnsi="Palatino Linotype" w:cs="Arial"/>
                      <w:sz w:val="24"/>
                      <w:szCs w:val="24"/>
                      <w:lang w:val="az-Latn-AZ"/>
                    </w:rPr>
                    <w:t xml:space="preserve">ICH müvafiq </w:t>
                  </w:r>
                  <w:r w:rsidRPr="00776206">
                    <w:rPr>
                      <w:rFonts w:ascii="Palatino Linotype" w:hAnsi="Palatino Linotype" w:cs="Arial"/>
                      <w:color w:val="1A171C"/>
                      <w:sz w:val="24"/>
                      <w:szCs w:val="24"/>
                      <w:lang w:val="az-Latn-AZ"/>
                    </w:rPr>
                    <w:t>təlimatlarına əsasən həyata keçirilmiş bütün yararlılıq müddətini əhatə edən minimum 2 t</w:t>
                  </w:r>
                  <w:r w:rsidRPr="00776206">
                    <w:rPr>
                      <w:rFonts w:ascii="Palatino Linotype" w:hAnsi="Palatino Linotype" w:cs="Arial"/>
                      <w:color w:val="000000"/>
                      <w:sz w:val="24"/>
                      <w:szCs w:val="24"/>
                      <w:lang w:val="az-Latn-AZ"/>
                    </w:rPr>
                    <w:t>əc</w:t>
                  </w:r>
                  <w:r w:rsidRPr="00776206">
                    <w:rPr>
                      <w:rFonts w:ascii="Palatino Linotype" w:hAnsi="Palatino Linotype" w:cs="Arial"/>
                      <w:color w:val="1A171C"/>
                      <w:sz w:val="24"/>
                      <w:szCs w:val="24"/>
                      <w:lang w:val="az-Latn-AZ"/>
                    </w:rPr>
                    <w:t xml:space="preserve">rübi seriya üçün (sənaye seriyası üçün stabilliyin aparılacağı barədə zəmanət məktubu verilməklə) müvafiq </w:t>
                  </w:r>
                  <w:proofErr w:type="spellStart"/>
                  <w:r w:rsidRPr="00776206">
                    <w:rPr>
                      <w:rFonts w:ascii="Palatino Linotype" w:hAnsi="Palatino Linotype" w:cs="Arial"/>
                      <w:color w:val="1A171C"/>
                      <w:sz w:val="24"/>
                      <w:szCs w:val="24"/>
                      <w:lang w:val="az-Latn-AZ"/>
                    </w:rPr>
                    <w:t>qablaşdırmada</w:t>
                  </w:r>
                  <w:proofErr w:type="spellEnd"/>
                  <w:r w:rsidRPr="00776206">
                    <w:rPr>
                      <w:rFonts w:ascii="Palatino Linotype" w:hAnsi="Palatino Linotype" w:cs="Arial"/>
                      <w:color w:val="1A171C"/>
                      <w:sz w:val="24"/>
                      <w:szCs w:val="24"/>
                      <w:lang w:val="az-Latn-AZ"/>
                    </w:rPr>
                    <w:t xml:space="preserve"> və (və ya) ilk dəfə </w:t>
                  </w:r>
                  <w:proofErr w:type="spellStart"/>
                  <w:r w:rsidRPr="00776206">
                    <w:rPr>
                      <w:rFonts w:ascii="Palatino Linotype" w:hAnsi="Palatino Linotype" w:cs="Arial"/>
                      <w:color w:val="1A171C"/>
                      <w:sz w:val="24"/>
                      <w:szCs w:val="24"/>
                      <w:lang w:val="az-Latn-AZ"/>
                    </w:rPr>
                    <w:t>açıldıqdan</w:t>
                  </w:r>
                  <w:proofErr w:type="spellEnd"/>
                  <w:r w:rsidRPr="00776206">
                    <w:rPr>
                      <w:rFonts w:ascii="Palatino Linotype" w:hAnsi="Palatino Linotype" w:cs="Arial"/>
                      <w:color w:val="1A171C"/>
                      <w:sz w:val="24"/>
                      <w:szCs w:val="24"/>
                      <w:lang w:val="az-Latn-AZ"/>
                    </w:rPr>
                    <w:t xml:space="preserve"> sonra və ya həll </w:t>
                  </w:r>
                  <w:proofErr w:type="spellStart"/>
                  <w:r w:rsidRPr="00776206">
                    <w:rPr>
                      <w:rFonts w:ascii="Palatino Linotype" w:hAnsi="Palatino Linotype" w:cs="Arial"/>
                      <w:color w:val="1A171C"/>
                      <w:sz w:val="24"/>
                      <w:szCs w:val="24"/>
                      <w:lang w:val="az-Latn-AZ"/>
                    </w:rPr>
                    <w:t>edildikdən</w:t>
                  </w:r>
                  <w:proofErr w:type="spellEnd"/>
                  <w:r w:rsidRPr="00776206">
                    <w:rPr>
                      <w:rFonts w:ascii="Palatino Linotype" w:hAnsi="Palatino Linotype" w:cs="Arial"/>
                      <w:color w:val="1A171C"/>
                      <w:sz w:val="24"/>
                      <w:szCs w:val="24"/>
                      <w:lang w:val="az-Latn-AZ"/>
                    </w:rPr>
                    <w:t xml:space="preserve"> sonra həyata keçirilən stabillik tədqiqatları daxil </w:t>
                  </w:r>
                  <w:proofErr w:type="spellStart"/>
                  <w:r w:rsidRPr="00776206">
                    <w:rPr>
                      <w:rFonts w:ascii="Palatino Linotype" w:hAnsi="Palatino Linotype" w:cs="Arial"/>
                      <w:color w:val="1A171C"/>
                      <w:sz w:val="24"/>
                      <w:szCs w:val="24"/>
                      <w:lang w:val="az-Latn-AZ"/>
                    </w:rPr>
                    <w:t>edilməlidir</w:t>
                  </w:r>
                  <w:proofErr w:type="spellEnd"/>
                  <w:r w:rsidRPr="00776206">
                    <w:rPr>
                      <w:rFonts w:ascii="Palatino Linotype" w:hAnsi="Palatino Linotype" w:cs="Arial"/>
                      <w:color w:val="1A171C"/>
                      <w:sz w:val="24"/>
                      <w:szCs w:val="24"/>
                      <w:lang w:val="az-Latn-AZ"/>
                    </w:rPr>
                    <w:t xml:space="preserve"> (lazım olduqda müvafiq mikrobioloji analizlərin nəticələri </w:t>
                  </w:r>
                  <w:proofErr w:type="spellStart"/>
                  <w:r w:rsidRPr="00776206">
                    <w:rPr>
                      <w:rFonts w:ascii="Palatino Linotype" w:hAnsi="Palatino Linotype" w:cs="Arial"/>
                      <w:color w:val="1A171C"/>
                      <w:sz w:val="24"/>
                      <w:szCs w:val="24"/>
                      <w:lang w:val="az-Latn-AZ"/>
                    </w:rPr>
                    <w:t>göstərilməlidir</w:t>
                  </w:r>
                  <w:proofErr w:type="spellEnd"/>
                  <w:r w:rsidRPr="00776206">
                    <w:rPr>
                      <w:rFonts w:ascii="Palatino Linotype" w:hAnsi="Palatino Linotype" w:cs="Arial"/>
                      <w:color w:val="1A171C"/>
                      <w:sz w:val="24"/>
                      <w:szCs w:val="24"/>
                      <w:lang w:val="az-Latn-AZ"/>
                    </w:rPr>
                    <w:t>).</w:t>
                  </w:r>
                </w:p>
                <w:p w14:paraId="2DB6772D" w14:textId="77777777" w:rsidR="007B578B" w:rsidRPr="00776206" w:rsidRDefault="007B578B" w:rsidP="007B578B">
                  <w:pPr>
                    <w:numPr>
                      <w:ilvl w:val="0"/>
                      <w:numId w:val="79"/>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Yenilənmiş istifadə təlimatı.</w:t>
                  </w:r>
                </w:p>
                <w:p w14:paraId="4C06BD28" w14:textId="77777777" w:rsidR="007B578B" w:rsidRPr="00776206" w:rsidRDefault="007B578B" w:rsidP="007B578B">
                  <w:pPr>
                    <w:numPr>
                      <w:ilvl w:val="0"/>
                      <w:numId w:val="79"/>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Hazır məhsulun yararlılıq müddətinin sonuna aid və lazım olduqda </w:t>
                  </w:r>
                  <w:proofErr w:type="spellStart"/>
                  <w:r w:rsidRPr="00776206">
                    <w:rPr>
                      <w:rFonts w:ascii="Palatino Linotype" w:hAnsi="Palatino Linotype" w:cs="Arial"/>
                      <w:color w:val="1A171C"/>
                      <w:sz w:val="24"/>
                      <w:szCs w:val="24"/>
                      <w:lang w:val="az-Latn-AZ"/>
                    </w:rPr>
                    <w:t>durulaşdırmadan</w:t>
                  </w:r>
                  <w:proofErr w:type="spellEnd"/>
                  <w:r w:rsidRPr="00776206">
                    <w:rPr>
                      <w:rFonts w:ascii="Palatino Linotype" w:hAnsi="Palatino Linotype" w:cs="Arial"/>
                      <w:color w:val="1A171C"/>
                      <w:sz w:val="24"/>
                      <w:szCs w:val="24"/>
                      <w:lang w:val="az-Latn-AZ"/>
                    </w:rPr>
                    <w:t xml:space="preserve">/həll etmədən və ya ilk dəfə </w:t>
                  </w:r>
                  <w:proofErr w:type="spellStart"/>
                  <w:r w:rsidRPr="00776206">
                    <w:rPr>
                      <w:rFonts w:ascii="Palatino Linotype" w:hAnsi="Palatino Linotype" w:cs="Arial"/>
                      <w:color w:val="1A171C"/>
                      <w:sz w:val="24"/>
                      <w:szCs w:val="24"/>
                      <w:lang w:val="az-Latn-AZ"/>
                    </w:rPr>
                    <w:t>açıldıqdan</w:t>
                  </w:r>
                  <w:proofErr w:type="spellEnd"/>
                  <w:r w:rsidRPr="00776206">
                    <w:rPr>
                      <w:rFonts w:ascii="Palatino Linotype" w:hAnsi="Palatino Linotype" w:cs="Arial"/>
                      <w:color w:val="1A171C"/>
                      <w:sz w:val="24"/>
                      <w:szCs w:val="24"/>
                      <w:lang w:val="az-Latn-AZ"/>
                    </w:rPr>
                    <w:t xml:space="preserve"> sonrakı təsdiqlənmiş spesifikasiyasının surəti.</w:t>
                  </w:r>
                </w:p>
                <w:p w14:paraId="39939022" w14:textId="77777777" w:rsidR="007B578B" w:rsidRPr="00776206" w:rsidRDefault="007B578B" w:rsidP="007B578B">
                  <w:pPr>
                    <w:numPr>
                      <w:ilvl w:val="0"/>
                      <w:numId w:val="79"/>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Dəyişikliyin </w:t>
                  </w:r>
                  <w:proofErr w:type="spellStart"/>
                  <w:r w:rsidRPr="00776206">
                    <w:rPr>
                      <w:rFonts w:ascii="Palatino Linotype" w:hAnsi="Palatino Linotype" w:cs="Arial"/>
                      <w:color w:val="1A171C"/>
                      <w:sz w:val="24"/>
                      <w:szCs w:val="24"/>
                      <w:lang w:val="az-Latn-AZ"/>
                    </w:rPr>
                    <w:t>əsaslandırılması</w:t>
                  </w:r>
                  <w:proofErr w:type="spellEnd"/>
                  <w:r w:rsidRPr="00776206">
                    <w:rPr>
                      <w:rFonts w:ascii="Palatino Linotype" w:hAnsi="Palatino Linotype" w:cs="Arial"/>
                      <w:color w:val="1A171C"/>
                      <w:sz w:val="24"/>
                      <w:szCs w:val="24"/>
                      <w:lang w:val="az-Latn-AZ"/>
                    </w:rPr>
                    <w:t>.</w:t>
                  </w:r>
                </w:p>
              </w:tc>
            </w:tr>
            <w:tr w:rsidR="007B578B" w:rsidRPr="00776206" w14:paraId="4EC7DBC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E38BFE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B.III</w:t>
                  </w:r>
                </w:p>
              </w:tc>
              <w:tc>
                <w:tcPr>
                  <w:tcW w:w="1768" w:type="pct"/>
                  <w:gridSpan w:val="2"/>
                  <w:tcBorders>
                    <w:top w:val="single" w:sz="4" w:space="0" w:color="auto"/>
                    <w:left w:val="single" w:sz="4" w:space="0" w:color="auto"/>
                    <w:bottom w:val="single" w:sz="4" w:space="0" w:color="auto"/>
                    <w:right w:val="single" w:sz="4" w:space="0" w:color="auto"/>
                  </w:tcBorders>
                </w:tcPr>
                <w:p w14:paraId="5227B28D" w14:textId="77777777" w:rsidR="007B578B" w:rsidRPr="00776206" w:rsidRDefault="007B578B" w:rsidP="00A325EB">
                  <w:pPr>
                    <w:tabs>
                      <w:tab w:val="left" w:pos="900"/>
                    </w:tabs>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CEP/TSE/Farmakopeya məqalələri</w:t>
                  </w:r>
                </w:p>
              </w:tc>
              <w:tc>
                <w:tcPr>
                  <w:tcW w:w="852" w:type="pct"/>
                  <w:gridSpan w:val="5"/>
                  <w:tcBorders>
                    <w:top w:val="single" w:sz="4" w:space="0" w:color="auto"/>
                    <w:left w:val="single" w:sz="4" w:space="0" w:color="auto"/>
                    <w:bottom w:val="single" w:sz="4" w:space="0" w:color="auto"/>
                    <w:right w:val="single" w:sz="4" w:space="0" w:color="auto"/>
                  </w:tcBorders>
                </w:tcPr>
                <w:p w14:paraId="57F9A1B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EBCCE4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C43595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6575FE8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447A52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B.III.1 </w:t>
                  </w:r>
                </w:p>
              </w:tc>
              <w:tc>
                <w:tcPr>
                  <w:tcW w:w="1768" w:type="pct"/>
                  <w:gridSpan w:val="2"/>
                  <w:tcBorders>
                    <w:top w:val="single" w:sz="4" w:space="0" w:color="auto"/>
                    <w:left w:val="single" w:sz="4" w:space="0" w:color="auto"/>
                    <w:bottom w:val="single" w:sz="4" w:space="0" w:color="auto"/>
                    <w:right w:val="single" w:sz="4" w:space="0" w:color="auto"/>
                  </w:tcBorders>
                </w:tcPr>
                <w:p w14:paraId="2B97C207" w14:textId="77777777" w:rsidR="007B578B" w:rsidRPr="00776206" w:rsidRDefault="007B578B" w:rsidP="00A325EB">
                  <w:pPr>
                    <w:tabs>
                      <w:tab w:val="left" w:pos="900"/>
                    </w:tabs>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Yeni və ya yenilənmiş uyğunluq sertifikatının təqdim edilməsi və ya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77FB5FD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0199422F"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6F8CAEA8"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03155BF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776206" w14:paraId="1A8B9B3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AB34FA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C047245" w14:textId="77777777" w:rsidR="007B578B" w:rsidRPr="00776206" w:rsidRDefault="007B578B" w:rsidP="00A325EB">
                  <w:pPr>
                    <w:tabs>
                      <w:tab w:val="left" w:pos="900"/>
                    </w:tabs>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AƏİ üçün</w:t>
                  </w:r>
                </w:p>
                <w:p w14:paraId="61A09369" w14:textId="77777777" w:rsidR="007B578B" w:rsidRPr="00776206" w:rsidRDefault="007B578B" w:rsidP="00A325EB">
                  <w:pPr>
                    <w:tabs>
                      <w:tab w:val="left" w:pos="900"/>
                    </w:tabs>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AƏİ-</w:t>
                  </w:r>
                  <w:proofErr w:type="spellStart"/>
                  <w:r w:rsidRPr="00776206">
                    <w:rPr>
                      <w:rFonts w:ascii="Palatino Linotype" w:hAnsi="Palatino Linotype" w:cs="Arial"/>
                      <w:b/>
                      <w:sz w:val="24"/>
                      <w:szCs w:val="24"/>
                      <w:lang w:val="az-Latn-AZ"/>
                    </w:rPr>
                    <w:t>nin</w:t>
                  </w:r>
                  <w:proofErr w:type="spellEnd"/>
                  <w:r w:rsidRPr="00776206">
                    <w:rPr>
                      <w:rFonts w:ascii="Palatino Linotype" w:hAnsi="Palatino Linotype" w:cs="Arial"/>
                      <w:b/>
                      <w:sz w:val="24"/>
                      <w:szCs w:val="24"/>
                      <w:lang w:val="az-Latn-AZ"/>
                    </w:rPr>
                    <w:t xml:space="preserve"> istehsalında istifadə edilən başlanğıc material/reaktiv/aralıq məhsul üçün</w:t>
                  </w:r>
                </w:p>
                <w:p w14:paraId="684414E2" w14:textId="77777777" w:rsidR="007B578B" w:rsidRPr="00776206" w:rsidRDefault="007B578B" w:rsidP="00A325EB">
                  <w:pPr>
                    <w:tabs>
                      <w:tab w:val="left" w:pos="900"/>
                    </w:tabs>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Köməkçi maddə üçün:</w:t>
                  </w:r>
                </w:p>
              </w:tc>
              <w:tc>
                <w:tcPr>
                  <w:tcW w:w="852" w:type="pct"/>
                  <w:gridSpan w:val="5"/>
                  <w:tcBorders>
                    <w:top w:val="single" w:sz="4" w:space="0" w:color="auto"/>
                    <w:left w:val="single" w:sz="4" w:space="0" w:color="auto"/>
                    <w:bottom w:val="single" w:sz="4" w:space="0" w:color="auto"/>
                    <w:right w:val="single" w:sz="4" w:space="0" w:color="auto"/>
                  </w:tcBorders>
                </w:tcPr>
                <w:p w14:paraId="16E217F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ABE2DD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CF1FD3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r>
            <w:tr w:rsidR="007B578B" w:rsidRPr="006C3BF3" w14:paraId="2658CEA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8CE796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41437E4" w14:textId="77777777" w:rsidR="007B578B" w:rsidRPr="00776206" w:rsidRDefault="007B578B" w:rsidP="007B578B">
                  <w:pPr>
                    <w:pStyle w:val="ac"/>
                    <w:numPr>
                      <w:ilvl w:val="0"/>
                      <w:numId w:val="146"/>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Müvafiq Avropa Farmakopeyasının məqaləsinə Uyğunluq Sertifikatı (CEP):</w:t>
                  </w:r>
                </w:p>
              </w:tc>
              <w:tc>
                <w:tcPr>
                  <w:tcW w:w="852" w:type="pct"/>
                  <w:gridSpan w:val="5"/>
                  <w:tcBorders>
                    <w:top w:val="single" w:sz="4" w:space="0" w:color="auto"/>
                    <w:left w:val="single" w:sz="4" w:space="0" w:color="auto"/>
                    <w:bottom w:val="single" w:sz="4" w:space="0" w:color="auto"/>
                    <w:right w:val="single" w:sz="4" w:space="0" w:color="auto"/>
                  </w:tcBorders>
                </w:tcPr>
                <w:p w14:paraId="36B0E6C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B92BFB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7D2357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r>
            <w:tr w:rsidR="007B578B" w:rsidRPr="00776206" w14:paraId="48E4855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7FB87C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7957560" w14:textId="77777777" w:rsidR="007B578B" w:rsidRPr="00776206" w:rsidRDefault="007B578B" w:rsidP="007B578B">
                  <w:pPr>
                    <w:pStyle w:val="ac"/>
                    <w:numPr>
                      <w:ilvl w:val="0"/>
                      <w:numId w:val="147"/>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Təsdiqlənmiş istehsalçıdan yeni sertifikat</w:t>
                  </w:r>
                </w:p>
              </w:tc>
              <w:tc>
                <w:tcPr>
                  <w:tcW w:w="852" w:type="pct"/>
                  <w:gridSpan w:val="5"/>
                  <w:tcBorders>
                    <w:top w:val="single" w:sz="4" w:space="0" w:color="auto"/>
                    <w:left w:val="single" w:sz="4" w:space="0" w:color="auto"/>
                    <w:bottom w:val="single" w:sz="4" w:space="0" w:color="auto"/>
                    <w:right w:val="single" w:sz="4" w:space="0" w:color="auto"/>
                  </w:tcBorders>
                </w:tcPr>
                <w:p w14:paraId="4BC4BCA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1, 2, 3, 4, 5, 6, 9</w:t>
                  </w:r>
                </w:p>
              </w:tc>
              <w:tc>
                <w:tcPr>
                  <w:tcW w:w="658" w:type="pct"/>
                  <w:gridSpan w:val="2"/>
                  <w:tcBorders>
                    <w:top w:val="single" w:sz="4" w:space="0" w:color="auto"/>
                    <w:left w:val="single" w:sz="4" w:space="0" w:color="auto"/>
                    <w:bottom w:val="single" w:sz="4" w:space="0" w:color="auto"/>
                    <w:right w:val="single" w:sz="4" w:space="0" w:color="auto"/>
                  </w:tcBorders>
                </w:tcPr>
                <w:p w14:paraId="5586A8F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w:t>
                  </w:r>
                </w:p>
              </w:tc>
              <w:tc>
                <w:tcPr>
                  <w:tcW w:w="1073" w:type="pct"/>
                  <w:gridSpan w:val="2"/>
                  <w:tcBorders>
                    <w:top w:val="single" w:sz="4" w:space="0" w:color="auto"/>
                    <w:left w:val="single" w:sz="4" w:space="0" w:color="auto"/>
                    <w:bottom w:val="single" w:sz="4" w:space="0" w:color="auto"/>
                    <w:right w:val="single" w:sz="4" w:space="0" w:color="auto"/>
                  </w:tcBorders>
                </w:tcPr>
                <w:p w14:paraId="2A0CD21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55C6CCE"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1DC0AF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19C52BB" w14:textId="77777777" w:rsidR="007B578B" w:rsidRPr="00776206" w:rsidRDefault="007B578B" w:rsidP="007B578B">
                  <w:pPr>
                    <w:pStyle w:val="ac"/>
                    <w:numPr>
                      <w:ilvl w:val="0"/>
                      <w:numId w:val="147"/>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Təsdiqlənmiş istehsalçıdan yenilənmiş sertifikat</w:t>
                  </w:r>
                </w:p>
              </w:tc>
              <w:tc>
                <w:tcPr>
                  <w:tcW w:w="852" w:type="pct"/>
                  <w:gridSpan w:val="5"/>
                  <w:tcBorders>
                    <w:top w:val="single" w:sz="4" w:space="0" w:color="auto"/>
                    <w:left w:val="single" w:sz="4" w:space="0" w:color="auto"/>
                    <w:bottom w:val="single" w:sz="4" w:space="0" w:color="auto"/>
                    <w:right w:val="single" w:sz="4" w:space="0" w:color="auto"/>
                  </w:tcBorders>
                </w:tcPr>
                <w:p w14:paraId="151EBCF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1, 2, 3, 4, 6</w:t>
                  </w:r>
                </w:p>
              </w:tc>
              <w:tc>
                <w:tcPr>
                  <w:tcW w:w="658" w:type="pct"/>
                  <w:gridSpan w:val="2"/>
                  <w:tcBorders>
                    <w:top w:val="single" w:sz="4" w:space="0" w:color="auto"/>
                    <w:left w:val="single" w:sz="4" w:space="0" w:color="auto"/>
                    <w:bottom w:val="single" w:sz="4" w:space="0" w:color="auto"/>
                    <w:right w:val="single" w:sz="4" w:space="0" w:color="auto"/>
                  </w:tcBorders>
                </w:tcPr>
                <w:p w14:paraId="5743D87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w:t>
                  </w:r>
                </w:p>
              </w:tc>
              <w:tc>
                <w:tcPr>
                  <w:tcW w:w="1073" w:type="pct"/>
                  <w:gridSpan w:val="2"/>
                  <w:tcBorders>
                    <w:top w:val="single" w:sz="4" w:space="0" w:color="auto"/>
                    <w:left w:val="single" w:sz="4" w:space="0" w:color="auto"/>
                    <w:bottom w:val="single" w:sz="4" w:space="0" w:color="auto"/>
                    <w:right w:val="single" w:sz="4" w:space="0" w:color="auto"/>
                  </w:tcBorders>
                </w:tcPr>
                <w:p w14:paraId="60D563A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AEF40D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5C7200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325B7C9" w14:textId="77777777" w:rsidR="007B578B" w:rsidRPr="00776206" w:rsidRDefault="007B578B" w:rsidP="007B578B">
                  <w:pPr>
                    <w:numPr>
                      <w:ilvl w:val="0"/>
                      <w:numId w:val="147"/>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Yeni istehsalçıdan yeni sertifikat (əvəz və ya əlavə etmək)</w:t>
                  </w:r>
                </w:p>
              </w:tc>
              <w:tc>
                <w:tcPr>
                  <w:tcW w:w="852" w:type="pct"/>
                  <w:gridSpan w:val="5"/>
                  <w:tcBorders>
                    <w:top w:val="single" w:sz="4" w:space="0" w:color="auto"/>
                    <w:left w:val="single" w:sz="4" w:space="0" w:color="auto"/>
                    <w:bottom w:val="single" w:sz="4" w:space="0" w:color="auto"/>
                    <w:right w:val="single" w:sz="4" w:space="0" w:color="auto"/>
                  </w:tcBorders>
                </w:tcPr>
                <w:p w14:paraId="0908A03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1, 2, 3, 4, 5, 6, 9</w:t>
                  </w:r>
                </w:p>
              </w:tc>
              <w:tc>
                <w:tcPr>
                  <w:tcW w:w="658" w:type="pct"/>
                  <w:gridSpan w:val="2"/>
                  <w:tcBorders>
                    <w:top w:val="single" w:sz="4" w:space="0" w:color="auto"/>
                    <w:left w:val="single" w:sz="4" w:space="0" w:color="auto"/>
                    <w:bottom w:val="single" w:sz="4" w:space="0" w:color="auto"/>
                    <w:right w:val="single" w:sz="4" w:space="0" w:color="auto"/>
                  </w:tcBorders>
                </w:tcPr>
                <w:p w14:paraId="2AF7441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w:t>
                  </w:r>
                </w:p>
              </w:tc>
              <w:tc>
                <w:tcPr>
                  <w:tcW w:w="1073" w:type="pct"/>
                  <w:gridSpan w:val="2"/>
                  <w:tcBorders>
                    <w:top w:val="single" w:sz="4" w:space="0" w:color="auto"/>
                    <w:left w:val="single" w:sz="4" w:space="0" w:color="auto"/>
                    <w:bottom w:val="single" w:sz="4" w:space="0" w:color="auto"/>
                    <w:right w:val="single" w:sz="4" w:space="0" w:color="auto"/>
                  </w:tcBorders>
                </w:tcPr>
                <w:p w14:paraId="6AFCAFC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4B2A609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796C40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DEB379A" w14:textId="77777777" w:rsidR="007B578B" w:rsidRPr="00776206" w:rsidRDefault="007B578B" w:rsidP="007B578B">
                  <w:pPr>
                    <w:numPr>
                      <w:ilvl w:val="0"/>
                      <w:numId w:val="147"/>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Sertifikatın çıxarılması (bir material üçün bir neçə sertifikat mövcud olduqda)</w:t>
                  </w:r>
                </w:p>
              </w:tc>
              <w:tc>
                <w:tcPr>
                  <w:tcW w:w="852" w:type="pct"/>
                  <w:gridSpan w:val="5"/>
                  <w:tcBorders>
                    <w:top w:val="single" w:sz="4" w:space="0" w:color="auto"/>
                    <w:left w:val="single" w:sz="4" w:space="0" w:color="auto"/>
                    <w:bottom w:val="single" w:sz="4" w:space="0" w:color="auto"/>
                    <w:right w:val="single" w:sz="4" w:space="0" w:color="auto"/>
                  </w:tcBorders>
                </w:tcPr>
                <w:p w14:paraId="43C100D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8</w:t>
                  </w:r>
                </w:p>
              </w:tc>
              <w:tc>
                <w:tcPr>
                  <w:tcW w:w="658" w:type="pct"/>
                  <w:gridSpan w:val="2"/>
                  <w:tcBorders>
                    <w:top w:val="single" w:sz="4" w:space="0" w:color="auto"/>
                    <w:left w:val="single" w:sz="4" w:space="0" w:color="auto"/>
                    <w:bottom w:val="single" w:sz="4" w:space="0" w:color="auto"/>
                    <w:right w:val="single" w:sz="4" w:space="0" w:color="auto"/>
                  </w:tcBorders>
                </w:tcPr>
                <w:p w14:paraId="5E49EF2D"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3</w:t>
                  </w:r>
                </w:p>
              </w:tc>
              <w:tc>
                <w:tcPr>
                  <w:tcW w:w="1073" w:type="pct"/>
                  <w:gridSpan w:val="2"/>
                  <w:tcBorders>
                    <w:top w:val="single" w:sz="4" w:space="0" w:color="auto"/>
                    <w:left w:val="single" w:sz="4" w:space="0" w:color="auto"/>
                    <w:bottom w:val="single" w:sz="4" w:space="0" w:color="auto"/>
                    <w:right w:val="single" w:sz="4" w:space="0" w:color="auto"/>
                  </w:tcBorders>
                </w:tcPr>
                <w:p w14:paraId="55697E9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1C889B4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3C9473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BBEF80E" w14:textId="77777777" w:rsidR="007B578B" w:rsidRPr="00776206" w:rsidRDefault="007B578B" w:rsidP="007B578B">
                  <w:pPr>
                    <w:numPr>
                      <w:ilvl w:val="0"/>
                      <w:numId w:val="147"/>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Steril dərman vasitəsinin istehsalında son mərhələdə suyun </w:t>
                  </w:r>
                  <w:proofErr w:type="spellStart"/>
                  <w:r w:rsidRPr="00776206">
                    <w:rPr>
                      <w:rFonts w:ascii="Palatino Linotype" w:hAnsi="Palatino Linotype" w:cs="Arial"/>
                      <w:b/>
                      <w:sz w:val="24"/>
                      <w:szCs w:val="24"/>
                      <w:lang w:val="az-Latn-AZ"/>
                    </w:rPr>
                    <w:t>işlədilməsi</w:t>
                  </w:r>
                  <w:proofErr w:type="spellEnd"/>
                  <w:r w:rsidRPr="00776206">
                    <w:rPr>
                      <w:rFonts w:ascii="Palatino Linotype" w:hAnsi="Palatino Linotype" w:cs="Arial"/>
                      <w:b/>
                      <w:sz w:val="24"/>
                      <w:szCs w:val="24"/>
                      <w:lang w:val="az-Latn-AZ"/>
                    </w:rPr>
                    <w:t xml:space="preserve"> ilə istifadə edilən qeyri-steril, qeyri-</w:t>
                  </w:r>
                  <w:proofErr w:type="spellStart"/>
                  <w:r w:rsidRPr="00776206">
                    <w:rPr>
                      <w:rFonts w:ascii="Palatino Linotype" w:hAnsi="Palatino Linotype" w:cs="Arial"/>
                      <w:b/>
                      <w:sz w:val="24"/>
                      <w:szCs w:val="24"/>
                      <w:lang w:val="az-Latn-AZ"/>
                    </w:rPr>
                    <w:t>apirogen</w:t>
                  </w:r>
                  <w:proofErr w:type="spellEnd"/>
                  <w:r w:rsidRPr="00776206">
                    <w:rPr>
                      <w:rFonts w:ascii="Palatino Linotype" w:hAnsi="Palatino Linotype" w:cs="Arial"/>
                      <w:b/>
                      <w:sz w:val="24"/>
                      <w:szCs w:val="24"/>
                      <w:lang w:val="az-Latn-AZ"/>
                    </w:rPr>
                    <w:t xml:space="preserve"> AƏİ üçün yeni sertifikat</w:t>
                  </w:r>
                </w:p>
              </w:tc>
              <w:tc>
                <w:tcPr>
                  <w:tcW w:w="852" w:type="pct"/>
                  <w:gridSpan w:val="5"/>
                  <w:tcBorders>
                    <w:top w:val="single" w:sz="4" w:space="0" w:color="auto"/>
                    <w:left w:val="single" w:sz="4" w:space="0" w:color="auto"/>
                    <w:bottom w:val="single" w:sz="4" w:space="0" w:color="auto"/>
                    <w:right w:val="single" w:sz="4" w:space="0" w:color="auto"/>
                  </w:tcBorders>
                </w:tcPr>
                <w:p w14:paraId="783F057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4C1213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1, 2, 3, 4, 5, 6</w:t>
                  </w:r>
                </w:p>
              </w:tc>
              <w:tc>
                <w:tcPr>
                  <w:tcW w:w="1073" w:type="pct"/>
                  <w:gridSpan w:val="2"/>
                  <w:tcBorders>
                    <w:top w:val="single" w:sz="4" w:space="0" w:color="auto"/>
                    <w:left w:val="single" w:sz="4" w:space="0" w:color="auto"/>
                    <w:bottom w:val="single" w:sz="4" w:space="0" w:color="auto"/>
                    <w:right w:val="single" w:sz="4" w:space="0" w:color="auto"/>
                  </w:tcBorders>
                </w:tcPr>
                <w:p w14:paraId="2023E80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IB</w:t>
                  </w:r>
                </w:p>
              </w:tc>
            </w:tr>
            <w:tr w:rsidR="007B578B" w:rsidRPr="006C3BF3" w14:paraId="41FB2A8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FBA9524"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3F85A72" w14:textId="77777777" w:rsidR="007B578B" w:rsidRPr="00776206" w:rsidRDefault="007B578B" w:rsidP="007B578B">
                  <w:pPr>
                    <w:pStyle w:val="ac"/>
                    <w:numPr>
                      <w:ilvl w:val="0"/>
                      <w:numId w:val="146"/>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AƏİ /ilkin material/reaktiv/ aralıq məhsul/ və ya köməkçi maddə üçün  Avropa Farmakopeyasına TSE Uyğunluq Sertifikatı</w:t>
                  </w:r>
                </w:p>
              </w:tc>
              <w:tc>
                <w:tcPr>
                  <w:tcW w:w="852" w:type="pct"/>
                  <w:gridSpan w:val="5"/>
                  <w:tcBorders>
                    <w:top w:val="single" w:sz="4" w:space="0" w:color="auto"/>
                    <w:left w:val="single" w:sz="4" w:space="0" w:color="auto"/>
                    <w:bottom w:val="single" w:sz="4" w:space="0" w:color="auto"/>
                    <w:right w:val="single" w:sz="4" w:space="0" w:color="auto"/>
                  </w:tcBorders>
                </w:tcPr>
                <w:p w14:paraId="19B2B57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7E9297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6E7B44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0BD2177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B9A919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3D0624A" w14:textId="77777777" w:rsidR="007B578B" w:rsidRPr="00776206" w:rsidRDefault="007B578B" w:rsidP="007B578B">
                  <w:pPr>
                    <w:pStyle w:val="ac"/>
                    <w:numPr>
                      <w:ilvl w:val="0"/>
                      <w:numId w:val="148"/>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AƏİ üçün yeni və ya təsdiqlənmiş istehsalçıdan yeni sertifikat</w:t>
                  </w:r>
                </w:p>
              </w:tc>
              <w:tc>
                <w:tcPr>
                  <w:tcW w:w="852" w:type="pct"/>
                  <w:gridSpan w:val="5"/>
                  <w:tcBorders>
                    <w:top w:val="single" w:sz="4" w:space="0" w:color="auto"/>
                    <w:left w:val="single" w:sz="4" w:space="0" w:color="auto"/>
                    <w:bottom w:val="single" w:sz="4" w:space="0" w:color="auto"/>
                    <w:right w:val="single" w:sz="4" w:space="0" w:color="auto"/>
                  </w:tcBorders>
                </w:tcPr>
                <w:p w14:paraId="7C57843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3, 5, 9</w:t>
                  </w:r>
                </w:p>
              </w:tc>
              <w:tc>
                <w:tcPr>
                  <w:tcW w:w="658" w:type="pct"/>
                  <w:gridSpan w:val="2"/>
                  <w:tcBorders>
                    <w:top w:val="single" w:sz="4" w:space="0" w:color="auto"/>
                    <w:left w:val="single" w:sz="4" w:space="0" w:color="auto"/>
                    <w:bottom w:val="single" w:sz="4" w:space="0" w:color="auto"/>
                    <w:right w:val="single" w:sz="4" w:space="0" w:color="auto"/>
                  </w:tcBorders>
                </w:tcPr>
                <w:p w14:paraId="4477982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w:t>
                  </w:r>
                </w:p>
              </w:tc>
              <w:tc>
                <w:tcPr>
                  <w:tcW w:w="1073" w:type="pct"/>
                  <w:gridSpan w:val="2"/>
                  <w:tcBorders>
                    <w:top w:val="single" w:sz="4" w:space="0" w:color="auto"/>
                    <w:left w:val="single" w:sz="4" w:space="0" w:color="auto"/>
                    <w:bottom w:val="single" w:sz="4" w:space="0" w:color="auto"/>
                    <w:right w:val="single" w:sz="4" w:space="0" w:color="auto"/>
                  </w:tcBorders>
                </w:tcPr>
                <w:p w14:paraId="3B1410B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1A91827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5DA3786"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F90D19D" w14:textId="77777777" w:rsidR="007B578B" w:rsidRPr="00776206" w:rsidRDefault="007B578B" w:rsidP="007B578B">
                  <w:pPr>
                    <w:pStyle w:val="ac"/>
                    <w:numPr>
                      <w:ilvl w:val="0"/>
                      <w:numId w:val="148"/>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İlkin material/reaktiv/ aralıq məhsul/ və ya köməkçi maddə üçün yeni və ya təsdiqlənmiş istehsalçıdan yeni sertifikat</w:t>
                  </w:r>
                </w:p>
              </w:tc>
              <w:tc>
                <w:tcPr>
                  <w:tcW w:w="852" w:type="pct"/>
                  <w:gridSpan w:val="5"/>
                  <w:tcBorders>
                    <w:top w:val="single" w:sz="4" w:space="0" w:color="auto"/>
                    <w:left w:val="single" w:sz="4" w:space="0" w:color="auto"/>
                    <w:bottom w:val="single" w:sz="4" w:space="0" w:color="auto"/>
                    <w:right w:val="single" w:sz="4" w:space="0" w:color="auto"/>
                  </w:tcBorders>
                </w:tcPr>
                <w:p w14:paraId="21C66E3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3, 7</w:t>
                  </w:r>
                </w:p>
              </w:tc>
              <w:tc>
                <w:tcPr>
                  <w:tcW w:w="658" w:type="pct"/>
                  <w:gridSpan w:val="2"/>
                  <w:tcBorders>
                    <w:top w:val="single" w:sz="4" w:space="0" w:color="auto"/>
                    <w:left w:val="single" w:sz="4" w:space="0" w:color="auto"/>
                    <w:bottom w:val="single" w:sz="4" w:space="0" w:color="auto"/>
                    <w:right w:val="single" w:sz="4" w:space="0" w:color="auto"/>
                  </w:tcBorders>
                </w:tcPr>
                <w:p w14:paraId="5480244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w:t>
                  </w:r>
                </w:p>
              </w:tc>
              <w:tc>
                <w:tcPr>
                  <w:tcW w:w="1073" w:type="pct"/>
                  <w:gridSpan w:val="2"/>
                  <w:tcBorders>
                    <w:top w:val="single" w:sz="4" w:space="0" w:color="auto"/>
                    <w:left w:val="single" w:sz="4" w:space="0" w:color="auto"/>
                    <w:bottom w:val="single" w:sz="4" w:space="0" w:color="auto"/>
                    <w:right w:val="single" w:sz="4" w:space="0" w:color="auto"/>
                  </w:tcBorders>
                </w:tcPr>
                <w:p w14:paraId="52FBA26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6154E3A"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B46C22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4944C55" w14:textId="77777777" w:rsidR="007B578B" w:rsidRPr="00776206" w:rsidRDefault="007B578B" w:rsidP="007B578B">
                  <w:pPr>
                    <w:numPr>
                      <w:ilvl w:val="0"/>
                      <w:numId w:val="148"/>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Təsdiqlənmiş istehsalçıdan yenilənmiş sertifikat</w:t>
                  </w:r>
                </w:p>
              </w:tc>
              <w:tc>
                <w:tcPr>
                  <w:tcW w:w="852" w:type="pct"/>
                  <w:gridSpan w:val="5"/>
                  <w:tcBorders>
                    <w:top w:val="single" w:sz="4" w:space="0" w:color="auto"/>
                    <w:left w:val="single" w:sz="4" w:space="0" w:color="auto"/>
                    <w:bottom w:val="single" w:sz="4" w:space="0" w:color="auto"/>
                    <w:right w:val="single" w:sz="4" w:space="0" w:color="auto"/>
                  </w:tcBorders>
                </w:tcPr>
                <w:p w14:paraId="084128C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7</w:t>
                  </w:r>
                </w:p>
              </w:tc>
              <w:tc>
                <w:tcPr>
                  <w:tcW w:w="658" w:type="pct"/>
                  <w:gridSpan w:val="2"/>
                  <w:tcBorders>
                    <w:top w:val="single" w:sz="4" w:space="0" w:color="auto"/>
                    <w:left w:val="single" w:sz="4" w:space="0" w:color="auto"/>
                    <w:bottom w:val="single" w:sz="4" w:space="0" w:color="auto"/>
                    <w:right w:val="single" w:sz="4" w:space="0" w:color="auto"/>
                  </w:tcBorders>
                </w:tcPr>
                <w:p w14:paraId="46C53FB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1, 2, 3, 4, 5</w:t>
                  </w:r>
                </w:p>
              </w:tc>
              <w:tc>
                <w:tcPr>
                  <w:tcW w:w="1073" w:type="pct"/>
                  <w:gridSpan w:val="2"/>
                  <w:tcBorders>
                    <w:top w:val="single" w:sz="4" w:space="0" w:color="auto"/>
                    <w:left w:val="single" w:sz="4" w:space="0" w:color="auto"/>
                    <w:bottom w:val="single" w:sz="4" w:space="0" w:color="auto"/>
                    <w:right w:val="single" w:sz="4" w:space="0" w:color="auto"/>
                  </w:tcBorders>
                </w:tcPr>
                <w:p w14:paraId="182A33E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ACAFD3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A66DAD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6E646CA" w14:textId="77777777" w:rsidR="007B578B" w:rsidRPr="00776206" w:rsidRDefault="007B578B" w:rsidP="007B578B">
                  <w:pPr>
                    <w:numPr>
                      <w:ilvl w:val="0"/>
                      <w:numId w:val="148"/>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Sertifikatın çıxarılması (bir material üçün bir neçə sertifikat mövcud olduqda)</w:t>
                  </w:r>
                </w:p>
              </w:tc>
              <w:tc>
                <w:tcPr>
                  <w:tcW w:w="852" w:type="pct"/>
                  <w:gridSpan w:val="5"/>
                  <w:tcBorders>
                    <w:top w:val="single" w:sz="4" w:space="0" w:color="auto"/>
                    <w:left w:val="single" w:sz="4" w:space="0" w:color="auto"/>
                    <w:bottom w:val="single" w:sz="4" w:space="0" w:color="auto"/>
                    <w:right w:val="single" w:sz="4" w:space="0" w:color="auto"/>
                  </w:tcBorders>
                </w:tcPr>
                <w:p w14:paraId="7B36A7A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8</w:t>
                  </w:r>
                </w:p>
              </w:tc>
              <w:tc>
                <w:tcPr>
                  <w:tcW w:w="658" w:type="pct"/>
                  <w:gridSpan w:val="2"/>
                  <w:tcBorders>
                    <w:top w:val="single" w:sz="4" w:space="0" w:color="auto"/>
                    <w:left w:val="single" w:sz="4" w:space="0" w:color="auto"/>
                    <w:bottom w:val="single" w:sz="4" w:space="0" w:color="auto"/>
                    <w:right w:val="single" w:sz="4" w:space="0" w:color="auto"/>
                  </w:tcBorders>
                </w:tcPr>
                <w:p w14:paraId="7ACB47B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3</w:t>
                  </w:r>
                </w:p>
              </w:tc>
              <w:tc>
                <w:tcPr>
                  <w:tcW w:w="1073" w:type="pct"/>
                  <w:gridSpan w:val="2"/>
                  <w:tcBorders>
                    <w:top w:val="single" w:sz="4" w:space="0" w:color="auto"/>
                    <w:left w:val="single" w:sz="4" w:space="0" w:color="auto"/>
                    <w:bottom w:val="single" w:sz="4" w:space="0" w:color="auto"/>
                    <w:right w:val="single" w:sz="4" w:space="0" w:color="auto"/>
                  </w:tcBorders>
                </w:tcPr>
                <w:p w14:paraId="638B871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2E49312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861CC4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AE58AFE" w14:textId="77777777" w:rsidR="007B578B" w:rsidRPr="00776206" w:rsidRDefault="007B578B" w:rsidP="007B578B">
                  <w:pPr>
                    <w:numPr>
                      <w:ilvl w:val="0"/>
                      <w:numId w:val="148"/>
                    </w:numPr>
                    <w:tabs>
                      <w:tab w:val="left" w:pos="900"/>
                    </w:tabs>
                    <w:spacing w:after="0"/>
                    <w:ind w:right="283"/>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Çirklənmə riskinin </w:t>
                  </w:r>
                  <w:proofErr w:type="spellStart"/>
                  <w:r w:rsidRPr="00776206">
                    <w:rPr>
                      <w:rFonts w:ascii="Palatino Linotype" w:hAnsi="Palatino Linotype" w:cs="Arial"/>
                      <w:b/>
                      <w:sz w:val="24"/>
                      <w:szCs w:val="24"/>
                      <w:lang w:val="az-Latn-AZ"/>
                    </w:rPr>
                    <w:t>qiymətləndirilməsi</w:t>
                  </w:r>
                  <w:proofErr w:type="spellEnd"/>
                  <w:r w:rsidRPr="00776206">
                    <w:rPr>
                      <w:rFonts w:ascii="Palatino Linotype" w:hAnsi="Palatino Linotype" w:cs="Arial"/>
                      <w:b/>
                      <w:sz w:val="24"/>
                      <w:szCs w:val="24"/>
                      <w:lang w:val="az-Latn-AZ"/>
                    </w:rPr>
                    <w:t xml:space="preserve"> tələb olunan insan və ya heyvan mənşəli materiallardan istifadə edən yeni və ya təsdiqlənmiş istehsalçıdan yeni və ya yenilənmiş sertifikat</w:t>
                  </w:r>
                </w:p>
              </w:tc>
              <w:tc>
                <w:tcPr>
                  <w:tcW w:w="852" w:type="pct"/>
                  <w:gridSpan w:val="5"/>
                  <w:tcBorders>
                    <w:top w:val="single" w:sz="4" w:space="0" w:color="auto"/>
                    <w:left w:val="single" w:sz="4" w:space="0" w:color="auto"/>
                    <w:bottom w:val="single" w:sz="4" w:space="0" w:color="auto"/>
                    <w:right w:val="single" w:sz="4" w:space="0" w:color="auto"/>
                  </w:tcBorders>
                </w:tcPr>
                <w:p w14:paraId="131200A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34AFB9F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47F2F5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56C14219"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8EF25E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98E7B2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0A17EF7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5349C58D"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02C839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739784E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F1197C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70F910FF" w14:textId="77777777" w:rsidR="007B578B" w:rsidRPr="00776206" w:rsidRDefault="007B578B" w:rsidP="007B578B">
                  <w:pPr>
                    <w:numPr>
                      <w:ilvl w:val="0"/>
                      <w:numId w:val="8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Hazır məhsulun buraxılış və yararlılıq müddətinin sonuna aid spesifikasiyaları eyni qalır.</w:t>
                  </w:r>
                </w:p>
                <w:p w14:paraId="1E0E0711" w14:textId="77777777" w:rsidR="007B578B" w:rsidRPr="00776206" w:rsidRDefault="007B578B" w:rsidP="007B578B">
                  <w:pPr>
                    <w:numPr>
                      <w:ilvl w:val="0"/>
                      <w:numId w:val="8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Lazım gəldikdə, qarışıqlar üçün (ICH təlimatlarına uyğun gəldikdə qalıq həlledicilər istisna olmaqla) dəyişilməmiş (</w:t>
                  </w:r>
                  <w:proofErr w:type="spellStart"/>
                  <w:r w:rsidRPr="00776206">
                    <w:rPr>
                      <w:rFonts w:ascii="Palatino Linotype" w:hAnsi="Palatino Linotype" w:cs="Arial"/>
                      <w:color w:val="000000"/>
                      <w:sz w:val="24"/>
                      <w:szCs w:val="24"/>
                      <w:lang w:val="az-Latn-AZ"/>
                    </w:rPr>
                    <w:t>məhdudlaşdırmaq</w:t>
                  </w:r>
                  <w:proofErr w:type="spellEnd"/>
                  <w:r w:rsidRPr="00776206">
                    <w:rPr>
                      <w:rFonts w:ascii="Palatino Linotype" w:hAnsi="Palatino Linotype" w:cs="Arial"/>
                      <w:color w:val="000000"/>
                      <w:sz w:val="24"/>
                      <w:szCs w:val="24"/>
                      <w:lang w:val="az-Latn-AZ"/>
                    </w:rPr>
                    <w:t xml:space="preserve"> istisna olmaqla) əlavə spesifikasiya və məhsula məxsus tələblər (məsələn, hissəciklərin ölçüsü, polimorf formalar).</w:t>
                  </w:r>
                </w:p>
                <w:p w14:paraId="1B31D78B" w14:textId="77777777" w:rsidR="007B578B" w:rsidRPr="00776206" w:rsidRDefault="007B578B" w:rsidP="007B578B">
                  <w:pPr>
                    <w:numPr>
                      <w:ilvl w:val="0"/>
                      <w:numId w:val="8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AƏİ /ilkin material /reaktiv /aralıq məhsulun istehsal prosesində virus </w:t>
                  </w:r>
                  <w:proofErr w:type="spellStart"/>
                  <w:r w:rsidRPr="00776206">
                    <w:rPr>
                      <w:rFonts w:ascii="Palatino Linotype" w:hAnsi="Palatino Linotype" w:cs="Arial"/>
                      <w:color w:val="000000"/>
                      <w:sz w:val="24"/>
                      <w:szCs w:val="24"/>
                      <w:lang w:val="az-Latn-AZ"/>
                    </w:rPr>
                    <w:t>təhlükəsizliyinin</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qiymətləndirilməsi</w:t>
                  </w:r>
                  <w:proofErr w:type="spellEnd"/>
                  <w:r w:rsidRPr="00776206">
                    <w:rPr>
                      <w:rFonts w:ascii="Palatino Linotype" w:hAnsi="Palatino Linotype" w:cs="Arial"/>
                      <w:color w:val="000000"/>
                      <w:sz w:val="24"/>
                      <w:szCs w:val="24"/>
                      <w:lang w:val="az-Latn-AZ"/>
                    </w:rPr>
                    <w:t xml:space="preserve"> tələb olunan insan və ya heyvan mənşəli materiallar istifadə olunmur.</w:t>
                  </w:r>
                </w:p>
                <w:p w14:paraId="6226A418" w14:textId="77777777" w:rsidR="007B578B" w:rsidRPr="00776206" w:rsidRDefault="007B578B" w:rsidP="007B578B">
                  <w:pPr>
                    <w:numPr>
                      <w:ilvl w:val="0"/>
                      <w:numId w:val="8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Uyğunluq Sertifikatında və ya qeydiyyat sənədlər toplusunda təkrar analiz dövrü göstərilməyən  AƏİ-</w:t>
                  </w:r>
                  <w:proofErr w:type="spellStart"/>
                  <w:r w:rsidRPr="00776206">
                    <w:rPr>
                      <w:rFonts w:ascii="Palatino Linotype" w:hAnsi="Palatino Linotype" w:cs="Arial"/>
                      <w:color w:val="000000"/>
                      <w:sz w:val="24"/>
                      <w:szCs w:val="24"/>
                      <w:lang w:val="az-Latn-AZ"/>
                    </w:rPr>
                    <w:t>lər</w:t>
                  </w:r>
                  <w:proofErr w:type="spellEnd"/>
                  <w:r w:rsidRPr="00776206">
                    <w:rPr>
                      <w:rFonts w:ascii="Palatino Linotype" w:hAnsi="Palatino Linotype" w:cs="Arial"/>
                      <w:color w:val="000000"/>
                      <w:sz w:val="24"/>
                      <w:szCs w:val="24"/>
                      <w:lang w:val="az-Latn-AZ"/>
                    </w:rPr>
                    <w:t xml:space="preserve">  istifadədən dərhal əvvəl analiz </w:t>
                  </w:r>
                  <w:proofErr w:type="spellStart"/>
                  <w:r w:rsidRPr="00776206">
                    <w:rPr>
                      <w:rFonts w:ascii="Palatino Linotype" w:hAnsi="Palatino Linotype" w:cs="Arial"/>
                      <w:color w:val="000000"/>
                      <w:sz w:val="24"/>
                      <w:szCs w:val="24"/>
                      <w:lang w:val="az-Latn-AZ"/>
                    </w:rPr>
                    <w:t>edilməlidir</w:t>
                  </w:r>
                  <w:proofErr w:type="spellEnd"/>
                  <w:r w:rsidRPr="00776206">
                    <w:rPr>
                      <w:rFonts w:ascii="Palatino Linotype" w:hAnsi="Palatino Linotype" w:cs="Arial"/>
                      <w:color w:val="000000"/>
                      <w:sz w:val="24"/>
                      <w:szCs w:val="24"/>
                      <w:lang w:val="az-Latn-AZ"/>
                    </w:rPr>
                    <w:t>.</w:t>
                  </w:r>
                </w:p>
                <w:p w14:paraId="7F721A2F" w14:textId="77777777" w:rsidR="007B578B" w:rsidRPr="00776206" w:rsidRDefault="007B578B" w:rsidP="007B578B">
                  <w:pPr>
                    <w:numPr>
                      <w:ilvl w:val="0"/>
                      <w:numId w:val="8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AƏİ/ilkin  material/reaktiv/aralıq məhsul/ və ya köməkçi maddə steril deyil.</w:t>
                  </w:r>
                </w:p>
                <w:p w14:paraId="57638BBD" w14:textId="77777777" w:rsidR="007B578B" w:rsidRPr="00776206" w:rsidRDefault="007B578B" w:rsidP="007B578B">
                  <w:pPr>
                    <w:numPr>
                      <w:ilvl w:val="0"/>
                      <w:numId w:val="8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Bitki mənşəli  AƏİ-</w:t>
                  </w:r>
                  <w:proofErr w:type="spellStart"/>
                  <w:r w:rsidRPr="00776206">
                    <w:rPr>
                      <w:rFonts w:ascii="Palatino Linotype" w:hAnsi="Palatino Linotype" w:cs="Arial"/>
                      <w:color w:val="000000"/>
                      <w:sz w:val="24"/>
                      <w:szCs w:val="24"/>
                      <w:lang w:val="az-Latn-AZ"/>
                    </w:rPr>
                    <w:t>lər</w:t>
                  </w:r>
                  <w:proofErr w:type="spellEnd"/>
                  <w:r w:rsidRPr="00776206">
                    <w:rPr>
                      <w:rFonts w:ascii="Palatino Linotype" w:hAnsi="Palatino Linotype" w:cs="Arial"/>
                      <w:color w:val="000000"/>
                      <w:sz w:val="24"/>
                      <w:szCs w:val="24"/>
                      <w:lang w:val="az-Latn-AZ"/>
                    </w:rPr>
                    <w:t xml:space="preserve"> üçün istehsal yolu, fiziki forma, ekstraksiya həlledicisi və dərman ekstrakt nisbəti eyni qalmalıdır.</w:t>
                  </w:r>
                </w:p>
                <w:p w14:paraId="20F4A582" w14:textId="77777777" w:rsidR="007B578B" w:rsidRPr="00776206" w:rsidRDefault="007B578B" w:rsidP="007B578B">
                  <w:pPr>
                    <w:numPr>
                      <w:ilvl w:val="0"/>
                      <w:numId w:val="8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Sümükdən istehsal edilən jelatin maddəsi </w:t>
                  </w:r>
                  <w:proofErr w:type="spellStart"/>
                  <w:r w:rsidRPr="00776206">
                    <w:rPr>
                      <w:rFonts w:ascii="Palatino Linotype" w:hAnsi="Palatino Linotype" w:cs="Arial"/>
                      <w:color w:val="000000"/>
                      <w:sz w:val="24"/>
                      <w:szCs w:val="24"/>
                      <w:lang w:val="az-Latn-AZ"/>
                    </w:rPr>
                    <w:t>parenteral</w:t>
                  </w:r>
                  <w:proofErr w:type="spellEnd"/>
                  <w:r w:rsidRPr="00776206">
                    <w:rPr>
                      <w:rFonts w:ascii="Palatino Linotype" w:hAnsi="Palatino Linotype" w:cs="Arial"/>
                      <w:color w:val="000000"/>
                      <w:sz w:val="24"/>
                      <w:szCs w:val="24"/>
                      <w:lang w:val="az-Latn-AZ"/>
                    </w:rPr>
                    <w:t xml:space="preserve"> dərman vasitəsində istifadə edilmək üçün nəzərdə tutulubsa, o yalnız müvafiq ölkənin tələblərinə uyğun olaraq istehsal </w:t>
                  </w:r>
                  <w:proofErr w:type="spellStart"/>
                  <w:r w:rsidRPr="00776206">
                    <w:rPr>
                      <w:rFonts w:ascii="Palatino Linotype" w:hAnsi="Palatino Linotype" w:cs="Arial"/>
                      <w:color w:val="000000"/>
                      <w:sz w:val="24"/>
                      <w:szCs w:val="24"/>
                      <w:lang w:val="az-Latn-AZ"/>
                    </w:rPr>
                    <w:t>edilməlidir</w:t>
                  </w:r>
                  <w:proofErr w:type="spellEnd"/>
                  <w:r w:rsidRPr="00776206">
                    <w:rPr>
                      <w:rFonts w:ascii="Palatino Linotype" w:hAnsi="Palatino Linotype" w:cs="Arial"/>
                      <w:color w:val="000000"/>
                      <w:sz w:val="24"/>
                      <w:szCs w:val="24"/>
                      <w:lang w:val="az-Latn-AZ"/>
                    </w:rPr>
                    <w:t xml:space="preserve">. </w:t>
                  </w:r>
                </w:p>
                <w:p w14:paraId="647E2984" w14:textId="77777777" w:rsidR="007B578B" w:rsidRPr="00776206" w:rsidRDefault="007B578B" w:rsidP="007B578B">
                  <w:pPr>
                    <w:numPr>
                      <w:ilvl w:val="0"/>
                      <w:numId w:val="8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Eyni substansiyanın ən azı bir istehsalçısı  qeydiyyat sənədlər toplusunda qalır.</w:t>
                  </w:r>
                </w:p>
                <w:p w14:paraId="570B9D1F" w14:textId="77777777" w:rsidR="007B578B" w:rsidRPr="00776206" w:rsidRDefault="007B578B" w:rsidP="007B578B">
                  <w:pPr>
                    <w:numPr>
                      <w:ilvl w:val="0"/>
                      <w:numId w:val="80"/>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Əgər AƏİ qeyri-sterildirsə və steril dərman vasitəsinin istehsalı üçün nəzərdə tutulubsa, CEP-ə (Uyğunluq Sertifikatına) əsasən sintezin son mərhələsində su </w:t>
                  </w:r>
                  <w:proofErr w:type="spellStart"/>
                  <w:r w:rsidRPr="00776206">
                    <w:rPr>
                      <w:rFonts w:ascii="Palatino Linotype" w:hAnsi="Palatino Linotype" w:cs="Arial"/>
                      <w:color w:val="000000"/>
                      <w:sz w:val="24"/>
                      <w:szCs w:val="24"/>
                      <w:lang w:val="az-Latn-AZ"/>
                    </w:rPr>
                    <w:t>işlədilməməlidir</w:t>
                  </w:r>
                  <w:proofErr w:type="spellEnd"/>
                  <w:r w:rsidRPr="00776206">
                    <w:rPr>
                      <w:rFonts w:ascii="Palatino Linotype" w:hAnsi="Palatino Linotype" w:cs="Arial"/>
                      <w:color w:val="000000"/>
                      <w:sz w:val="24"/>
                      <w:szCs w:val="24"/>
                      <w:lang w:val="az-Latn-AZ"/>
                    </w:rPr>
                    <w:t xml:space="preserve">. Əgər </w:t>
                  </w:r>
                  <w:proofErr w:type="spellStart"/>
                  <w:r w:rsidRPr="00776206">
                    <w:rPr>
                      <w:rFonts w:ascii="Palatino Linotype" w:hAnsi="Palatino Linotype" w:cs="Arial"/>
                      <w:color w:val="000000"/>
                      <w:sz w:val="24"/>
                      <w:szCs w:val="24"/>
                      <w:lang w:val="az-Latn-AZ"/>
                    </w:rPr>
                    <w:t>işlədilirsə</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apirogen</w:t>
                  </w:r>
                  <w:proofErr w:type="spellEnd"/>
                  <w:r w:rsidRPr="00776206">
                    <w:rPr>
                      <w:rFonts w:ascii="Palatino Linotype" w:hAnsi="Palatino Linotype" w:cs="Arial"/>
                      <w:color w:val="000000"/>
                      <w:sz w:val="24"/>
                      <w:szCs w:val="24"/>
                      <w:lang w:val="az-Latn-AZ"/>
                    </w:rPr>
                    <w:t xml:space="preserve"> olmalıdır (bakterial </w:t>
                  </w:r>
                  <w:proofErr w:type="spellStart"/>
                  <w:r w:rsidRPr="00776206">
                    <w:rPr>
                      <w:rFonts w:ascii="Palatino Linotype" w:hAnsi="Palatino Linotype" w:cs="Arial"/>
                      <w:color w:val="000000"/>
                      <w:sz w:val="24"/>
                      <w:szCs w:val="24"/>
                      <w:lang w:val="az-Latn-AZ"/>
                    </w:rPr>
                    <w:t>endotoksinlər</w:t>
                  </w:r>
                  <w:proofErr w:type="spellEnd"/>
                  <w:r w:rsidRPr="00776206">
                    <w:rPr>
                      <w:rFonts w:ascii="Palatino Linotype" w:hAnsi="Palatino Linotype" w:cs="Arial"/>
                      <w:color w:val="000000"/>
                      <w:sz w:val="24"/>
                      <w:szCs w:val="24"/>
                      <w:lang w:val="az-Latn-AZ"/>
                    </w:rPr>
                    <w:t xml:space="preserve"> </w:t>
                  </w:r>
                  <w:proofErr w:type="spellStart"/>
                  <w:r w:rsidRPr="00776206">
                    <w:rPr>
                      <w:rFonts w:ascii="Palatino Linotype" w:hAnsi="Palatino Linotype" w:cs="Arial"/>
                      <w:color w:val="000000"/>
                      <w:sz w:val="24"/>
                      <w:szCs w:val="24"/>
                      <w:lang w:val="az-Latn-AZ"/>
                    </w:rPr>
                    <w:t>olmamalıdır</w:t>
                  </w:r>
                  <w:proofErr w:type="spellEnd"/>
                  <w:r w:rsidRPr="00776206">
                    <w:rPr>
                      <w:rFonts w:ascii="Palatino Linotype" w:hAnsi="Palatino Linotype" w:cs="Arial"/>
                      <w:color w:val="000000"/>
                      <w:sz w:val="24"/>
                      <w:szCs w:val="24"/>
                      <w:lang w:val="az-Latn-AZ"/>
                    </w:rPr>
                    <w:t>).</w:t>
                  </w:r>
                </w:p>
              </w:tc>
            </w:tr>
            <w:tr w:rsidR="007B578B" w:rsidRPr="00776206" w14:paraId="3867D74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6D184A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7EDBD210"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52169B4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84F1F1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1E68E00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4F6B753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2BB352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62F3225C" w14:textId="77777777" w:rsidR="007B578B" w:rsidRPr="00776206" w:rsidRDefault="007B578B" w:rsidP="007B578B">
                  <w:pPr>
                    <w:numPr>
                      <w:ilvl w:val="0"/>
                      <w:numId w:val="8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Hazırkı (yenilənmiş) Uyğunluq Sertifikatının surəti.</w:t>
                  </w:r>
                </w:p>
                <w:p w14:paraId="247A13AB" w14:textId="77777777" w:rsidR="007B578B" w:rsidRPr="00776206" w:rsidRDefault="007B578B" w:rsidP="007B578B">
                  <w:pPr>
                    <w:numPr>
                      <w:ilvl w:val="0"/>
                      <w:numId w:val="8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 xml:space="preserve">İstehsal sahəsi əlavə edilərkən qeydiyyat formasında aydın şəkildə “əvvəlki” və “yeni” istehsalçılar </w:t>
                  </w:r>
                  <w:proofErr w:type="spellStart"/>
                  <w:r w:rsidRPr="00776206">
                    <w:rPr>
                      <w:rFonts w:ascii="Palatino Linotype" w:hAnsi="Palatino Linotype" w:cs="Arial"/>
                      <w:color w:val="000000"/>
                      <w:sz w:val="24"/>
                      <w:szCs w:val="24"/>
                      <w:lang w:val="az-Latn-AZ"/>
                    </w:rPr>
                    <w:t>göstərilməlidir</w:t>
                  </w:r>
                  <w:proofErr w:type="spellEnd"/>
                  <w:r w:rsidRPr="00776206">
                    <w:rPr>
                      <w:rFonts w:ascii="Palatino Linotype" w:hAnsi="Palatino Linotype" w:cs="Arial"/>
                      <w:color w:val="000000"/>
                      <w:sz w:val="24"/>
                      <w:szCs w:val="24"/>
                      <w:lang w:val="az-Latn-AZ"/>
                    </w:rPr>
                    <w:t>.</w:t>
                  </w:r>
                </w:p>
                <w:p w14:paraId="7A515558" w14:textId="77777777" w:rsidR="007B578B" w:rsidRPr="00776206" w:rsidRDefault="007B578B" w:rsidP="007B578B">
                  <w:pPr>
                    <w:numPr>
                      <w:ilvl w:val="0"/>
                      <w:numId w:val="8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w:t>
                  </w:r>
                </w:p>
                <w:p w14:paraId="1D440316" w14:textId="77777777" w:rsidR="007B578B" w:rsidRPr="00776206" w:rsidRDefault="007B578B" w:rsidP="007B578B">
                  <w:pPr>
                    <w:pStyle w:val="af"/>
                    <w:widowControl/>
                    <w:numPr>
                      <w:ilvl w:val="0"/>
                      <w:numId w:val="81"/>
                    </w:numPr>
                    <w:tabs>
                      <w:tab w:val="left" w:pos="900"/>
                    </w:tabs>
                    <w:autoSpaceDE/>
                    <w:autoSpaceDN/>
                    <w:spacing w:line="276" w:lineRule="auto"/>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/köməkçi maddənin istehsalında istifadə edilən materiallar daxil olmaqla istənilən materialın “Tibbi məhsullar vasitəsilə TSE-</w:t>
                  </w:r>
                  <w:proofErr w:type="spellStart"/>
                  <w:r w:rsidRPr="00776206">
                    <w:rPr>
                      <w:rFonts w:ascii="Palatino Linotype" w:hAnsi="Palatino Linotype" w:cs="Arial"/>
                      <w:color w:val="000000"/>
                      <w:sz w:val="24"/>
                      <w:szCs w:val="24"/>
                      <w:lang w:val="az-Latn-AZ"/>
                    </w:rPr>
                    <w:t>yə</w:t>
                  </w:r>
                  <w:proofErr w:type="spellEnd"/>
                  <w:r w:rsidRPr="00776206">
                    <w:rPr>
                      <w:rFonts w:ascii="Palatino Linotype" w:hAnsi="Palatino Linotype" w:cs="Arial"/>
                      <w:color w:val="000000"/>
                      <w:sz w:val="24"/>
                      <w:szCs w:val="24"/>
                      <w:lang w:val="az-Latn-AZ"/>
                    </w:rPr>
                    <w:t xml:space="preserve"> yoluxma riskinin azaldılması üçün </w:t>
                  </w:r>
                  <w:proofErr w:type="spellStart"/>
                  <w:r w:rsidRPr="00776206">
                    <w:rPr>
                      <w:rFonts w:ascii="Palatino Linotype" w:hAnsi="Palatino Linotype" w:cs="Arial"/>
                      <w:color w:val="000000"/>
                      <w:sz w:val="24"/>
                      <w:szCs w:val="24"/>
                      <w:lang w:val="az-Latn-AZ"/>
                    </w:rPr>
                    <w:t>qeyd”lərinə</w:t>
                  </w:r>
                  <w:proofErr w:type="spellEnd"/>
                  <w:r w:rsidRPr="00776206">
                    <w:rPr>
                      <w:rFonts w:ascii="Palatino Linotype" w:hAnsi="Palatino Linotype" w:cs="Arial"/>
                      <w:color w:val="000000"/>
                      <w:sz w:val="24"/>
                      <w:szCs w:val="24"/>
                      <w:lang w:val="az-Latn-AZ"/>
                    </w:rPr>
                    <w:t xml:space="preserve"> daxil olması haqqında məlumat. Sənəddə aşağıdakı məlumatlar olmalıdır: istehsalçının adı, materialın alınması üçün istifadə edilən növlər və toxumalar, istifadə edilən heyvanların mənşəyi (ölkə), onların istifadəsi.</w:t>
                  </w:r>
                </w:p>
                <w:p w14:paraId="55372F0B" w14:textId="77777777" w:rsidR="007B578B" w:rsidRPr="00776206" w:rsidRDefault="007B578B" w:rsidP="007B578B">
                  <w:pPr>
                    <w:numPr>
                      <w:ilvl w:val="0"/>
                      <w:numId w:val="8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Ərizədə göstərilən AƏİ-</w:t>
                  </w:r>
                  <w:proofErr w:type="spellStart"/>
                  <w:r w:rsidRPr="00776206">
                    <w:rPr>
                      <w:rFonts w:ascii="Palatino Linotype" w:hAnsi="Palatino Linotype" w:cs="Arial"/>
                      <w:color w:val="000000"/>
                      <w:sz w:val="24"/>
                      <w:szCs w:val="24"/>
                      <w:lang w:val="az-Latn-AZ"/>
                    </w:rPr>
                    <w:t>ni</w:t>
                  </w:r>
                  <w:proofErr w:type="spellEnd"/>
                  <w:r w:rsidRPr="00776206">
                    <w:rPr>
                      <w:rFonts w:ascii="Palatino Linotype" w:hAnsi="Palatino Linotype" w:cs="Arial"/>
                      <w:color w:val="000000"/>
                      <w:sz w:val="24"/>
                      <w:szCs w:val="24"/>
                      <w:lang w:val="az-Latn-AZ"/>
                    </w:rPr>
                    <w:t xml:space="preserve"> başlanğıc material kimi istifadə edən bütün istehsalçıların, o cümlədən seriya buraxılışını həyata keçirən istehsalçıların hər birinin səlahiyyətli </w:t>
                  </w:r>
                  <w:proofErr w:type="spellStart"/>
                  <w:r w:rsidRPr="00776206">
                    <w:rPr>
                      <w:rFonts w:ascii="Palatino Linotype" w:hAnsi="Palatino Linotype" w:cs="Arial"/>
                      <w:color w:val="000000"/>
                      <w:sz w:val="24"/>
                      <w:szCs w:val="24"/>
                      <w:lang w:val="az-Latn-AZ"/>
                    </w:rPr>
                    <w:t>şəxslərindən</w:t>
                  </w:r>
                  <w:proofErr w:type="spellEnd"/>
                  <w:r w:rsidRPr="00776206">
                    <w:rPr>
                      <w:rFonts w:ascii="Palatino Linotype" w:hAnsi="Palatino Linotype" w:cs="Arial"/>
                      <w:color w:val="000000"/>
                      <w:sz w:val="24"/>
                      <w:szCs w:val="24"/>
                      <w:lang w:val="az-Latn-AZ"/>
                    </w:rPr>
                    <w:t xml:space="preserve"> bildiriş təqdim edilməli, bu bildirişdə AƏİ istehsalçılarının istehsal prosesində başlanğıc materiallar üçün EİT prinsiplərinə əsasən fəaliyyət göstərdikləri qeyd </w:t>
                  </w:r>
                  <w:proofErr w:type="spellStart"/>
                  <w:r w:rsidRPr="00776206">
                    <w:rPr>
                      <w:rFonts w:ascii="Palatino Linotype" w:hAnsi="Palatino Linotype" w:cs="Arial"/>
                      <w:color w:val="000000"/>
                      <w:sz w:val="24"/>
                      <w:szCs w:val="24"/>
                      <w:lang w:val="az-Latn-AZ"/>
                    </w:rPr>
                    <w:t>edilməlidir</w:t>
                  </w:r>
                  <w:proofErr w:type="spellEnd"/>
                  <w:r w:rsidRPr="00776206">
                    <w:rPr>
                      <w:rFonts w:ascii="Palatino Linotype" w:hAnsi="Palatino Linotype" w:cs="Arial"/>
                      <w:color w:val="000000"/>
                      <w:sz w:val="24"/>
                      <w:szCs w:val="24"/>
                      <w:lang w:val="az-Latn-AZ"/>
                    </w:rPr>
                    <w:t xml:space="preserve">. Bir sıra hallarda bir bildiriş kifayət edə bilər. Bu həmçinin aralıq məhsul istehsalçılarına aiddir. Bu bildiriş yalnız əvvəlki sertifikatla müqayisədə istehsal sahələri siyahısında fərq olduqda tələb olunur. </w:t>
                  </w:r>
                </w:p>
                <w:p w14:paraId="4114A0D9" w14:textId="77777777" w:rsidR="007B578B" w:rsidRPr="00776206" w:rsidRDefault="007B578B" w:rsidP="007B578B">
                  <w:pPr>
                    <w:numPr>
                      <w:ilvl w:val="0"/>
                      <w:numId w:val="81"/>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AƏİ-</w:t>
                  </w:r>
                  <w:proofErr w:type="spellStart"/>
                  <w:r w:rsidRPr="00776206">
                    <w:rPr>
                      <w:rFonts w:ascii="Palatino Linotype" w:hAnsi="Palatino Linotype" w:cs="Arial"/>
                      <w:color w:val="000000"/>
                      <w:sz w:val="24"/>
                      <w:szCs w:val="24"/>
                      <w:lang w:val="az-Latn-AZ"/>
                    </w:rPr>
                    <w:t>nin</w:t>
                  </w:r>
                  <w:proofErr w:type="spellEnd"/>
                  <w:r w:rsidRPr="00776206">
                    <w:rPr>
                      <w:rFonts w:ascii="Palatino Linotype" w:hAnsi="Palatino Linotype" w:cs="Arial"/>
                      <w:color w:val="000000"/>
                      <w:sz w:val="24"/>
                      <w:szCs w:val="24"/>
                      <w:lang w:val="az-Latn-AZ"/>
                    </w:rPr>
                    <w:t xml:space="preserve"> sintezinin son mərhələsində istifadə edilən suyun əczaçılıqda istifadə üçün suya qoyulan tələblərə uyğunluğunun sübutu.</w:t>
                  </w:r>
                </w:p>
              </w:tc>
            </w:tr>
            <w:tr w:rsidR="007B578B" w:rsidRPr="00776206" w14:paraId="739C53F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87D2E7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B.III.2</w:t>
                  </w:r>
                </w:p>
              </w:tc>
              <w:tc>
                <w:tcPr>
                  <w:tcW w:w="1768" w:type="pct"/>
                  <w:gridSpan w:val="2"/>
                  <w:tcBorders>
                    <w:top w:val="single" w:sz="4" w:space="0" w:color="auto"/>
                    <w:left w:val="single" w:sz="4" w:space="0" w:color="auto"/>
                    <w:bottom w:val="single" w:sz="4" w:space="0" w:color="auto"/>
                    <w:right w:val="single" w:sz="4" w:space="0" w:color="auto"/>
                  </w:tcBorders>
                </w:tcPr>
                <w:p w14:paraId="256BDFB3" w14:textId="77777777" w:rsidR="007B578B" w:rsidRPr="00776206" w:rsidRDefault="007B578B" w:rsidP="00A325EB">
                  <w:pPr>
                    <w:tabs>
                      <w:tab w:val="left" w:pos="900"/>
                    </w:tabs>
                    <w:ind w:right="283"/>
                    <w:rPr>
                      <w:rFonts w:ascii="Palatino Linotype" w:hAnsi="Palatino Linotype" w:cs="Arial"/>
                      <w:b/>
                      <w:bCs/>
                      <w:color w:val="1A171C"/>
                      <w:sz w:val="24"/>
                      <w:szCs w:val="24"/>
                      <w:lang w:val="az-Latn-AZ"/>
                    </w:rPr>
                  </w:pPr>
                  <w:r w:rsidRPr="00776206">
                    <w:rPr>
                      <w:rFonts w:ascii="Palatino Linotype" w:hAnsi="Palatino Linotype" w:cs="Arial"/>
                      <w:b/>
                      <w:bCs/>
                      <w:color w:val="1A171C"/>
                      <w:sz w:val="24"/>
                      <w:szCs w:val="24"/>
                      <w:lang w:val="az-Latn-AZ"/>
                    </w:rPr>
                    <w:t xml:space="preserve">Avropa </w:t>
                  </w:r>
                  <w:proofErr w:type="spellStart"/>
                  <w:r w:rsidRPr="00776206">
                    <w:rPr>
                      <w:rFonts w:ascii="Palatino Linotype" w:hAnsi="Palatino Linotype" w:cs="Arial"/>
                      <w:b/>
                      <w:bCs/>
                      <w:color w:val="1A171C"/>
                      <w:sz w:val="24"/>
                      <w:szCs w:val="24"/>
                      <w:lang w:val="az-Latn-AZ"/>
                    </w:rPr>
                    <w:t>Farmokopeyasına</w:t>
                  </w:r>
                  <w:proofErr w:type="spellEnd"/>
                  <w:r w:rsidRPr="00776206">
                    <w:rPr>
                      <w:rFonts w:ascii="Palatino Linotype" w:hAnsi="Palatino Linotype" w:cs="Arial"/>
                      <w:b/>
                      <w:bCs/>
                      <w:color w:val="1A171C"/>
                      <w:sz w:val="24"/>
                      <w:szCs w:val="24"/>
                      <w:lang w:val="az-Latn-AZ"/>
                    </w:rPr>
                    <w:t xml:space="preserve"> və ya digər farmakopeyalara </w:t>
                  </w:r>
                  <w:proofErr w:type="spellStart"/>
                  <w:r w:rsidRPr="00776206">
                    <w:rPr>
                      <w:rFonts w:ascii="Palatino Linotype" w:hAnsi="Palatino Linotype" w:cs="Arial"/>
                      <w:b/>
                      <w:bCs/>
                      <w:color w:val="1A171C"/>
                      <w:sz w:val="24"/>
                      <w:szCs w:val="24"/>
                      <w:lang w:val="az-Latn-AZ"/>
                    </w:rPr>
                    <w:t>uyğunlaşdırmaq</w:t>
                  </w:r>
                  <w:proofErr w:type="spellEnd"/>
                  <w:r w:rsidRPr="00776206">
                    <w:rPr>
                      <w:rFonts w:ascii="Palatino Linotype" w:hAnsi="Palatino Linotype" w:cs="Arial"/>
                      <w:b/>
                      <w:bCs/>
                      <w:color w:val="1A171C"/>
                      <w:sz w:val="24"/>
                      <w:szCs w:val="24"/>
                      <w:lang w:val="az-Latn-AZ"/>
                    </w:rPr>
                    <w:t xml:space="preserve"> üçün edilən dəyişikliklər</w:t>
                  </w:r>
                </w:p>
                <w:p w14:paraId="36719B69"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p>
              </w:tc>
              <w:tc>
                <w:tcPr>
                  <w:tcW w:w="852" w:type="pct"/>
                  <w:gridSpan w:val="5"/>
                  <w:tcBorders>
                    <w:top w:val="single" w:sz="4" w:space="0" w:color="auto"/>
                    <w:left w:val="single" w:sz="4" w:space="0" w:color="auto"/>
                    <w:bottom w:val="single" w:sz="4" w:space="0" w:color="auto"/>
                    <w:right w:val="single" w:sz="4" w:space="0" w:color="auto"/>
                  </w:tcBorders>
                </w:tcPr>
                <w:p w14:paraId="3F63ECA0"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77799C0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0F639396"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7A218947"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4989EAE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F4D14C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B23C4A1" w14:textId="77777777" w:rsidR="007B578B" w:rsidRPr="00776206" w:rsidRDefault="007B578B" w:rsidP="00A325EB">
                  <w:pPr>
                    <w:tabs>
                      <w:tab w:val="left" w:pos="900"/>
                    </w:tabs>
                    <w:ind w:right="283"/>
                    <w:rPr>
                      <w:rFonts w:ascii="Palatino Linotype" w:hAnsi="Palatino Linotype" w:cs="Arial"/>
                      <w:b/>
                      <w:bCs/>
                      <w:color w:val="1A171C"/>
                      <w:sz w:val="24"/>
                      <w:szCs w:val="24"/>
                      <w:lang w:val="az-Latn-AZ"/>
                    </w:rPr>
                  </w:pPr>
                  <w:r w:rsidRPr="00776206">
                    <w:rPr>
                      <w:rFonts w:ascii="Palatino Linotype" w:hAnsi="Palatino Linotype" w:cs="Arial"/>
                      <w:b/>
                      <w:bCs/>
                      <w:color w:val="1A171C"/>
                      <w:sz w:val="24"/>
                      <w:szCs w:val="24"/>
                      <w:lang w:val="az-Latn-AZ"/>
                    </w:rPr>
                    <w:t xml:space="preserve">a) Əvvəlki farmakopeyaya </w:t>
                  </w:r>
                  <w:proofErr w:type="spellStart"/>
                  <w:r w:rsidRPr="00776206">
                    <w:rPr>
                      <w:rFonts w:ascii="Palatino Linotype" w:hAnsi="Palatino Linotype" w:cs="Arial"/>
                      <w:b/>
                      <w:bCs/>
                      <w:color w:val="1A171C"/>
                      <w:sz w:val="24"/>
                      <w:szCs w:val="24"/>
                      <w:lang w:val="az-Latn-AZ"/>
                    </w:rPr>
                    <w:t>əsaslanmayan</w:t>
                  </w:r>
                  <w:proofErr w:type="spellEnd"/>
                  <w:r w:rsidRPr="00776206">
                    <w:rPr>
                      <w:rFonts w:ascii="Palatino Linotype" w:hAnsi="Palatino Linotype" w:cs="Arial"/>
                      <w:b/>
                      <w:bCs/>
                      <w:color w:val="1A171C"/>
                      <w:sz w:val="24"/>
                      <w:szCs w:val="24"/>
                      <w:lang w:val="az-Latn-AZ"/>
                    </w:rPr>
                    <w:t xml:space="preserve"> spesifikasiyanın Avropa </w:t>
                  </w:r>
                  <w:proofErr w:type="spellStart"/>
                  <w:r w:rsidRPr="00776206">
                    <w:rPr>
                      <w:rFonts w:ascii="Palatino Linotype" w:hAnsi="Palatino Linotype" w:cs="Arial"/>
                      <w:b/>
                      <w:bCs/>
                      <w:color w:val="1A171C"/>
                      <w:sz w:val="24"/>
                      <w:szCs w:val="24"/>
                      <w:lang w:val="az-Latn-AZ"/>
                    </w:rPr>
                    <w:t>Farmokopeyasına</w:t>
                  </w:r>
                  <w:proofErr w:type="spellEnd"/>
                  <w:r w:rsidRPr="00776206">
                    <w:rPr>
                      <w:rFonts w:ascii="Palatino Linotype" w:hAnsi="Palatino Linotype" w:cs="Arial"/>
                      <w:b/>
                      <w:bCs/>
                      <w:color w:val="1A171C"/>
                      <w:sz w:val="24"/>
                      <w:szCs w:val="24"/>
                      <w:lang w:val="az-Latn-AZ"/>
                    </w:rPr>
                    <w:t xml:space="preserve"> və ya digər farmakopeyalara </w:t>
                  </w:r>
                  <w:proofErr w:type="spellStart"/>
                  <w:r w:rsidRPr="00776206">
                    <w:rPr>
                      <w:rFonts w:ascii="Palatino Linotype" w:hAnsi="Palatino Linotype" w:cs="Arial"/>
                      <w:b/>
                      <w:bCs/>
                      <w:color w:val="1A171C"/>
                      <w:sz w:val="24"/>
                      <w:szCs w:val="24"/>
                      <w:lang w:val="az-Latn-AZ"/>
                    </w:rPr>
                    <w:t>uyğunlaşdırmaq</w:t>
                  </w:r>
                  <w:proofErr w:type="spellEnd"/>
                  <w:r w:rsidRPr="00776206">
                    <w:rPr>
                      <w:rFonts w:ascii="Palatino Linotype" w:hAnsi="Palatino Linotype" w:cs="Arial"/>
                      <w:b/>
                      <w:bCs/>
                      <w:color w:val="1A171C"/>
                      <w:sz w:val="24"/>
                      <w:szCs w:val="24"/>
                      <w:lang w:val="az-Latn-AZ"/>
                    </w:rPr>
                    <w:t xml:space="preserve"> üçün edilən dəyişikliklər</w:t>
                  </w:r>
                </w:p>
              </w:tc>
              <w:tc>
                <w:tcPr>
                  <w:tcW w:w="852" w:type="pct"/>
                  <w:gridSpan w:val="5"/>
                  <w:tcBorders>
                    <w:top w:val="single" w:sz="4" w:space="0" w:color="auto"/>
                    <w:left w:val="single" w:sz="4" w:space="0" w:color="auto"/>
                    <w:bottom w:val="single" w:sz="4" w:space="0" w:color="auto"/>
                    <w:right w:val="single" w:sz="4" w:space="0" w:color="auto"/>
                  </w:tcBorders>
                </w:tcPr>
                <w:p w14:paraId="063B2B4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6F7437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76E4FB4F"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5754571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B066F3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0E5B17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1. AƏİ</w:t>
                  </w:r>
                </w:p>
              </w:tc>
              <w:tc>
                <w:tcPr>
                  <w:tcW w:w="852" w:type="pct"/>
                  <w:gridSpan w:val="5"/>
                  <w:tcBorders>
                    <w:top w:val="single" w:sz="4" w:space="0" w:color="auto"/>
                    <w:left w:val="single" w:sz="4" w:space="0" w:color="auto"/>
                    <w:bottom w:val="single" w:sz="4" w:space="0" w:color="auto"/>
                    <w:right w:val="single" w:sz="4" w:space="0" w:color="auto"/>
                  </w:tcBorders>
                </w:tcPr>
                <w:p w14:paraId="16D6720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 xml:space="preserve">1, 2, 3, 4, 5 </w:t>
                  </w:r>
                </w:p>
              </w:tc>
              <w:tc>
                <w:tcPr>
                  <w:tcW w:w="658" w:type="pct"/>
                  <w:gridSpan w:val="2"/>
                  <w:tcBorders>
                    <w:top w:val="single" w:sz="4" w:space="0" w:color="auto"/>
                    <w:left w:val="single" w:sz="4" w:space="0" w:color="auto"/>
                    <w:bottom w:val="single" w:sz="4" w:space="0" w:color="auto"/>
                    <w:right w:val="single" w:sz="4" w:space="0" w:color="auto"/>
                  </w:tcBorders>
                </w:tcPr>
                <w:p w14:paraId="3BE084A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1, 2, 3, 4</w:t>
                  </w:r>
                </w:p>
              </w:tc>
              <w:tc>
                <w:tcPr>
                  <w:tcW w:w="1073" w:type="pct"/>
                  <w:gridSpan w:val="2"/>
                  <w:tcBorders>
                    <w:top w:val="single" w:sz="4" w:space="0" w:color="auto"/>
                    <w:left w:val="single" w:sz="4" w:space="0" w:color="auto"/>
                    <w:bottom w:val="single" w:sz="4" w:space="0" w:color="auto"/>
                    <w:right w:val="single" w:sz="4" w:space="0" w:color="auto"/>
                  </w:tcBorders>
                </w:tcPr>
                <w:p w14:paraId="2F4DD0E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IA</w:t>
                  </w:r>
                </w:p>
              </w:tc>
            </w:tr>
            <w:tr w:rsidR="007B578B" w:rsidRPr="00776206" w14:paraId="3FF64DC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599E863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18EE868"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2. Köməkçi maddə/ AƏİ-</w:t>
                  </w:r>
                  <w:proofErr w:type="spellStart"/>
                  <w:r w:rsidRPr="00776206">
                    <w:rPr>
                      <w:rFonts w:ascii="Palatino Linotype" w:hAnsi="Palatino Linotype" w:cs="Arial"/>
                      <w:b/>
                      <w:bCs/>
                      <w:color w:val="1A171C"/>
                      <w:sz w:val="24"/>
                      <w:szCs w:val="24"/>
                      <w:lang w:val="az-Latn-AZ"/>
                    </w:rPr>
                    <w:t>nin</w:t>
                  </w:r>
                  <w:proofErr w:type="spellEnd"/>
                  <w:r w:rsidRPr="00776206">
                    <w:rPr>
                      <w:rFonts w:ascii="Palatino Linotype" w:hAnsi="Palatino Linotype" w:cs="Arial"/>
                      <w:b/>
                      <w:bCs/>
                      <w:color w:val="1A171C"/>
                      <w:sz w:val="24"/>
                      <w:szCs w:val="24"/>
                      <w:lang w:val="az-Latn-AZ"/>
                    </w:rPr>
                    <w:t xml:space="preserve"> ilkin materialı</w:t>
                  </w:r>
                </w:p>
              </w:tc>
              <w:tc>
                <w:tcPr>
                  <w:tcW w:w="852" w:type="pct"/>
                  <w:gridSpan w:val="5"/>
                  <w:tcBorders>
                    <w:top w:val="single" w:sz="4" w:space="0" w:color="auto"/>
                    <w:left w:val="single" w:sz="4" w:space="0" w:color="auto"/>
                    <w:bottom w:val="single" w:sz="4" w:space="0" w:color="auto"/>
                    <w:right w:val="single" w:sz="4" w:space="0" w:color="auto"/>
                  </w:tcBorders>
                </w:tcPr>
                <w:p w14:paraId="5276B91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 xml:space="preserve">1, 2,4 </w:t>
                  </w:r>
                </w:p>
              </w:tc>
              <w:tc>
                <w:tcPr>
                  <w:tcW w:w="658" w:type="pct"/>
                  <w:gridSpan w:val="2"/>
                  <w:tcBorders>
                    <w:top w:val="single" w:sz="4" w:space="0" w:color="auto"/>
                    <w:left w:val="single" w:sz="4" w:space="0" w:color="auto"/>
                    <w:bottom w:val="single" w:sz="4" w:space="0" w:color="auto"/>
                    <w:right w:val="single" w:sz="4" w:space="0" w:color="auto"/>
                  </w:tcBorders>
                </w:tcPr>
                <w:p w14:paraId="2FA89DD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1, 2, 3, 4</w:t>
                  </w:r>
                </w:p>
              </w:tc>
              <w:tc>
                <w:tcPr>
                  <w:tcW w:w="1073" w:type="pct"/>
                  <w:gridSpan w:val="2"/>
                  <w:tcBorders>
                    <w:top w:val="single" w:sz="4" w:space="0" w:color="auto"/>
                    <w:left w:val="single" w:sz="4" w:space="0" w:color="auto"/>
                    <w:bottom w:val="single" w:sz="4" w:space="0" w:color="auto"/>
                    <w:right w:val="single" w:sz="4" w:space="0" w:color="auto"/>
                  </w:tcBorders>
                </w:tcPr>
                <w:p w14:paraId="72BC618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IA</w:t>
                  </w:r>
                </w:p>
              </w:tc>
            </w:tr>
            <w:tr w:rsidR="007B578B" w:rsidRPr="00776206" w14:paraId="1F0B7C5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71203E2"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92BF15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 xml:space="preserve">b) Farmakopeyanın yenilənmiş məqaləsinə </w:t>
                  </w:r>
                  <w:proofErr w:type="spellStart"/>
                  <w:r w:rsidRPr="00776206">
                    <w:rPr>
                      <w:rFonts w:ascii="Palatino Linotype" w:hAnsi="Palatino Linotype" w:cs="Arial"/>
                      <w:b/>
                      <w:bCs/>
                      <w:color w:val="1A171C"/>
                      <w:sz w:val="24"/>
                      <w:szCs w:val="24"/>
                      <w:lang w:val="az-Latn-AZ"/>
                    </w:rPr>
                    <w:t>uyğunlaşdırmaq</w:t>
                  </w:r>
                  <w:proofErr w:type="spellEnd"/>
                  <w:r w:rsidRPr="00776206">
                    <w:rPr>
                      <w:rFonts w:ascii="Palatino Linotype" w:hAnsi="Palatino Linotype" w:cs="Arial"/>
                      <w:b/>
                      <w:bCs/>
                      <w:color w:val="1A171C"/>
                      <w:sz w:val="24"/>
                      <w:szCs w:val="24"/>
                      <w:lang w:val="az-Latn-AZ"/>
                    </w:rPr>
                    <w:t xml:space="preserve"> üçün dəyişiklik </w:t>
                  </w:r>
                </w:p>
              </w:tc>
              <w:tc>
                <w:tcPr>
                  <w:tcW w:w="852" w:type="pct"/>
                  <w:gridSpan w:val="5"/>
                  <w:tcBorders>
                    <w:top w:val="single" w:sz="4" w:space="0" w:color="auto"/>
                    <w:left w:val="single" w:sz="4" w:space="0" w:color="auto"/>
                    <w:bottom w:val="single" w:sz="4" w:space="0" w:color="auto"/>
                    <w:right w:val="single" w:sz="4" w:space="0" w:color="auto"/>
                  </w:tcBorders>
                </w:tcPr>
                <w:p w14:paraId="65D629DC"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 xml:space="preserve">1, 2, 4, 5 </w:t>
                  </w:r>
                </w:p>
                <w:p w14:paraId="6410D0E9" w14:textId="77777777" w:rsidR="007B578B" w:rsidRPr="00776206" w:rsidRDefault="007B578B" w:rsidP="00A325EB">
                  <w:pPr>
                    <w:ind w:right="283"/>
                    <w:jc w:val="center"/>
                    <w:rPr>
                      <w:rFonts w:ascii="Palatino Linotype" w:hAnsi="Palatino Linotype" w:cs="Arial"/>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42B5B6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1, 2, 3, 4</w:t>
                  </w:r>
                </w:p>
              </w:tc>
              <w:tc>
                <w:tcPr>
                  <w:tcW w:w="1073" w:type="pct"/>
                  <w:gridSpan w:val="2"/>
                  <w:tcBorders>
                    <w:top w:val="single" w:sz="4" w:space="0" w:color="auto"/>
                    <w:left w:val="single" w:sz="4" w:space="0" w:color="auto"/>
                    <w:bottom w:val="single" w:sz="4" w:space="0" w:color="auto"/>
                    <w:right w:val="single" w:sz="4" w:space="0" w:color="auto"/>
                  </w:tcBorders>
                </w:tcPr>
                <w:p w14:paraId="3E5D5ED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IA</w:t>
                  </w:r>
                </w:p>
              </w:tc>
            </w:tr>
            <w:tr w:rsidR="007B578B" w:rsidRPr="00776206" w14:paraId="273B9C1F"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6AD546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28C65AA"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bCs/>
                      <w:color w:val="1A171C"/>
                      <w:sz w:val="24"/>
                      <w:szCs w:val="24"/>
                      <w:lang w:val="az-Latn-AZ"/>
                    </w:rPr>
                    <w:t xml:space="preserve">c) Digər farmakopeyalardan Avropa Farmakopeyasına  </w:t>
                  </w:r>
                  <w:proofErr w:type="spellStart"/>
                  <w:r w:rsidRPr="00776206">
                    <w:rPr>
                      <w:rFonts w:ascii="Palatino Linotype" w:hAnsi="Palatino Linotype" w:cs="Arial"/>
                      <w:b/>
                      <w:bCs/>
                      <w:color w:val="1A171C"/>
                      <w:sz w:val="24"/>
                      <w:szCs w:val="24"/>
                      <w:lang w:val="az-Latn-AZ"/>
                    </w:rPr>
                    <w:t>uyğunlaşdırmaq</w:t>
                  </w:r>
                  <w:proofErr w:type="spellEnd"/>
                  <w:r w:rsidRPr="00776206">
                    <w:rPr>
                      <w:rFonts w:ascii="Palatino Linotype" w:hAnsi="Palatino Linotype" w:cs="Arial"/>
                      <w:b/>
                      <w:bCs/>
                      <w:color w:val="1A171C"/>
                      <w:sz w:val="24"/>
                      <w:szCs w:val="24"/>
                      <w:lang w:val="az-Latn-AZ"/>
                    </w:rPr>
                    <w:t xml:space="preserve"> üçün spesifikasiyada dəyişiklik  </w:t>
                  </w:r>
                </w:p>
              </w:tc>
              <w:tc>
                <w:tcPr>
                  <w:tcW w:w="852" w:type="pct"/>
                  <w:gridSpan w:val="5"/>
                  <w:tcBorders>
                    <w:top w:val="single" w:sz="4" w:space="0" w:color="auto"/>
                    <w:left w:val="single" w:sz="4" w:space="0" w:color="auto"/>
                    <w:bottom w:val="single" w:sz="4" w:space="0" w:color="auto"/>
                    <w:right w:val="single" w:sz="4" w:space="0" w:color="auto"/>
                  </w:tcBorders>
                </w:tcPr>
                <w:p w14:paraId="2F24E79A"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 xml:space="preserve">1, 4, 5 </w:t>
                  </w:r>
                </w:p>
              </w:tc>
              <w:tc>
                <w:tcPr>
                  <w:tcW w:w="658" w:type="pct"/>
                  <w:gridSpan w:val="2"/>
                  <w:tcBorders>
                    <w:top w:val="single" w:sz="4" w:space="0" w:color="auto"/>
                    <w:left w:val="single" w:sz="4" w:space="0" w:color="auto"/>
                    <w:bottom w:val="single" w:sz="4" w:space="0" w:color="auto"/>
                    <w:right w:val="single" w:sz="4" w:space="0" w:color="auto"/>
                  </w:tcBorders>
                </w:tcPr>
                <w:p w14:paraId="35D5C54E"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1, 2, 3, 4</w:t>
                  </w:r>
                </w:p>
              </w:tc>
              <w:tc>
                <w:tcPr>
                  <w:tcW w:w="1073" w:type="pct"/>
                  <w:gridSpan w:val="2"/>
                  <w:tcBorders>
                    <w:top w:val="single" w:sz="4" w:space="0" w:color="auto"/>
                    <w:left w:val="single" w:sz="4" w:space="0" w:color="auto"/>
                    <w:bottom w:val="single" w:sz="4" w:space="0" w:color="auto"/>
                    <w:right w:val="single" w:sz="4" w:space="0" w:color="auto"/>
                  </w:tcBorders>
                </w:tcPr>
                <w:p w14:paraId="64FF0A50"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r w:rsidRPr="00776206">
                    <w:rPr>
                      <w:rFonts w:ascii="Palatino Linotype" w:hAnsi="Palatino Linotype" w:cs="Arial"/>
                      <w:b/>
                      <w:bCs/>
                      <w:color w:val="1A171C"/>
                      <w:sz w:val="24"/>
                      <w:szCs w:val="24"/>
                      <w:lang w:val="az-Latn-AZ"/>
                    </w:rPr>
                    <w:t>IA</w:t>
                  </w:r>
                </w:p>
              </w:tc>
            </w:tr>
            <w:tr w:rsidR="007B578B" w:rsidRPr="00776206" w14:paraId="2EF94F6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4E10AC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38686DD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Şərtlər</w:t>
                  </w:r>
                </w:p>
              </w:tc>
              <w:tc>
                <w:tcPr>
                  <w:tcW w:w="852" w:type="pct"/>
                  <w:gridSpan w:val="5"/>
                  <w:tcBorders>
                    <w:top w:val="single" w:sz="4" w:space="0" w:color="auto"/>
                    <w:left w:val="single" w:sz="4" w:space="0" w:color="auto"/>
                    <w:bottom w:val="single" w:sz="4" w:space="0" w:color="auto"/>
                    <w:right w:val="single" w:sz="4" w:space="0" w:color="auto"/>
                  </w:tcBorders>
                </w:tcPr>
                <w:p w14:paraId="194B4F6A"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79325BB6"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1BF55CE4"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377B46A7"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D67DB3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04519AAF" w14:textId="77777777" w:rsidR="007B578B" w:rsidRPr="00776206" w:rsidRDefault="007B578B" w:rsidP="007B578B">
                  <w:pPr>
                    <w:numPr>
                      <w:ilvl w:val="0"/>
                      <w:numId w:val="8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Dəyişiklik sırf tam olaraq farmakopeyaya </w:t>
                  </w:r>
                  <w:proofErr w:type="spellStart"/>
                  <w:r w:rsidRPr="00776206">
                    <w:rPr>
                      <w:rFonts w:ascii="Palatino Linotype" w:hAnsi="Palatino Linotype" w:cs="Arial"/>
                      <w:color w:val="1A171C"/>
                      <w:sz w:val="24"/>
                      <w:szCs w:val="24"/>
                      <w:lang w:val="az-Latn-AZ"/>
                    </w:rPr>
                    <w:t>uyğunlaşdırılmaq</w:t>
                  </w:r>
                  <w:proofErr w:type="spellEnd"/>
                  <w:r w:rsidRPr="00776206">
                    <w:rPr>
                      <w:rFonts w:ascii="Palatino Linotype" w:hAnsi="Palatino Linotype" w:cs="Arial"/>
                      <w:color w:val="1A171C"/>
                      <w:sz w:val="24"/>
                      <w:szCs w:val="24"/>
                      <w:lang w:val="az-Latn-AZ"/>
                    </w:rPr>
                    <w:t xml:space="preserve"> üçün edilir. Əlavə nəzarət üsulları istisna olmaqla, bütün nəzarət üsulları dəyişiklikdən sonra farmakopeya standartlarına uyğun olmalıdır. </w:t>
                  </w:r>
                </w:p>
                <w:p w14:paraId="49A7ECE9" w14:textId="77777777" w:rsidR="007B578B" w:rsidRPr="00776206" w:rsidRDefault="007B578B" w:rsidP="007B578B">
                  <w:pPr>
                    <w:numPr>
                      <w:ilvl w:val="0"/>
                      <w:numId w:val="8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Məhsulun spesifik xüsusiyyətlərinə aid (məsələn, hissəciklərin ölçüsü, polimorf formalar və ya bioloji </w:t>
                  </w:r>
                  <w:proofErr w:type="spellStart"/>
                  <w:r w:rsidRPr="00776206">
                    <w:rPr>
                      <w:rFonts w:ascii="Palatino Linotype" w:hAnsi="Palatino Linotype" w:cs="Arial"/>
                      <w:color w:val="1A171C"/>
                      <w:sz w:val="24"/>
                      <w:szCs w:val="24"/>
                      <w:lang w:val="az-Latn-AZ"/>
                    </w:rPr>
                    <w:t>standartlaşdırma</w:t>
                  </w:r>
                  <w:proofErr w:type="spellEnd"/>
                  <w:r w:rsidRPr="00776206">
                    <w:rPr>
                      <w:rFonts w:ascii="Palatino Linotype" w:hAnsi="Palatino Linotype" w:cs="Arial"/>
                      <w:color w:val="1A171C"/>
                      <w:sz w:val="24"/>
                      <w:szCs w:val="24"/>
                      <w:lang w:val="az-Latn-AZ"/>
                    </w:rPr>
                    <w:t xml:space="preserve">, aqreqatlar) farmakopeyaya əlavə spesifikasiyalar dəyişilmir. </w:t>
                  </w:r>
                </w:p>
                <w:p w14:paraId="4A388F78" w14:textId="77777777" w:rsidR="007B578B" w:rsidRPr="00776206" w:rsidRDefault="007B578B" w:rsidP="007B578B">
                  <w:pPr>
                    <w:numPr>
                      <w:ilvl w:val="0"/>
                      <w:numId w:val="8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Qəbul edilən hüdudların </w:t>
                  </w:r>
                  <w:proofErr w:type="spellStart"/>
                  <w:r w:rsidRPr="00776206">
                    <w:rPr>
                      <w:rFonts w:ascii="Palatino Linotype" w:hAnsi="Palatino Linotype" w:cs="Arial"/>
                      <w:color w:val="1A171C"/>
                      <w:sz w:val="24"/>
                      <w:szCs w:val="24"/>
                      <w:lang w:val="az-Latn-AZ"/>
                    </w:rPr>
                    <w:t>məhdudlaşdırılması</w:t>
                  </w:r>
                  <w:proofErr w:type="spellEnd"/>
                  <w:r w:rsidRPr="00776206">
                    <w:rPr>
                      <w:rFonts w:ascii="Palatino Linotype" w:hAnsi="Palatino Linotype" w:cs="Arial"/>
                      <w:color w:val="1A171C"/>
                      <w:sz w:val="24"/>
                      <w:szCs w:val="24"/>
                      <w:lang w:val="az-Latn-AZ"/>
                    </w:rPr>
                    <w:t xml:space="preserve"> istisna olmaqla, qarışıqların keyfiyyət və kəmiyyət tərkibində mühüm dəyişikliklər yoxdur.</w:t>
                  </w:r>
                </w:p>
                <w:p w14:paraId="76E4CCDA" w14:textId="77777777" w:rsidR="007B578B" w:rsidRPr="00776206" w:rsidRDefault="007B578B" w:rsidP="007B578B">
                  <w:pPr>
                    <w:numPr>
                      <w:ilvl w:val="0"/>
                      <w:numId w:val="8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Yeni və ya dəyişilmiş farmakopeya metodunun əlavə </w:t>
                  </w:r>
                  <w:proofErr w:type="spellStart"/>
                  <w:r w:rsidRPr="00776206">
                    <w:rPr>
                      <w:rFonts w:ascii="Palatino Linotype" w:hAnsi="Palatino Linotype" w:cs="Arial"/>
                      <w:color w:val="1A171C"/>
                      <w:sz w:val="24"/>
                      <w:szCs w:val="24"/>
                      <w:lang w:val="az-Latn-AZ"/>
                    </w:rPr>
                    <w:t>validasiyası</w:t>
                  </w:r>
                  <w:proofErr w:type="spellEnd"/>
                  <w:r w:rsidRPr="00776206">
                    <w:rPr>
                      <w:rFonts w:ascii="Palatino Linotype" w:hAnsi="Palatino Linotype" w:cs="Arial"/>
                      <w:color w:val="1A171C"/>
                      <w:sz w:val="24"/>
                      <w:szCs w:val="24"/>
                      <w:lang w:val="az-Latn-AZ"/>
                    </w:rPr>
                    <w:t xml:space="preserve"> tələb olunmur.</w:t>
                  </w:r>
                </w:p>
                <w:p w14:paraId="4293B45E" w14:textId="77777777" w:rsidR="007B578B" w:rsidRPr="00776206" w:rsidRDefault="007B578B" w:rsidP="007B578B">
                  <w:pPr>
                    <w:numPr>
                      <w:ilvl w:val="0"/>
                      <w:numId w:val="82"/>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Bitki mənşəli AƏİ-</w:t>
                  </w:r>
                  <w:proofErr w:type="spellStart"/>
                  <w:r w:rsidRPr="00776206">
                    <w:rPr>
                      <w:rFonts w:ascii="Palatino Linotype" w:hAnsi="Palatino Linotype" w:cs="Arial"/>
                      <w:color w:val="000000"/>
                      <w:sz w:val="24"/>
                      <w:szCs w:val="24"/>
                      <w:lang w:val="az-Latn-AZ"/>
                    </w:rPr>
                    <w:t>lər</w:t>
                  </w:r>
                  <w:proofErr w:type="spellEnd"/>
                  <w:r w:rsidRPr="00776206">
                    <w:rPr>
                      <w:rFonts w:ascii="Palatino Linotype" w:hAnsi="Palatino Linotype" w:cs="Arial"/>
                      <w:color w:val="000000"/>
                      <w:sz w:val="24"/>
                      <w:szCs w:val="24"/>
                      <w:lang w:val="az-Latn-AZ"/>
                    </w:rPr>
                    <w:t xml:space="preserve"> üçün istehsal yolu, fiziki forma, ekstraksiya həlledicisi və dərman ekstrakt nisbəti eyni qalmalıdır.</w:t>
                  </w:r>
                </w:p>
              </w:tc>
            </w:tr>
            <w:tr w:rsidR="007B578B" w:rsidRPr="00776206" w14:paraId="751F3075"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0F52399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6078A6FB"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Sənədlər</w:t>
                  </w:r>
                </w:p>
              </w:tc>
              <w:tc>
                <w:tcPr>
                  <w:tcW w:w="852" w:type="pct"/>
                  <w:gridSpan w:val="5"/>
                  <w:tcBorders>
                    <w:top w:val="single" w:sz="4" w:space="0" w:color="auto"/>
                    <w:left w:val="single" w:sz="4" w:space="0" w:color="auto"/>
                    <w:bottom w:val="single" w:sz="4" w:space="0" w:color="auto"/>
                    <w:right w:val="single" w:sz="4" w:space="0" w:color="auto"/>
                  </w:tcBorders>
                </w:tcPr>
                <w:p w14:paraId="0FAAC374"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518EB9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811FCE1"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677AE13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892E7D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46D546AD" w14:textId="77777777" w:rsidR="007B578B" w:rsidRPr="00776206" w:rsidRDefault="007B578B" w:rsidP="007B578B">
                  <w:pPr>
                    <w:numPr>
                      <w:ilvl w:val="0"/>
                      <w:numId w:val="8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000000"/>
                      <w:sz w:val="24"/>
                      <w:szCs w:val="24"/>
                      <w:lang w:val="az-Latn-AZ"/>
                    </w:rPr>
                    <w:t>ÜTS-</w:t>
                  </w:r>
                  <w:proofErr w:type="spellStart"/>
                  <w:r w:rsidRPr="00776206">
                    <w:rPr>
                      <w:rFonts w:ascii="Palatino Linotype" w:hAnsi="Palatino Linotype" w:cs="Arial"/>
                      <w:color w:val="000000"/>
                      <w:sz w:val="24"/>
                      <w:szCs w:val="24"/>
                      <w:lang w:val="az-Latn-AZ"/>
                    </w:rPr>
                    <w:t>in</w:t>
                  </w:r>
                  <w:proofErr w:type="spellEnd"/>
                  <w:r w:rsidRPr="00776206">
                    <w:rPr>
                      <w:rFonts w:ascii="Palatino Linotype" w:hAnsi="Palatino Linotype" w:cs="Arial"/>
                      <w:color w:val="000000"/>
                      <w:sz w:val="24"/>
                      <w:szCs w:val="24"/>
                      <w:lang w:val="az-Latn-AZ"/>
                    </w:rPr>
                    <w:t xml:space="preserve"> müvafiq modullarında dəyişiklik.</w:t>
                  </w:r>
                </w:p>
                <w:p w14:paraId="7F052253" w14:textId="77777777" w:rsidR="007B578B" w:rsidRPr="00776206" w:rsidRDefault="007B578B" w:rsidP="007B578B">
                  <w:pPr>
                    <w:numPr>
                      <w:ilvl w:val="0"/>
                      <w:numId w:val="8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Əvvəlki və indiki spesifikasiyaların müqayisəsi.</w:t>
                  </w:r>
                </w:p>
                <w:p w14:paraId="0302D54C" w14:textId="77777777" w:rsidR="007B578B" w:rsidRPr="00776206" w:rsidRDefault="007B578B" w:rsidP="007B578B">
                  <w:pPr>
                    <w:numPr>
                      <w:ilvl w:val="0"/>
                      <w:numId w:val="8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Yeni spesifikasiyada göstərilən bütün göstəricilər əhatə olunmaqla müvafiq substansiyanın iki istehsalat seriyasına aid müqayisəli seriya analizi (müqayisəli cədvəl şəklində). Lazım olduqda hazır məhsulun minimum 1 təcrübi seriyasının müqayisəli həllolma profili. Bitki mənşəli dərman vasitələri üçün müqayisəli parçalanma göstəriciləri müvafiqdir.</w:t>
                  </w:r>
                </w:p>
                <w:p w14:paraId="1EBD83ED" w14:textId="77777777" w:rsidR="007B578B" w:rsidRPr="00776206" w:rsidRDefault="007B578B" w:rsidP="007B578B">
                  <w:pPr>
                    <w:numPr>
                      <w:ilvl w:val="0"/>
                      <w:numId w:val="83"/>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Məqalənin substansiyanı yoxlamaq üçün uyğun olduğunu göstərən məlumat, məsələn, mümkün qarışıqların məqalədəki qeydlə müqayisəsi.</w:t>
                  </w:r>
                </w:p>
              </w:tc>
            </w:tr>
            <w:tr w:rsidR="007B578B" w:rsidRPr="00776206" w14:paraId="1225178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01F85D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B.IV</w:t>
                  </w:r>
                </w:p>
              </w:tc>
              <w:tc>
                <w:tcPr>
                  <w:tcW w:w="1768" w:type="pct"/>
                  <w:gridSpan w:val="2"/>
                  <w:tcBorders>
                    <w:top w:val="single" w:sz="4" w:space="0" w:color="auto"/>
                    <w:left w:val="single" w:sz="4" w:space="0" w:color="auto"/>
                    <w:bottom w:val="single" w:sz="4" w:space="0" w:color="auto"/>
                    <w:right w:val="single" w:sz="4" w:space="0" w:color="auto"/>
                  </w:tcBorders>
                </w:tcPr>
                <w:p w14:paraId="045FBC5E"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Tibbi alətlər (vasitələr, qurğular)</w:t>
                  </w:r>
                </w:p>
              </w:tc>
              <w:tc>
                <w:tcPr>
                  <w:tcW w:w="852" w:type="pct"/>
                  <w:gridSpan w:val="5"/>
                  <w:tcBorders>
                    <w:top w:val="single" w:sz="4" w:space="0" w:color="auto"/>
                    <w:left w:val="single" w:sz="4" w:space="0" w:color="auto"/>
                    <w:bottom w:val="single" w:sz="4" w:space="0" w:color="auto"/>
                    <w:right w:val="single" w:sz="4" w:space="0" w:color="auto"/>
                  </w:tcBorders>
                </w:tcPr>
                <w:p w14:paraId="67CA1B77"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4F8CA2B5"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614AEAF8"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69B227F0"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404F51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B.IV.1</w:t>
                  </w:r>
                </w:p>
              </w:tc>
              <w:tc>
                <w:tcPr>
                  <w:tcW w:w="1768" w:type="pct"/>
                  <w:gridSpan w:val="2"/>
                  <w:tcBorders>
                    <w:top w:val="single" w:sz="4" w:space="0" w:color="auto"/>
                    <w:left w:val="single" w:sz="4" w:space="0" w:color="auto"/>
                    <w:bottom w:val="single" w:sz="4" w:space="0" w:color="auto"/>
                    <w:right w:val="single" w:sz="4" w:space="0" w:color="auto"/>
                  </w:tcBorders>
                </w:tcPr>
                <w:p w14:paraId="3D3BDCD5"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Ölçü və ya yeridilmə alətlərinə dəyişiklik</w:t>
                  </w:r>
                </w:p>
              </w:tc>
              <w:tc>
                <w:tcPr>
                  <w:tcW w:w="852" w:type="pct"/>
                  <w:gridSpan w:val="5"/>
                  <w:tcBorders>
                    <w:top w:val="single" w:sz="4" w:space="0" w:color="auto"/>
                    <w:left w:val="single" w:sz="4" w:space="0" w:color="auto"/>
                    <w:bottom w:val="single" w:sz="4" w:space="0" w:color="auto"/>
                    <w:right w:val="single" w:sz="4" w:space="0" w:color="auto"/>
                  </w:tcBorders>
                </w:tcPr>
                <w:p w14:paraId="3C93B0EB" w14:textId="77777777" w:rsidR="007B578B" w:rsidRPr="00776206" w:rsidRDefault="007B578B" w:rsidP="00A325EB">
                  <w:pPr>
                    <w:tabs>
                      <w:tab w:val="left" w:pos="900"/>
                    </w:tabs>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Yerinə yetirilməsi zəruri olan şərt</w:t>
                  </w:r>
                </w:p>
              </w:tc>
              <w:tc>
                <w:tcPr>
                  <w:tcW w:w="658" w:type="pct"/>
                  <w:gridSpan w:val="2"/>
                  <w:tcBorders>
                    <w:top w:val="single" w:sz="4" w:space="0" w:color="auto"/>
                    <w:left w:val="single" w:sz="4" w:space="0" w:color="auto"/>
                    <w:bottom w:val="single" w:sz="4" w:space="0" w:color="auto"/>
                    <w:right w:val="single" w:sz="4" w:space="0" w:color="auto"/>
                  </w:tcBorders>
                </w:tcPr>
                <w:p w14:paraId="08F7038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Təqdim edilməli olan sənədlər</w:t>
                  </w:r>
                </w:p>
              </w:tc>
              <w:tc>
                <w:tcPr>
                  <w:tcW w:w="1073" w:type="pct"/>
                  <w:gridSpan w:val="2"/>
                  <w:tcBorders>
                    <w:top w:val="single" w:sz="4" w:space="0" w:color="auto"/>
                    <w:left w:val="single" w:sz="4" w:space="0" w:color="auto"/>
                    <w:bottom w:val="single" w:sz="4" w:space="0" w:color="auto"/>
                    <w:right w:val="single" w:sz="4" w:space="0" w:color="auto"/>
                  </w:tcBorders>
                </w:tcPr>
                <w:p w14:paraId="074F6249"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Dəyişikliyin tipi</w:t>
                  </w:r>
                </w:p>
                <w:p w14:paraId="0B7A30E3" w14:textId="77777777" w:rsidR="007B578B" w:rsidRPr="00776206" w:rsidRDefault="007B578B" w:rsidP="00A325EB">
                  <w:pPr>
                    <w:pStyle w:val="af"/>
                    <w:widowControl/>
                    <w:tabs>
                      <w:tab w:val="left" w:pos="900"/>
                    </w:tabs>
                    <w:autoSpaceDE/>
                    <w:autoSpaceDN/>
                    <w:spacing w:line="276" w:lineRule="auto"/>
                    <w:ind w:right="283"/>
                    <w:jc w:val="center"/>
                    <w:rPr>
                      <w:rFonts w:ascii="Palatino Linotype" w:hAnsi="Palatino Linotype" w:cs="Arial"/>
                      <w:b/>
                      <w:color w:val="000000"/>
                      <w:sz w:val="24"/>
                      <w:szCs w:val="24"/>
                      <w:lang w:val="az-Latn-AZ"/>
                    </w:rPr>
                  </w:pPr>
                </w:p>
              </w:tc>
            </w:tr>
            <w:tr w:rsidR="007B578B" w:rsidRPr="006C3BF3" w14:paraId="0E2E0EFD"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72B31A38"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5C01D618" w14:textId="77777777" w:rsidR="007B578B" w:rsidRPr="00776206" w:rsidRDefault="007B578B" w:rsidP="007B578B">
                  <w:pPr>
                    <w:pStyle w:val="ac"/>
                    <w:numPr>
                      <w:ilvl w:val="0"/>
                      <w:numId w:val="149"/>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İlkin </w:t>
                  </w:r>
                  <w:proofErr w:type="spellStart"/>
                  <w:r w:rsidRPr="00776206">
                    <w:rPr>
                      <w:rFonts w:ascii="Palatino Linotype" w:hAnsi="Palatino Linotype" w:cs="Arial"/>
                      <w:b/>
                      <w:color w:val="000000"/>
                      <w:sz w:val="24"/>
                      <w:szCs w:val="24"/>
                      <w:lang w:val="az-Latn-AZ"/>
                    </w:rPr>
                    <w:t>qablaşmanın</w:t>
                  </w:r>
                  <w:proofErr w:type="spellEnd"/>
                  <w:r w:rsidRPr="00776206">
                    <w:rPr>
                      <w:rFonts w:ascii="Palatino Linotype" w:hAnsi="Palatino Linotype" w:cs="Arial"/>
                      <w:b/>
                      <w:color w:val="000000"/>
                      <w:sz w:val="24"/>
                      <w:szCs w:val="24"/>
                      <w:lang w:val="az-Latn-AZ"/>
                    </w:rPr>
                    <w:t xml:space="preserve"> hissəsi olmayan alətlərin əlavə və ya əvəz edilməsi:</w:t>
                  </w:r>
                </w:p>
              </w:tc>
              <w:tc>
                <w:tcPr>
                  <w:tcW w:w="852" w:type="pct"/>
                  <w:gridSpan w:val="5"/>
                  <w:tcBorders>
                    <w:top w:val="single" w:sz="4" w:space="0" w:color="auto"/>
                    <w:left w:val="single" w:sz="4" w:space="0" w:color="auto"/>
                    <w:bottom w:val="single" w:sz="4" w:space="0" w:color="auto"/>
                    <w:right w:val="single" w:sz="4" w:space="0" w:color="auto"/>
                  </w:tcBorders>
                </w:tcPr>
                <w:p w14:paraId="4D7F4B6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77BC153"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51B45502"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776206" w14:paraId="07D2E4B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1801AA8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2F87DE6" w14:textId="77777777" w:rsidR="007B578B" w:rsidRPr="00776206" w:rsidRDefault="007B578B" w:rsidP="007B578B">
                  <w:pPr>
                    <w:pStyle w:val="ac"/>
                    <w:numPr>
                      <w:ilvl w:val="0"/>
                      <w:numId w:val="15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CE nişanı olan alətlər</w:t>
                  </w:r>
                </w:p>
              </w:tc>
              <w:tc>
                <w:tcPr>
                  <w:tcW w:w="852" w:type="pct"/>
                  <w:gridSpan w:val="5"/>
                  <w:tcBorders>
                    <w:top w:val="single" w:sz="4" w:space="0" w:color="auto"/>
                    <w:left w:val="single" w:sz="4" w:space="0" w:color="auto"/>
                    <w:bottom w:val="single" w:sz="4" w:space="0" w:color="auto"/>
                    <w:right w:val="single" w:sz="4" w:space="0" w:color="auto"/>
                  </w:tcBorders>
                </w:tcPr>
                <w:p w14:paraId="6202AD81"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1, 2, 3, 5, 6</w:t>
                  </w:r>
                </w:p>
              </w:tc>
              <w:tc>
                <w:tcPr>
                  <w:tcW w:w="658" w:type="pct"/>
                  <w:gridSpan w:val="2"/>
                  <w:tcBorders>
                    <w:top w:val="single" w:sz="4" w:space="0" w:color="auto"/>
                    <w:left w:val="single" w:sz="4" w:space="0" w:color="auto"/>
                    <w:bottom w:val="single" w:sz="4" w:space="0" w:color="auto"/>
                    <w:right w:val="single" w:sz="4" w:space="0" w:color="auto"/>
                  </w:tcBorders>
                </w:tcPr>
                <w:p w14:paraId="1BC71C9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1, 2, 4</w:t>
                  </w:r>
                </w:p>
              </w:tc>
              <w:tc>
                <w:tcPr>
                  <w:tcW w:w="1073" w:type="pct"/>
                  <w:gridSpan w:val="2"/>
                  <w:tcBorders>
                    <w:top w:val="single" w:sz="4" w:space="0" w:color="auto"/>
                    <w:left w:val="single" w:sz="4" w:space="0" w:color="auto"/>
                    <w:bottom w:val="single" w:sz="4" w:space="0" w:color="auto"/>
                    <w:right w:val="single" w:sz="4" w:space="0" w:color="auto"/>
                  </w:tcBorders>
                </w:tcPr>
                <w:p w14:paraId="40A151F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5B88EE38"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409C6AB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BB5BC9A" w14:textId="77777777" w:rsidR="007B578B" w:rsidRPr="00776206" w:rsidRDefault="007B578B" w:rsidP="007B578B">
                  <w:pPr>
                    <w:pStyle w:val="ac"/>
                    <w:numPr>
                      <w:ilvl w:val="0"/>
                      <w:numId w:val="150"/>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Dozalanmış inhalyatorlar üçün və ya preparatın tərkibindəki AƏİ-</w:t>
                  </w:r>
                  <w:proofErr w:type="spellStart"/>
                  <w:r w:rsidRPr="00776206">
                    <w:rPr>
                      <w:rFonts w:ascii="Palatino Linotype" w:hAnsi="Palatino Linotype" w:cs="Arial"/>
                      <w:b/>
                      <w:color w:val="000000"/>
                      <w:sz w:val="24"/>
                      <w:szCs w:val="24"/>
                      <w:lang w:val="az-Latn-AZ"/>
                    </w:rPr>
                    <w:t>nin</w:t>
                  </w:r>
                  <w:proofErr w:type="spellEnd"/>
                  <w:r w:rsidRPr="00776206">
                    <w:rPr>
                      <w:rFonts w:ascii="Palatino Linotype" w:hAnsi="Palatino Linotype" w:cs="Arial"/>
                      <w:b/>
                      <w:color w:val="000000"/>
                      <w:sz w:val="24"/>
                      <w:szCs w:val="24"/>
                      <w:lang w:val="az-Latn-AZ"/>
                    </w:rPr>
                    <w:t xml:space="preserve"> xəstəyə </w:t>
                  </w:r>
                  <w:proofErr w:type="spellStart"/>
                  <w:r w:rsidRPr="00776206">
                    <w:rPr>
                      <w:rFonts w:ascii="Palatino Linotype" w:hAnsi="Palatino Linotype" w:cs="Arial"/>
                      <w:b/>
                      <w:color w:val="000000"/>
                      <w:sz w:val="24"/>
                      <w:szCs w:val="24"/>
                      <w:lang w:val="az-Latn-AZ"/>
                    </w:rPr>
                    <w:t>çatdırılmasında</w:t>
                  </w:r>
                  <w:proofErr w:type="spellEnd"/>
                  <w:r w:rsidRPr="00776206">
                    <w:rPr>
                      <w:rFonts w:ascii="Palatino Linotype" w:hAnsi="Palatino Linotype" w:cs="Arial"/>
                      <w:b/>
                      <w:color w:val="000000"/>
                      <w:sz w:val="24"/>
                      <w:szCs w:val="24"/>
                      <w:lang w:val="az-Latn-AZ"/>
                    </w:rPr>
                    <w:t xml:space="preserve"> mühüm rolu olan digər qurğular</w:t>
                  </w:r>
                </w:p>
              </w:tc>
              <w:tc>
                <w:tcPr>
                  <w:tcW w:w="852" w:type="pct"/>
                  <w:gridSpan w:val="5"/>
                  <w:tcBorders>
                    <w:top w:val="single" w:sz="4" w:space="0" w:color="auto"/>
                    <w:left w:val="single" w:sz="4" w:space="0" w:color="auto"/>
                    <w:bottom w:val="single" w:sz="4" w:space="0" w:color="auto"/>
                    <w:right w:val="single" w:sz="4" w:space="0" w:color="auto"/>
                  </w:tcBorders>
                </w:tcPr>
                <w:p w14:paraId="1611318C"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2CA673EB"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08B9D0B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59C80786"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F27D035"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256B5061" w14:textId="77777777" w:rsidR="007B578B" w:rsidRPr="00776206" w:rsidRDefault="007B578B" w:rsidP="007B578B">
                  <w:pPr>
                    <w:pStyle w:val="ac"/>
                    <w:numPr>
                      <w:ilvl w:val="0"/>
                      <w:numId w:val="149"/>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Alətin çıxarılması</w:t>
                  </w:r>
                </w:p>
              </w:tc>
              <w:tc>
                <w:tcPr>
                  <w:tcW w:w="852" w:type="pct"/>
                  <w:gridSpan w:val="5"/>
                  <w:tcBorders>
                    <w:top w:val="single" w:sz="4" w:space="0" w:color="auto"/>
                    <w:left w:val="single" w:sz="4" w:space="0" w:color="auto"/>
                    <w:bottom w:val="single" w:sz="4" w:space="0" w:color="auto"/>
                    <w:right w:val="single" w:sz="4" w:space="0" w:color="auto"/>
                  </w:tcBorders>
                </w:tcPr>
                <w:p w14:paraId="20F76BE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4</w:t>
                  </w:r>
                </w:p>
              </w:tc>
              <w:tc>
                <w:tcPr>
                  <w:tcW w:w="658" w:type="pct"/>
                  <w:gridSpan w:val="2"/>
                  <w:tcBorders>
                    <w:top w:val="single" w:sz="4" w:space="0" w:color="auto"/>
                    <w:left w:val="single" w:sz="4" w:space="0" w:color="auto"/>
                    <w:bottom w:val="single" w:sz="4" w:space="0" w:color="auto"/>
                    <w:right w:val="single" w:sz="4" w:space="0" w:color="auto"/>
                  </w:tcBorders>
                </w:tcPr>
                <w:p w14:paraId="4EF2A45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1, 5</w:t>
                  </w:r>
                </w:p>
              </w:tc>
              <w:tc>
                <w:tcPr>
                  <w:tcW w:w="1073" w:type="pct"/>
                  <w:gridSpan w:val="2"/>
                  <w:tcBorders>
                    <w:top w:val="single" w:sz="4" w:space="0" w:color="auto"/>
                    <w:left w:val="single" w:sz="4" w:space="0" w:color="auto"/>
                    <w:bottom w:val="single" w:sz="4" w:space="0" w:color="auto"/>
                    <w:right w:val="single" w:sz="4" w:space="0" w:color="auto"/>
                  </w:tcBorders>
                </w:tcPr>
                <w:p w14:paraId="4D97F61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IA</w:t>
                  </w:r>
                </w:p>
              </w:tc>
            </w:tr>
            <w:tr w:rsidR="007B578B" w:rsidRPr="00776206" w14:paraId="75B4CECC"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9D58A9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40331781" w14:textId="77777777" w:rsidR="007B578B" w:rsidRPr="00776206" w:rsidRDefault="007B578B" w:rsidP="007B578B">
                  <w:pPr>
                    <w:numPr>
                      <w:ilvl w:val="0"/>
                      <w:numId w:val="149"/>
                    </w:numPr>
                    <w:tabs>
                      <w:tab w:val="left" w:pos="900"/>
                    </w:tabs>
                    <w:spacing w:after="0"/>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İlkin </w:t>
                  </w:r>
                  <w:proofErr w:type="spellStart"/>
                  <w:r w:rsidRPr="00776206">
                    <w:rPr>
                      <w:rFonts w:ascii="Palatino Linotype" w:hAnsi="Palatino Linotype" w:cs="Arial"/>
                      <w:b/>
                      <w:color w:val="000000"/>
                      <w:sz w:val="24"/>
                      <w:szCs w:val="24"/>
                      <w:lang w:val="az-Latn-AZ"/>
                    </w:rPr>
                    <w:t>qablaşmanın</w:t>
                  </w:r>
                  <w:proofErr w:type="spellEnd"/>
                  <w:r w:rsidRPr="00776206">
                    <w:rPr>
                      <w:rFonts w:ascii="Palatino Linotype" w:hAnsi="Palatino Linotype" w:cs="Arial"/>
                      <w:b/>
                      <w:color w:val="000000"/>
                      <w:sz w:val="24"/>
                      <w:szCs w:val="24"/>
                      <w:lang w:val="az-Latn-AZ"/>
                    </w:rPr>
                    <w:t xml:space="preserve"> bir hissəsi olan alətlərin əlavə və ya əvəz edilməsi</w:t>
                  </w:r>
                </w:p>
              </w:tc>
              <w:tc>
                <w:tcPr>
                  <w:tcW w:w="852" w:type="pct"/>
                  <w:gridSpan w:val="5"/>
                  <w:tcBorders>
                    <w:top w:val="single" w:sz="4" w:space="0" w:color="auto"/>
                    <w:left w:val="single" w:sz="4" w:space="0" w:color="auto"/>
                    <w:bottom w:val="single" w:sz="4" w:space="0" w:color="auto"/>
                    <w:right w:val="single" w:sz="4" w:space="0" w:color="auto"/>
                  </w:tcBorders>
                </w:tcPr>
                <w:p w14:paraId="03197660"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02DEF16F"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3DE0D76A"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II</w:t>
                  </w:r>
                </w:p>
              </w:tc>
            </w:tr>
            <w:tr w:rsidR="007B578B" w:rsidRPr="00776206" w14:paraId="7F710482"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46E63BE"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09F53EC7"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Şərtlər </w:t>
                  </w:r>
                </w:p>
              </w:tc>
              <w:tc>
                <w:tcPr>
                  <w:tcW w:w="852" w:type="pct"/>
                  <w:gridSpan w:val="5"/>
                  <w:tcBorders>
                    <w:top w:val="single" w:sz="4" w:space="0" w:color="auto"/>
                    <w:left w:val="single" w:sz="4" w:space="0" w:color="auto"/>
                    <w:bottom w:val="single" w:sz="4" w:space="0" w:color="auto"/>
                    <w:right w:val="single" w:sz="4" w:space="0" w:color="auto"/>
                  </w:tcBorders>
                </w:tcPr>
                <w:p w14:paraId="2076081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6B217C93"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7EB4F6E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r>
            <w:tr w:rsidR="007B578B" w:rsidRPr="006C3BF3" w14:paraId="3F63725B"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2DC6F48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449F97EA" w14:textId="77777777" w:rsidR="007B578B" w:rsidRPr="00776206" w:rsidRDefault="007B578B" w:rsidP="007B578B">
                  <w:pPr>
                    <w:numPr>
                      <w:ilvl w:val="0"/>
                      <w:numId w:val="8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Təklif olunan alət preparatın təsdiqlənmiş dozalanma rejiminə uyğun tələb olunan dozasını xəstəyə dəqiq şəkildə çatdırmalı və belə tədqiqatların nəticələri mövcud olmalıdır. </w:t>
                  </w:r>
                </w:p>
                <w:p w14:paraId="3993C0AD" w14:textId="77777777" w:rsidR="007B578B" w:rsidRPr="00776206" w:rsidRDefault="007B578B" w:rsidP="007B578B">
                  <w:pPr>
                    <w:numPr>
                      <w:ilvl w:val="0"/>
                      <w:numId w:val="8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Yeni alət dərman vasitəsi ilə uyğunlaşır.</w:t>
                  </w:r>
                </w:p>
                <w:p w14:paraId="7453906D" w14:textId="77777777" w:rsidR="007B578B" w:rsidRPr="00776206" w:rsidRDefault="007B578B" w:rsidP="007B578B">
                  <w:pPr>
                    <w:numPr>
                      <w:ilvl w:val="0"/>
                      <w:numId w:val="8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Dəyişiklik məhsul haqqında məlumatda əsaslı düzəlişlərə səbəb </w:t>
                  </w:r>
                  <w:proofErr w:type="spellStart"/>
                  <w:r w:rsidRPr="00776206">
                    <w:rPr>
                      <w:rFonts w:ascii="Palatino Linotype" w:hAnsi="Palatino Linotype" w:cs="Arial"/>
                      <w:color w:val="1A171C"/>
                      <w:sz w:val="24"/>
                      <w:szCs w:val="24"/>
                      <w:lang w:val="az-Latn-AZ"/>
                    </w:rPr>
                    <w:t>olmamalıdır</w:t>
                  </w:r>
                  <w:proofErr w:type="spellEnd"/>
                  <w:r w:rsidRPr="00776206">
                    <w:rPr>
                      <w:rFonts w:ascii="Palatino Linotype" w:hAnsi="Palatino Linotype" w:cs="Arial"/>
                      <w:color w:val="1A171C"/>
                      <w:sz w:val="24"/>
                      <w:szCs w:val="24"/>
                      <w:lang w:val="az-Latn-AZ"/>
                    </w:rPr>
                    <w:t>.</w:t>
                  </w:r>
                </w:p>
                <w:p w14:paraId="44D88ECC" w14:textId="77777777" w:rsidR="007B578B" w:rsidRPr="00776206" w:rsidRDefault="007B578B" w:rsidP="007B578B">
                  <w:pPr>
                    <w:numPr>
                      <w:ilvl w:val="0"/>
                      <w:numId w:val="8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Dərman vasitəsi əvvəlki kimi xəstəyə dəqiq şəkildə </w:t>
                  </w:r>
                  <w:proofErr w:type="spellStart"/>
                  <w:r w:rsidRPr="00776206">
                    <w:rPr>
                      <w:rFonts w:ascii="Palatino Linotype" w:hAnsi="Palatino Linotype" w:cs="Arial"/>
                      <w:color w:val="1A171C"/>
                      <w:sz w:val="24"/>
                      <w:szCs w:val="24"/>
                      <w:lang w:val="az-Latn-AZ"/>
                    </w:rPr>
                    <w:t>çatdırılmalıdır</w:t>
                  </w:r>
                  <w:proofErr w:type="spellEnd"/>
                  <w:r w:rsidRPr="00776206">
                    <w:rPr>
                      <w:rFonts w:ascii="Palatino Linotype" w:hAnsi="Palatino Linotype" w:cs="Arial"/>
                      <w:color w:val="1A171C"/>
                      <w:sz w:val="24"/>
                      <w:szCs w:val="24"/>
                      <w:lang w:val="az-Latn-AZ"/>
                    </w:rPr>
                    <w:t>.</w:t>
                  </w:r>
                </w:p>
                <w:p w14:paraId="42EB02D9" w14:textId="77777777" w:rsidR="007B578B" w:rsidRPr="00776206" w:rsidRDefault="007B578B" w:rsidP="007B578B">
                  <w:pPr>
                    <w:numPr>
                      <w:ilvl w:val="0"/>
                      <w:numId w:val="8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Tibb vasitəsi dərman vasitəsinin həlledicisi kimi istifadə edilmir.</w:t>
                  </w:r>
                </w:p>
                <w:p w14:paraId="4CD91766" w14:textId="77777777" w:rsidR="007B578B" w:rsidRPr="00776206" w:rsidRDefault="007B578B" w:rsidP="007B578B">
                  <w:pPr>
                    <w:numPr>
                      <w:ilvl w:val="0"/>
                      <w:numId w:val="85"/>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Alət həm də ölçü cihazıdırsa, CE nişanı ölçmə funksiyasını əhatə etməlidir.</w:t>
                  </w:r>
                </w:p>
              </w:tc>
            </w:tr>
            <w:tr w:rsidR="007B578B" w:rsidRPr="00776206" w14:paraId="0C51CBD3"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6526DFC7"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1768" w:type="pct"/>
                  <w:gridSpan w:val="2"/>
                  <w:tcBorders>
                    <w:top w:val="single" w:sz="4" w:space="0" w:color="auto"/>
                    <w:left w:val="single" w:sz="4" w:space="0" w:color="auto"/>
                    <w:bottom w:val="single" w:sz="4" w:space="0" w:color="auto"/>
                    <w:right w:val="single" w:sz="4" w:space="0" w:color="auto"/>
                  </w:tcBorders>
                </w:tcPr>
                <w:p w14:paraId="1F63C384" w14:textId="77777777" w:rsidR="007B578B" w:rsidRPr="00776206" w:rsidRDefault="007B578B" w:rsidP="00A325EB">
                  <w:pPr>
                    <w:tabs>
                      <w:tab w:val="left" w:pos="900"/>
                    </w:tabs>
                    <w:ind w:right="283"/>
                    <w:rPr>
                      <w:rFonts w:ascii="Palatino Linotype" w:hAnsi="Palatino Linotype" w:cs="Arial"/>
                      <w:b/>
                      <w:color w:val="000000"/>
                      <w:sz w:val="24"/>
                      <w:szCs w:val="24"/>
                      <w:lang w:val="az-Latn-AZ"/>
                    </w:rPr>
                  </w:pPr>
                  <w:r w:rsidRPr="00776206">
                    <w:rPr>
                      <w:rFonts w:ascii="Palatino Linotype" w:hAnsi="Palatino Linotype" w:cs="Arial"/>
                      <w:b/>
                      <w:color w:val="000000"/>
                      <w:sz w:val="24"/>
                      <w:szCs w:val="24"/>
                      <w:lang w:val="az-Latn-AZ"/>
                    </w:rPr>
                    <w:t xml:space="preserve">Sənədlər </w:t>
                  </w:r>
                </w:p>
              </w:tc>
              <w:tc>
                <w:tcPr>
                  <w:tcW w:w="852" w:type="pct"/>
                  <w:gridSpan w:val="5"/>
                  <w:tcBorders>
                    <w:top w:val="single" w:sz="4" w:space="0" w:color="auto"/>
                    <w:left w:val="single" w:sz="4" w:space="0" w:color="auto"/>
                    <w:bottom w:val="single" w:sz="4" w:space="0" w:color="auto"/>
                    <w:right w:val="single" w:sz="4" w:space="0" w:color="auto"/>
                  </w:tcBorders>
                </w:tcPr>
                <w:p w14:paraId="515059D9"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658" w:type="pct"/>
                  <w:gridSpan w:val="2"/>
                  <w:tcBorders>
                    <w:top w:val="single" w:sz="4" w:space="0" w:color="auto"/>
                    <w:left w:val="single" w:sz="4" w:space="0" w:color="auto"/>
                    <w:bottom w:val="single" w:sz="4" w:space="0" w:color="auto"/>
                    <w:right w:val="single" w:sz="4" w:space="0" w:color="auto"/>
                  </w:tcBorders>
                </w:tcPr>
                <w:p w14:paraId="1293AAD5"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c>
                <w:tcPr>
                  <w:tcW w:w="1073" w:type="pct"/>
                  <w:gridSpan w:val="2"/>
                  <w:tcBorders>
                    <w:top w:val="single" w:sz="4" w:space="0" w:color="auto"/>
                    <w:left w:val="single" w:sz="4" w:space="0" w:color="auto"/>
                    <w:bottom w:val="single" w:sz="4" w:space="0" w:color="auto"/>
                    <w:right w:val="single" w:sz="4" w:space="0" w:color="auto"/>
                  </w:tcBorders>
                </w:tcPr>
                <w:p w14:paraId="460D6E6B" w14:textId="77777777" w:rsidR="007B578B" w:rsidRPr="00776206" w:rsidRDefault="007B578B" w:rsidP="00A325EB">
                  <w:pPr>
                    <w:tabs>
                      <w:tab w:val="left" w:pos="900"/>
                    </w:tabs>
                    <w:ind w:right="283"/>
                    <w:jc w:val="both"/>
                    <w:rPr>
                      <w:rFonts w:ascii="Palatino Linotype" w:hAnsi="Palatino Linotype" w:cs="Arial"/>
                      <w:color w:val="000000"/>
                      <w:sz w:val="24"/>
                      <w:szCs w:val="24"/>
                      <w:lang w:val="az-Latn-AZ"/>
                    </w:rPr>
                  </w:pPr>
                </w:p>
              </w:tc>
            </w:tr>
            <w:tr w:rsidR="007B578B" w:rsidRPr="006C3BF3" w14:paraId="1F455974" w14:textId="77777777" w:rsidTr="00A325EB">
              <w:trPr>
                <w:cantSplit/>
                <w:jc w:val="center"/>
              </w:trPr>
              <w:tc>
                <w:tcPr>
                  <w:tcW w:w="650" w:type="pct"/>
                  <w:tcBorders>
                    <w:top w:val="single" w:sz="4" w:space="0" w:color="auto"/>
                    <w:left w:val="single" w:sz="4" w:space="0" w:color="auto"/>
                    <w:bottom w:val="single" w:sz="4" w:space="0" w:color="auto"/>
                    <w:right w:val="single" w:sz="4" w:space="0" w:color="auto"/>
                  </w:tcBorders>
                </w:tcPr>
                <w:p w14:paraId="39052609" w14:textId="77777777" w:rsidR="007B578B" w:rsidRPr="00776206" w:rsidRDefault="007B578B" w:rsidP="00A325EB">
                  <w:pPr>
                    <w:tabs>
                      <w:tab w:val="left" w:pos="900"/>
                    </w:tabs>
                    <w:ind w:right="283"/>
                    <w:jc w:val="both"/>
                    <w:rPr>
                      <w:rFonts w:ascii="Palatino Linotype" w:hAnsi="Palatino Linotype" w:cs="Arial"/>
                      <w:b/>
                      <w:color w:val="000000"/>
                      <w:sz w:val="24"/>
                      <w:szCs w:val="24"/>
                      <w:lang w:val="az-Latn-AZ"/>
                    </w:rPr>
                  </w:pPr>
                </w:p>
              </w:tc>
              <w:tc>
                <w:tcPr>
                  <w:tcW w:w="4350" w:type="pct"/>
                  <w:gridSpan w:val="11"/>
                  <w:tcBorders>
                    <w:top w:val="single" w:sz="4" w:space="0" w:color="auto"/>
                    <w:left w:val="single" w:sz="4" w:space="0" w:color="auto"/>
                    <w:bottom w:val="single" w:sz="4" w:space="0" w:color="auto"/>
                    <w:right w:val="single" w:sz="4" w:space="0" w:color="auto"/>
                  </w:tcBorders>
                </w:tcPr>
                <w:p w14:paraId="1590EC95" w14:textId="77777777" w:rsidR="007B578B" w:rsidRPr="00776206" w:rsidRDefault="007B578B" w:rsidP="007B578B">
                  <w:pPr>
                    <w:numPr>
                      <w:ilvl w:val="0"/>
                      <w:numId w:val="8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ÜTS-</w:t>
                  </w:r>
                  <w:proofErr w:type="spellStart"/>
                  <w:r w:rsidRPr="00776206">
                    <w:rPr>
                      <w:rFonts w:ascii="Palatino Linotype" w:hAnsi="Palatino Linotype" w:cs="Arial"/>
                      <w:color w:val="1A171C"/>
                      <w:sz w:val="24"/>
                      <w:szCs w:val="24"/>
                      <w:lang w:val="az-Latn-AZ"/>
                    </w:rPr>
                    <w:t>in</w:t>
                  </w:r>
                  <w:proofErr w:type="spellEnd"/>
                  <w:r w:rsidRPr="00776206">
                    <w:rPr>
                      <w:rFonts w:ascii="Palatino Linotype" w:hAnsi="Palatino Linotype" w:cs="Arial"/>
                      <w:color w:val="1A171C"/>
                      <w:sz w:val="24"/>
                      <w:szCs w:val="24"/>
                      <w:lang w:val="az-Latn-AZ"/>
                    </w:rPr>
                    <w:t xml:space="preserve"> müvafiq modullarında dəyişiklik, alətin təsviri, çertyoju, alət materialının tərkibi və lazım olduqda təchizatçısı, məhsul haqqında yenilənmiş məlumat daxil olmaqla.</w:t>
                  </w:r>
                </w:p>
                <w:p w14:paraId="73D0C447" w14:textId="77777777" w:rsidR="007B578B" w:rsidRPr="00776206" w:rsidRDefault="007B578B" w:rsidP="007B578B">
                  <w:pPr>
                    <w:numPr>
                      <w:ilvl w:val="0"/>
                      <w:numId w:val="8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CE nişanının sübutu. Ölçü alətidirsə, bura müvafiq səlahiyyətli orqanın 4 rəqəmli nömrəsi də daxil olmalıdır. </w:t>
                  </w:r>
                </w:p>
                <w:p w14:paraId="2B06C1D1" w14:textId="77777777" w:rsidR="007B578B" w:rsidRPr="00776206" w:rsidRDefault="007B578B" w:rsidP="007B578B">
                  <w:pPr>
                    <w:numPr>
                      <w:ilvl w:val="0"/>
                      <w:numId w:val="8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Alətin dəqiqliyini, sərrastlığını və uyğunluğunu nümayiş etdirən məlumatlar.</w:t>
                  </w:r>
                </w:p>
                <w:p w14:paraId="3D4649AA" w14:textId="77777777" w:rsidR="007B578B" w:rsidRPr="00776206" w:rsidRDefault="007B578B" w:rsidP="007B578B">
                  <w:pPr>
                    <w:numPr>
                      <w:ilvl w:val="0"/>
                      <w:numId w:val="8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Lazım olduqda yeni alətin nümunələri.</w:t>
                  </w:r>
                </w:p>
                <w:p w14:paraId="4C84D753" w14:textId="77777777" w:rsidR="007B578B" w:rsidRPr="00776206" w:rsidRDefault="007B578B" w:rsidP="007B578B">
                  <w:pPr>
                    <w:numPr>
                      <w:ilvl w:val="0"/>
                      <w:numId w:val="84"/>
                    </w:numPr>
                    <w:tabs>
                      <w:tab w:val="left" w:pos="900"/>
                    </w:tabs>
                    <w:spacing w:after="0"/>
                    <w:ind w:right="283"/>
                    <w:rPr>
                      <w:rFonts w:ascii="Palatino Linotype" w:hAnsi="Palatino Linotype" w:cs="Arial"/>
                      <w:color w:val="000000"/>
                      <w:sz w:val="24"/>
                      <w:szCs w:val="24"/>
                      <w:lang w:val="az-Latn-AZ"/>
                    </w:rPr>
                  </w:pPr>
                  <w:r w:rsidRPr="00776206">
                    <w:rPr>
                      <w:rFonts w:ascii="Palatino Linotype" w:hAnsi="Palatino Linotype" w:cs="Arial"/>
                      <w:color w:val="1A171C"/>
                      <w:sz w:val="24"/>
                      <w:szCs w:val="24"/>
                      <w:lang w:val="az-Latn-AZ"/>
                    </w:rPr>
                    <w:t xml:space="preserve">Alətin ləğv edilməsi (çıxarılması) üçün </w:t>
                  </w:r>
                  <w:proofErr w:type="spellStart"/>
                  <w:r w:rsidRPr="00776206">
                    <w:rPr>
                      <w:rFonts w:ascii="Palatino Linotype" w:hAnsi="Palatino Linotype" w:cs="Arial"/>
                      <w:color w:val="1A171C"/>
                      <w:sz w:val="24"/>
                      <w:szCs w:val="24"/>
                      <w:lang w:val="az-Latn-AZ"/>
                    </w:rPr>
                    <w:t>əsaslandırma</w:t>
                  </w:r>
                  <w:proofErr w:type="spellEnd"/>
                  <w:r w:rsidRPr="00776206">
                    <w:rPr>
                      <w:rFonts w:ascii="Palatino Linotype" w:hAnsi="Palatino Linotype" w:cs="Arial"/>
                      <w:color w:val="1A171C"/>
                      <w:sz w:val="24"/>
                      <w:szCs w:val="24"/>
                      <w:lang w:val="az-Latn-AZ"/>
                    </w:rPr>
                    <w:t>.</w:t>
                  </w:r>
                </w:p>
              </w:tc>
            </w:tr>
            <w:tr w:rsidR="007B578B" w:rsidRPr="006C3BF3" w14:paraId="1806AB25" w14:textId="77777777" w:rsidTr="00A32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5000" w:type="pct"/>
                  <w:gridSpan w:val="12"/>
                  <w:tcBorders>
                    <w:top w:val="single" w:sz="4" w:space="0" w:color="000000"/>
                    <w:left w:val="single" w:sz="4" w:space="0" w:color="000000"/>
                    <w:bottom w:val="single" w:sz="4" w:space="0" w:color="000000"/>
                    <w:right w:val="single" w:sz="4" w:space="0" w:color="000000"/>
                  </w:tcBorders>
                </w:tcPr>
                <w:p w14:paraId="428589DD"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B.V.   BAŞQA TƏNZİMLƏMƏ PROSEDURLARI NƏTİCƏSİNDƏ QEYDİYYAT VƏSİQƏSİNDƏ DƏYİŞİKLİKLƏR  </w:t>
                  </w:r>
                </w:p>
              </w:tc>
            </w:tr>
            <w:tr w:rsidR="007B578B" w:rsidRPr="006C3BF3" w14:paraId="059C653E" w14:textId="77777777" w:rsidTr="00A32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5000" w:type="pct"/>
                  <w:gridSpan w:val="12"/>
                  <w:tcBorders>
                    <w:top w:val="single" w:sz="4" w:space="0" w:color="000000"/>
                    <w:left w:val="single" w:sz="4" w:space="0" w:color="000000"/>
                    <w:bottom w:val="single" w:sz="4" w:space="0" w:color="000000"/>
                    <w:right w:val="single" w:sz="4" w:space="0" w:color="000000"/>
                  </w:tcBorders>
                </w:tcPr>
                <w:p w14:paraId="52E06556" w14:textId="77777777" w:rsidR="007B578B" w:rsidRPr="00776206" w:rsidRDefault="007B578B" w:rsidP="00A325EB">
                  <w:pPr>
                    <w:spacing w:after="0"/>
                    <w:rPr>
                      <w:rFonts w:ascii="Palatino Linotype" w:hAnsi="Palatino Linotype" w:cs="Arial"/>
                      <w:b/>
                      <w:sz w:val="24"/>
                      <w:szCs w:val="24"/>
                      <w:lang w:val="az-Latn-AZ"/>
                    </w:rPr>
                  </w:pPr>
                  <w:proofErr w:type="spellStart"/>
                  <w:r w:rsidRPr="00776206">
                    <w:rPr>
                      <w:rFonts w:ascii="Palatino Linotype" w:hAnsi="Palatino Linotype" w:cs="Arial"/>
                      <w:b/>
                      <w:sz w:val="24"/>
                      <w:szCs w:val="24"/>
                      <w:lang w:val="az-Latn-AZ"/>
                    </w:rPr>
                    <w:t>B.V.a</w:t>
                  </w:r>
                  <w:proofErr w:type="spellEnd"/>
                  <w:r w:rsidRPr="00776206">
                    <w:rPr>
                      <w:rFonts w:ascii="Palatino Linotype" w:hAnsi="Palatino Linotype" w:cs="Arial"/>
                      <w:b/>
                      <w:sz w:val="24"/>
                      <w:szCs w:val="24"/>
                      <w:lang w:val="az-Latn-AZ"/>
                    </w:rPr>
                    <w:t xml:space="preserve">) PMF / VAMF (plazmaya dair </w:t>
                  </w:r>
                  <w:proofErr w:type="spellStart"/>
                  <w:r w:rsidRPr="00776206">
                    <w:rPr>
                      <w:rFonts w:ascii="Palatino Linotype" w:hAnsi="Palatino Linotype" w:cs="Arial"/>
                      <w:b/>
                      <w:sz w:val="24"/>
                      <w:szCs w:val="24"/>
                      <w:lang w:val="az-Latn-AZ"/>
                    </w:rPr>
                    <w:t>master</w:t>
                  </w:r>
                  <w:proofErr w:type="spellEnd"/>
                  <w:r w:rsidRPr="00776206">
                    <w:rPr>
                      <w:rFonts w:ascii="Palatino Linotype" w:hAnsi="Palatino Linotype" w:cs="Arial"/>
                      <w:b/>
                      <w:sz w:val="24"/>
                      <w:szCs w:val="24"/>
                      <w:lang w:val="az-Latn-AZ"/>
                    </w:rPr>
                    <w:t xml:space="preserve"> – fayl / vaksin </w:t>
                  </w:r>
                  <w:proofErr w:type="spellStart"/>
                  <w:r w:rsidRPr="00776206">
                    <w:rPr>
                      <w:rFonts w:ascii="Palatino Linotype" w:hAnsi="Palatino Linotype" w:cs="Arial"/>
                      <w:b/>
                      <w:sz w:val="24"/>
                      <w:szCs w:val="24"/>
                      <w:lang w:val="az-Latn-AZ"/>
                    </w:rPr>
                    <w:t>antigeninə</w:t>
                  </w:r>
                  <w:proofErr w:type="spellEnd"/>
                  <w:r w:rsidRPr="00776206">
                    <w:rPr>
                      <w:rFonts w:ascii="Palatino Linotype" w:hAnsi="Palatino Linotype" w:cs="Arial"/>
                      <w:b/>
                      <w:sz w:val="24"/>
                      <w:szCs w:val="24"/>
                      <w:lang w:val="az-Latn-AZ"/>
                    </w:rPr>
                    <w:t xml:space="preserve"> dair </w:t>
                  </w:r>
                  <w:proofErr w:type="spellStart"/>
                  <w:r w:rsidRPr="00776206">
                    <w:rPr>
                      <w:rFonts w:ascii="Palatino Linotype" w:hAnsi="Palatino Linotype" w:cs="Arial"/>
                      <w:b/>
                      <w:sz w:val="24"/>
                      <w:szCs w:val="24"/>
                      <w:lang w:val="az-Latn-AZ"/>
                    </w:rPr>
                    <w:t>master</w:t>
                  </w:r>
                  <w:proofErr w:type="spellEnd"/>
                  <w:r w:rsidRPr="00776206">
                    <w:rPr>
                      <w:rFonts w:ascii="Palatino Linotype" w:hAnsi="Palatino Linotype" w:cs="Arial"/>
                      <w:b/>
                      <w:sz w:val="24"/>
                      <w:szCs w:val="24"/>
                      <w:lang w:val="az-Latn-AZ"/>
                    </w:rPr>
                    <w:t xml:space="preserve">-fayl) </w:t>
                  </w:r>
                </w:p>
              </w:tc>
            </w:tr>
            <w:tr w:rsidR="007B578B" w:rsidRPr="00776206" w14:paraId="382E333A" w14:textId="77777777" w:rsidTr="00A32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425" w:type="pct"/>
                  <w:gridSpan w:val="4"/>
                  <w:tcBorders>
                    <w:top w:val="single" w:sz="4" w:space="0" w:color="000000"/>
                    <w:left w:val="single" w:sz="4" w:space="0" w:color="000000"/>
                    <w:bottom w:val="single" w:sz="4" w:space="0" w:color="000000"/>
                    <w:right w:val="single" w:sz="4" w:space="0" w:color="000000"/>
                  </w:tcBorders>
                </w:tcPr>
                <w:p w14:paraId="5BE4BC8F"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B.V.a.1. Dərman vasitəsinin qeydiyyat sənədlər toplusunda yeni, yenilənmiş və ya </w:t>
                  </w:r>
                  <w:proofErr w:type="spellStart"/>
                  <w:r w:rsidRPr="00776206">
                    <w:rPr>
                      <w:rFonts w:ascii="Palatino Linotype" w:hAnsi="Palatino Linotype" w:cs="Arial"/>
                      <w:b/>
                      <w:sz w:val="24"/>
                      <w:szCs w:val="24"/>
                      <w:lang w:val="az-Latn-AZ"/>
                    </w:rPr>
                    <w:t>dəyişdirilmiş</w:t>
                  </w:r>
                  <w:proofErr w:type="spellEnd"/>
                  <w:r w:rsidRPr="00776206">
                    <w:rPr>
                      <w:rFonts w:ascii="Palatino Linotype" w:hAnsi="Palatino Linotype" w:cs="Arial"/>
                      <w:b/>
                      <w:sz w:val="24"/>
                      <w:szCs w:val="24"/>
                      <w:lang w:val="az-Latn-AZ"/>
                    </w:rPr>
                    <w:t xml:space="preserve"> PMF-</w:t>
                  </w:r>
                  <w:proofErr w:type="spellStart"/>
                  <w:r w:rsidRPr="00776206">
                    <w:rPr>
                      <w:rFonts w:ascii="Palatino Linotype" w:hAnsi="Palatino Linotype" w:cs="Arial"/>
                      <w:b/>
                      <w:sz w:val="24"/>
                      <w:szCs w:val="24"/>
                      <w:lang w:val="az-Latn-AZ"/>
                    </w:rPr>
                    <w:t>ın</w:t>
                  </w:r>
                  <w:proofErr w:type="spellEnd"/>
                  <w:r w:rsidRPr="00776206">
                    <w:rPr>
                      <w:rFonts w:ascii="Palatino Linotype" w:hAnsi="Palatino Linotype" w:cs="Arial"/>
                      <w:b/>
                      <w:sz w:val="24"/>
                      <w:szCs w:val="24"/>
                      <w:lang w:val="az-Latn-AZ"/>
                    </w:rPr>
                    <w:t xml:space="preserve"> daxil edilməsi  (PMF üçün ikinci mərhələ </w:t>
                  </w:r>
                  <w:proofErr w:type="spellStart"/>
                  <w:r w:rsidRPr="00776206">
                    <w:rPr>
                      <w:rFonts w:ascii="Palatino Linotype" w:hAnsi="Palatino Linotype" w:cs="Arial"/>
                      <w:b/>
                      <w:sz w:val="24"/>
                      <w:szCs w:val="24"/>
                      <w:lang w:val="az-Latn-AZ"/>
                    </w:rPr>
                    <w:t>proseduru</w:t>
                  </w:r>
                  <w:proofErr w:type="spellEnd"/>
                  <w:r w:rsidRPr="00776206">
                    <w:rPr>
                      <w:rFonts w:ascii="Palatino Linotype" w:hAnsi="Palatino Linotype" w:cs="Arial"/>
                      <w:b/>
                      <w:sz w:val="24"/>
                      <w:szCs w:val="24"/>
                      <w:lang w:val="az-Latn-AZ"/>
                    </w:rPr>
                    <w:t>)</w:t>
                  </w:r>
                </w:p>
              </w:tc>
              <w:tc>
                <w:tcPr>
                  <w:tcW w:w="731" w:type="pct"/>
                  <w:gridSpan w:val="2"/>
                  <w:tcBorders>
                    <w:top w:val="single" w:sz="4" w:space="0" w:color="000000"/>
                    <w:left w:val="single" w:sz="4" w:space="0" w:color="000000"/>
                    <w:bottom w:val="single" w:sz="4" w:space="0" w:color="000000"/>
                    <w:right w:val="single" w:sz="4" w:space="0" w:color="000000"/>
                  </w:tcBorders>
                </w:tcPr>
                <w:p w14:paraId="7122AD43"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Yerinə </w:t>
                  </w:r>
                  <w:proofErr w:type="spellStart"/>
                  <w:r w:rsidRPr="00776206">
                    <w:rPr>
                      <w:rFonts w:ascii="Palatino Linotype" w:hAnsi="Palatino Linotype" w:cs="Arial"/>
                      <w:b/>
                      <w:sz w:val="24"/>
                      <w:szCs w:val="24"/>
                      <w:lang w:val="az-Latn-AZ"/>
                    </w:rPr>
                    <w:t>yetirilməlisi</w:t>
                  </w:r>
                  <w:proofErr w:type="spellEnd"/>
                  <w:r w:rsidRPr="00776206">
                    <w:rPr>
                      <w:rFonts w:ascii="Palatino Linotype" w:hAnsi="Palatino Linotype" w:cs="Arial"/>
                      <w:b/>
                      <w:sz w:val="24"/>
                      <w:szCs w:val="24"/>
                      <w:lang w:val="az-Latn-AZ"/>
                    </w:rPr>
                    <w:t xml:space="preserve"> zəruri olan şərtlər </w:t>
                  </w:r>
                </w:p>
              </w:tc>
              <w:tc>
                <w:tcPr>
                  <w:tcW w:w="508" w:type="pct"/>
                  <w:gridSpan w:val="3"/>
                  <w:tcBorders>
                    <w:top w:val="single" w:sz="4" w:space="0" w:color="000000"/>
                    <w:left w:val="single" w:sz="4" w:space="0" w:color="000000"/>
                    <w:bottom w:val="single" w:sz="4" w:space="0" w:color="000000"/>
                    <w:right w:val="single" w:sz="4" w:space="0" w:color="000000"/>
                  </w:tcBorders>
                </w:tcPr>
                <w:p w14:paraId="5A5DD215"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1336" w:type="pct"/>
                  <w:gridSpan w:val="3"/>
                  <w:tcBorders>
                    <w:top w:val="single" w:sz="4" w:space="0" w:color="000000"/>
                    <w:left w:val="single" w:sz="4" w:space="0" w:color="000000"/>
                    <w:bottom w:val="single" w:sz="4" w:space="0" w:color="000000"/>
                    <w:right w:val="single" w:sz="4" w:space="0" w:color="000000"/>
                  </w:tcBorders>
                </w:tcPr>
                <w:p w14:paraId="5C515B73"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6A40DA08" w14:textId="77777777" w:rsidTr="00A32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425" w:type="pct"/>
                  <w:gridSpan w:val="4"/>
                  <w:tcBorders>
                    <w:top w:val="single" w:sz="4" w:space="0" w:color="000000"/>
                    <w:left w:val="single" w:sz="4" w:space="0" w:color="000000"/>
                    <w:bottom w:val="single" w:sz="4" w:space="0" w:color="000000"/>
                    <w:right w:val="single" w:sz="4" w:space="0" w:color="000000"/>
                  </w:tcBorders>
                </w:tcPr>
                <w:p w14:paraId="5F7019DA" w14:textId="77777777" w:rsidR="007B578B" w:rsidRPr="00776206" w:rsidRDefault="007B578B" w:rsidP="007B578B">
                  <w:pPr>
                    <w:pStyle w:val="ac"/>
                    <w:numPr>
                      <w:ilvl w:val="0"/>
                      <w:numId w:val="89"/>
                    </w:numPr>
                    <w:spacing w:after="0"/>
                    <w:ind w:left="284" w:hanging="284"/>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PMF- </w:t>
                  </w:r>
                  <w:proofErr w:type="spellStart"/>
                  <w:r w:rsidRPr="00776206">
                    <w:rPr>
                      <w:rFonts w:ascii="Palatino Linotype" w:hAnsi="Palatino Linotype" w:cs="Arial"/>
                      <w:b/>
                      <w:sz w:val="24"/>
                      <w:szCs w:val="24"/>
                      <w:lang w:val="az-Latn-AZ"/>
                    </w:rPr>
                    <w:t>ın</w:t>
                  </w:r>
                  <w:proofErr w:type="spellEnd"/>
                  <w:r w:rsidRPr="00776206">
                    <w:rPr>
                      <w:rFonts w:ascii="Palatino Linotype" w:hAnsi="Palatino Linotype" w:cs="Arial"/>
                      <w:b/>
                      <w:sz w:val="24"/>
                      <w:szCs w:val="24"/>
                      <w:lang w:val="az-Latn-AZ"/>
                    </w:rPr>
                    <w:t xml:space="preserve"> ilkin daxil edilməsi hazır dərman vasitəsinin </w:t>
                  </w:r>
                  <w:proofErr w:type="spellStart"/>
                  <w:r w:rsidRPr="00776206">
                    <w:rPr>
                      <w:rFonts w:ascii="Palatino Linotype" w:hAnsi="Palatino Linotype" w:cs="Arial"/>
                      <w:b/>
                      <w:sz w:val="24"/>
                      <w:szCs w:val="24"/>
                      <w:lang w:val="az-Latn-AZ"/>
                    </w:rPr>
                    <w:t>xüsusiyətlərinə</w:t>
                  </w:r>
                  <w:proofErr w:type="spellEnd"/>
                  <w:r w:rsidRPr="00776206">
                    <w:rPr>
                      <w:rFonts w:ascii="Palatino Linotype" w:hAnsi="Palatino Linotype" w:cs="Arial"/>
                      <w:b/>
                      <w:sz w:val="24"/>
                      <w:szCs w:val="24"/>
                      <w:lang w:val="az-Latn-AZ"/>
                    </w:rPr>
                    <w:t xml:space="preserve">  təsir edir</w:t>
                  </w:r>
                </w:p>
              </w:tc>
              <w:tc>
                <w:tcPr>
                  <w:tcW w:w="731" w:type="pct"/>
                  <w:gridSpan w:val="2"/>
                  <w:tcBorders>
                    <w:top w:val="single" w:sz="4" w:space="0" w:color="000000"/>
                    <w:left w:val="single" w:sz="4" w:space="0" w:color="000000"/>
                    <w:bottom w:val="single" w:sz="4" w:space="0" w:color="000000"/>
                    <w:right w:val="single" w:sz="4" w:space="0" w:color="000000"/>
                  </w:tcBorders>
                  <w:vAlign w:val="center"/>
                </w:tcPr>
                <w:p w14:paraId="6A9C9B9B" w14:textId="77777777" w:rsidR="007B578B" w:rsidRPr="00776206" w:rsidRDefault="007B578B" w:rsidP="00A325EB">
                  <w:pPr>
                    <w:spacing w:after="0"/>
                    <w:jc w:val="center"/>
                    <w:rPr>
                      <w:rFonts w:ascii="Palatino Linotype" w:hAnsi="Palatino Linotype" w:cs="Arial"/>
                      <w:b/>
                      <w:sz w:val="24"/>
                      <w:szCs w:val="24"/>
                      <w:lang w:val="az-Latn-AZ"/>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14:paraId="150A7A3A" w14:textId="77777777" w:rsidR="007B578B" w:rsidRPr="00776206" w:rsidRDefault="007B578B" w:rsidP="00A325EB">
                  <w:pPr>
                    <w:spacing w:after="0"/>
                    <w:jc w:val="center"/>
                    <w:rPr>
                      <w:rFonts w:ascii="Palatino Linotype" w:hAnsi="Palatino Linotype" w:cs="Arial"/>
                      <w:b/>
                      <w:sz w:val="24"/>
                      <w:szCs w:val="24"/>
                      <w:lang w:val="az-Latn-AZ"/>
                    </w:rPr>
                  </w:pPr>
                </w:p>
              </w:tc>
              <w:tc>
                <w:tcPr>
                  <w:tcW w:w="1336" w:type="pct"/>
                  <w:gridSpan w:val="3"/>
                  <w:tcBorders>
                    <w:top w:val="single" w:sz="4" w:space="0" w:color="000000"/>
                    <w:left w:val="single" w:sz="4" w:space="0" w:color="000000"/>
                    <w:bottom w:val="single" w:sz="4" w:space="0" w:color="000000"/>
                    <w:right w:val="single" w:sz="4" w:space="0" w:color="000000"/>
                  </w:tcBorders>
                  <w:vAlign w:val="center"/>
                </w:tcPr>
                <w:p w14:paraId="4DFFD2A5"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II</w:t>
                  </w:r>
                </w:p>
              </w:tc>
            </w:tr>
            <w:tr w:rsidR="007B578B" w:rsidRPr="00776206" w14:paraId="4044D595" w14:textId="77777777" w:rsidTr="00A32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425" w:type="pct"/>
                  <w:gridSpan w:val="4"/>
                  <w:tcBorders>
                    <w:top w:val="single" w:sz="4" w:space="0" w:color="000000"/>
                    <w:left w:val="single" w:sz="4" w:space="0" w:color="000000"/>
                    <w:bottom w:val="single" w:sz="4" w:space="0" w:color="000000"/>
                    <w:right w:val="single" w:sz="4" w:space="0" w:color="000000"/>
                  </w:tcBorders>
                </w:tcPr>
                <w:p w14:paraId="54F959CB" w14:textId="77777777" w:rsidR="007B578B" w:rsidRPr="00776206" w:rsidRDefault="007B578B" w:rsidP="007B578B">
                  <w:pPr>
                    <w:pStyle w:val="ac"/>
                    <w:numPr>
                      <w:ilvl w:val="0"/>
                      <w:numId w:val="89"/>
                    </w:numPr>
                    <w:spacing w:after="0"/>
                    <w:ind w:left="284" w:hanging="284"/>
                    <w:rPr>
                      <w:rFonts w:ascii="Palatino Linotype" w:hAnsi="Palatino Linotype" w:cs="Arial"/>
                      <w:b/>
                      <w:sz w:val="24"/>
                      <w:szCs w:val="24"/>
                      <w:lang w:val="az-Latn-AZ"/>
                    </w:rPr>
                  </w:pPr>
                  <w:r w:rsidRPr="00776206">
                    <w:rPr>
                      <w:rFonts w:ascii="Palatino Linotype" w:hAnsi="Palatino Linotype" w:cs="Arial"/>
                      <w:b/>
                      <w:sz w:val="24"/>
                      <w:szCs w:val="24"/>
                      <w:lang w:val="az-Latn-AZ"/>
                    </w:rPr>
                    <w:t>PMF-</w:t>
                  </w:r>
                  <w:proofErr w:type="spellStart"/>
                  <w:r w:rsidRPr="00776206">
                    <w:rPr>
                      <w:rFonts w:ascii="Palatino Linotype" w:hAnsi="Palatino Linotype" w:cs="Arial"/>
                      <w:b/>
                      <w:sz w:val="24"/>
                      <w:szCs w:val="24"/>
                      <w:lang w:val="az-Latn-AZ"/>
                    </w:rPr>
                    <w:t>ın</w:t>
                  </w:r>
                  <w:proofErr w:type="spellEnd"/>
                  <w:r w:rsidRPr="00776206">
                    <w:rPr>
                      <w:rFonts w:ascii="Palatino Linotype" w:hAnsi="Palatino Linotype" w:cs="Arial"/>
                      <w:b/>
                      <w:sz w:val="24"/>
                      <w:szCs w:val="24"/>
                      <w:lang w:val="az-Latn-AZ"/>
                    </w:rPr>
                    <w:t xml:space="preserve"> ilkin daxil edilməsi hazır dərman vasitəsinin </w:t>
                  </w:r>
                  <w:proofErr w:type="spellStart"/>
                  <w:r w:rsidRPr="00776206">
                    <w:rPr>
                      <w:rFonts w:ascii="Palatino Linotype" w:hAnsi="Palatino Linotype" w:cs="Arial"/>
                      <w:b/>
                      <w:sz w:val="24"/>
                      <w:szCs w:val="24"/>
                      <w:lang w:val="az-Latn-AZ"/>
                    </w:rPr>
                    <w:t>xüsusiyətlərinə</w:t>
                  </w:r>
                  <w:proofErr w:type="spellEnd"/>
                  <w:r w:rsidRPr="00776206">
                    <w:rPr>
                      <w:rFonts w:ascii="Palatino Linotype" w:hAnsi="Palatino Linotype" w:cs="Arial"/>
                      <w:b/>
                      <w:sz w:val="24"/>
                      <w:szCs w:val="24"/>
                      <w:lang w:val="az-Latn-AZ"/>
                    </w:rPr>
                    <w:t xml:space="preserve">  təsir etmir</w:t>
                  </w:r>
                </w:p>
              </w:tc>
              <w:tc>
                <w:tcPr>
                  <w:tcW w:w="731" w:type="pct"/>
                  <w:gridSpan w:val="2"/>
                  <w:tcBorders>
                    <w:top w:val="single" w:sz="4" w:space="0" w:color="000000"/>
                    <w:left w:val="single" w:sz="4" w:space="0" w:color="000000"/>
                    <w:bottom w:val="single" w:sz="4" w:space="0" w:color="000000"/>
                    <w:right w:val="single" w:sz="4" w:space="0" w:color="000000"/>
                  </w:tcBorders>
                  <w:vAlign w:val="center"/>
                </w:tcPr>
                <w:p w14:paraId="7CF6A85E" w14:textId="77777777" w:rsidR="007B578B" w:rsidRPr="00776206" w:rsidRDefault="007B578B" w:rsidP="00A325EB">
                  <w:pPr>
                    <w:spacing w:after="0"/>
                    <w:jc w:val="center"/>
                    <w:rPr>
                      <w:rFonts w:ascii="Palatino Linotype" w:hAnsi="Palatino Linotype" w:cs="Arial"/>
                      <w:b/>
                      <w:sz w:val="24"/>
                      <w:szCs w:val="24"/>
                      <w:lang w:val="az-Latn-AZ"/>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14:paraId="1DA6265F"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1, 2, 3, 4</w:t>
                  </w:r>
                </w:p>
              </w:tc>
              <w:tc>
                <w:tcPr>
                  <w:tcW w:w="1336" w:type="pct"/>
                  <w:gridSpan w:val="3"/>
                  <w:tcBorders>
                    <w:top w:val="single" w:sz="4" w:space="0" w:color="000000"/>
                    <w:left w:val="single" w:sz="4" w:space="0" w:color="000000"/>
                    <w:bottom w:val="single" w:sz="4" w:space="0" w:color="000000"/>
                    <w:right w:val="single" w:sz="4" w:space="0" w:color="000000"/>
                  </w:tcBorders>
                  <w:vAlign w:val="center"/>
                </w:tcPr>
                <w:p w14:paraId="0A1AC6AF"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 B</w:t>
                  </w:r>
                </w:p>
              </w:tc>
            </w:tr>
            <w:tr w:rsidR="007B578B" w:rsidRPr="00776206" w14:paraId="78A537DE" w14:textId="77777777" w:rsidTr="00A32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425" w:type="pct"/>
                  <w:gridSpan w:val="4"/>
                  <w:tcBorders>
                    <w:top w:val="single" w:sz="4" w:space="0" w:color="000000"/>
                    <w:left w:val="single" w:sz="4" w:space="0" w:color="000000"/>
                    <w:bottom w:val="single" w:sz="4" w:space="0" w:color="000000"/>
                    <w:right w:val="single" w:sz="4" w:space="0" w:color="000000"/>
                  </w:tcBorders>
                </w:tcPr>
                <w:p w14:paraId="2BC27CD6" w14:textId="77777777" w:rsidR="007B578B" w:rsidRPr="00776206" w:rsidRDefault="007B578B" w:rsidP="007B578B">
                  <w:pPr>
                    <w:pStyle w:val="ac"/>
                    <w:numPr>
                      <w:ilvl w:val="0"/>
                      <w:numId w:val="89"/>
                    </w:numPr>
                    <w:spacing w:after="0"/>
                    <w:ind w:left="284" w:hanging="284"/>
                    <w:rPr>
                      <w:rFonts w:ascii="Palatino Linotype" w:hAnsi="Palatino Linotype" w:cs="Arial"/>
                      <w:b/>
                      <w:sz w:val="24"/>
                      <w:szCs w:val="24"/>
                      <w:lang w:val="az-Latn-AZ"/>
                    </w:rPr>
                  </w:pPr>
                  <w:r w:rsidRPr="00776206">
                    <w:rPr>
                      <w:rFonts w:ascii="Palatino Linotype" w:hAnsi="Palatino Linotype" w:cs="Arial"/>
                      <w:b/>
                      <w:sz w:val="24"/>
                      <w:szCs w:val="24"/>
                      <w:lang w:val="az-Latn-AZ"/>
                    </w:rPr>
                    <w:lastRenderedPageBreak/>
                    <w:t xml:space="preserve">dəyişikliklər hazır dərman vasitəsinin </w:t>
                  </w:r>
                  <w:proofErr w:type="spellStart"/>
                  <w:r w:rsidRPr="00776206">
                    <w:rPr>
                      <w:rFonts w:ascii="Palatino Linotype" w:hAnsi="Palatino Linotype" w:cs="Arial"/>
                      <w:b/>
                      <w:sz w:val="24"/>
                      <w:szCs w:val="24"/>
                      <w:lang w:val="az-Latn-AZ"/>
                    </w:rPr>
                    <w:t>xüsusiyətlərinə</w:t>
                  </w:r>
                  <w:proofErr w:type="spellEnd"/>
                  <w:r w:rsidRPr="00776206">
                    <w:rPr>
                      <w:rFonts w:ascii="Palatino Linotype" w:hAnsi="Palatino Linotype" w:cs="Arial"/>
                      <w:b/>
                      <w:sz w:val="24"/>
                      <w:szCs w:val="24"/>
                      <w:lang w:val="az-Latn-AZ"/>
                    </w:rPr>
                    <w:t xml:space="preserve"> təsir edirsə, yenilənmiş/ dəyişmiş  PMF-</w:t>
                  </w:r>
                  <w:proofErr w:type="spellStart"/>
                  <w:r w:rsidRPr="00776206">
                    <w:rPr>
                      <w:rFonts w:ascii="Palatino Linotype" w:hAnsi="Palatino Linotype" w:cs="Arial"/>
                      <w:b/>
                      <w:sz w:val="24"/>
                      <w:szCs w:val="24"/>
                      <w:lang w:val="az-Latn-AZ"/>
                    </w:rPr>
                    <w:t>ın</w:t>
                  </w:r>
                  <w:proofErr w:type="spellEnd"/>
                  <w:r w:rsidRPr="00776206">
                    <w:rPr>
                      <w:rFonts w:ascii="Palatino Linotype" w:hAnsi="Palatino Linotype" w:cs="Arial"/>
                      <w:b/>
                      <w:sz w:val="24"/>
                      <w:szCs w:val="24"/>
                      <w:lang w:val="az-Latn-AZ"/>
                    </w:rPr>
                    <w:t xml:space="preserve"> daxil edilməsi</w:t>
                  </w:r>
                </w:p>
              </w:tc>
              <w:tc>
                <w:tcPr>
                  <w:tcW w:w="731" w:type="pct"/>
                  <w:gridSpan w:val="2"/>
                  <w:tcBorders>
                    <w:top w:val="single" w:sz="4" w:space="0" w:color="000000"/>
                    <w:left w:val="single" w:sz="4" w:space="0" w:color="000000"/>
                    <w:bottom w:val="single" w:sz="4" w:space="0" w:color="000000"/>
                    <w:right w:val="single" w:sz="4" w:space="0" w:color="000000"/>
                  </w:tcBorders>
                  <w:vAlign w:val="center"/>
                </w:tcPr>
                <w:p w14:paraId="5F3BF110" w14:textId="77777777" w:rsidR="007B578B" w:rsidRPr="00776206" w:rsidRDefault="007B578B" w:rsidP="00A325EB">
                  <w:pPr>
                    <w:spacing w:after="0"/>
                    <w:jc w:val="center"/>
                    <w:rPr>
                      <w:rFonts w:ascii="Palatino Linotype" w:hAnsi="Palatino Linotype" w:cs="Arial"/>
                      <w:b/>
                      <w:sz w:val="24"/>
                      <w:szCs w:val="24"/>
                      <w:lang w:val="az-Latn-AZ"/>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14:paraId="199BCC0E"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1, 2, 3, 4</w:t>
                  </w:r>
                </w:p>
              </w:tc>
              <w:tc>
                <w:tcPr>
                  <w:tcW w:w="1336" w:type="pct"/>
                  <w:gridSpan w:val="3"/>
                  <w:tcBorders>
                    <w:top w:val="single" w:sz="4" w:space="0" w:color="000000"/>
                    <w:left w:val="single" w:sz="4" w:space="0" w:color="000000"/>
                    <w:bottom w:val="single" w:sz="4" w:space="0" w:color="000000"/>
                    <w:right w:val="single" w:sz="4" w:space="0" w:color="000000"/>
                  </w:tcBorders>
                  <w:vAlign w:val="center"/>
                </w:tcPr>
                <w:p w14:paraId="08EFF561"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 B</w:t>
                  </w:r>
                </w:p>
              </w:tc>
            </w:tr>
            <w:tr w:rsidR="007B578B" w:rsidRPr="00776206" w14:paraId="3028829D" w14:textId="77777777" w:rsidTr="00A32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425" w:type="pct"/>
                  <w:gridSpan w:val="4"/>
                  <w:tcBorders>
                    <w:top w:val="single" w:sz="4" w:space="0" w:color="000000"/>
                    <w:left w:val="single" w:sz="4" w:space="0" w:color="000000"/>
                    <w:bottom w:val="single" w:sz="4" w:space="0" w:color="000000"/>
                    <w:right w:val="single" w:sz="4" w:space="0" w:color="000000"/>
                  </w:tcBorders>
                </w:tcPr>
                <w:p w14:paraId="755D313D" w14:textId="77777777" w:rsidR="007B578B" w:rsidRPr="00776206" w:rsidRDefault="007B578B" w:rsidP="007B578B">
                  <w:pPr>
                    <w:pStyle w:val="ac"/>
                    <w:numPr>
                      <w:ilvl w:val="0"/>
                      <w:numId w:val="89"/>
                    </w:numPr>
                    <w:spacing w:after="0"/>
                    <w:ind w:left="284" w:hanging="284"/>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dəyişikliklər hazır dərman vasitəsinin </w:t>
                  </w:r>
                  <w:proofErr w:type="spellStart"/>
                  <w:r w:rsidRPr="00776206">
                    <w:rPr>
                      <w:rFonts w:ascii="Palatino Linotype" w:hAnsi="Palatino Linotype" w:cs="Arial"/>
                      <w:b/>
                      <w:sz w:val="24"/>
                      <w:szCs w:val="24"/>
                      <w:lang w:val="az-Latn-AZ"/>
                    </w:rPr>
                    <w:t>xüsusiyətlərinə</w:t>
                  </w:r>
                  <w:proofErr w:type="spellEnd"/>
                  <w:r w:rsidRPr="00776206">
                    <w:rPr>
                      <w:rFonts w:ascii="Palatino Linotype" w:hAnsi="Palatino Linotype" w:cs="Arial"/>
                      <w:b/>
                      <w:sz w:val="24"/>
                      <w:szCs w:val="24"/>
                      <w:lang w:val="az-Latn-AZ"/>
                    </w:rPr>
                    <w:t xml:space="preserve"> təsir etmirsə, yenilənmiş/ dəyişmiş  PMF-</w:t>
                  </w:r>
                  <w:proofErr w:type="spellStart"/>
                  <w:r w:rsidRPr="00776206">
                    <w:rPr>
                      <w:rFonts w:ascii="Palatino Linotype" w:hAnsi="Palatino Linotype" w:cs="Arial"/>
                      <w:b/>
                      <w:sz w:val="24"/>
                      <w:szCs w:val="24"/>
                      <w:lang w:val="az-Latn-AZ"/>
                    </w:rPr>
                    <w:t>ın</w:t>
                  </w:r>
                  <w:proofErr w:type="spellEnd"/>
                  <w:r w:rsidRPr="00776206">
                    <w:rPr>
                      <w:rFonts w:ascii="Palatino Linotype" w:hAnsi="Palatino Linotype" w:cs="Arial"/>
                      <w:b/>
                      <w:sz w:val="24"/>
                      <w:szCs w:val="24"/>
                      <w:lang w:val="az-Latn-AZ"/>
                    </w:rPr>
                    <w:t xml:space="preserve"> daxil edilməsi</w:t>
                  </w:r>
                </w:p>
              </w:tc>
              <w:tc>
                <w:tcPr>
                  <w:tcW w:w="731" w:type="pct"/>
                  <w:gridSpan w:val="2"/>
                  <w:tcBorders>
                    <w:top w:val="single" w:sz="4" w:space="0" w:color="000000"/>
                    <w:left w:val="single" w:sz="4" w:space="0" w:color="000000"/>
                    <w:bottom w:val="single" w:sz="4" w:space="0" w:color="000000"/>
                    <w:right w:val="single" w:sz="4" w:space="0" w:color="000000"/>
                  </w:tcBorders>
                  <w:vAlign w:val="center"/>
                </w:tcPr>
                <w:p w14:paraId="1336D917"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14:paraId="3A32F86F"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1, 2, 3, 4</w:t>
                  </w:r>
                </w:p>
              </w:tc>
              <w:tc>
                <w:tcPr>
                  <w:tcW w:w="1336" w:type="pct"/>
                  <w:gridSpan w:val="3"/>
                  <w:tcBorders>
                    <w:top w:val="single" w:sz="4" w:space="0" w:color="000000"/>
                    <w:left w:val="single" w:sz="4" w:space="0" w:color="000000"/>
                    <w:bottom w:val="single" w:sz="4" w:space="0" w:color="000000"/>
                    <w:right w:val="single" w:sz="4" w:space="0" w:color="000000"/>
                  </w:tcBorders>
                  <w:vAlign w:val="center"/>
                </w:tcPr>
                <w:p w14:paraId="50719330"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 A</w:t>
                  </w:r>
                </w:p>
              </w:tc>
            </w:tr>
            <w:tr w:rsidR="007B578B" w:rsidRPr="00776206" w14:paraId="0FE3DDCA" w14:textId="77777777" w:rsidTr="00A32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5000" w:type="pct"/>
                  <w:gridSpan w:val="12"/>
                  <w:tcBorders>
                    <w:top w:val="single" w:sz="4" w:space="0" w:color="000000"/>
                    <w:left w:val="single" w:sz="4" w:space="0" w:color="000000"/>
                    <w:bottom w:val="single" w:sz="4" w:space="0" w:color="000000"/>
                    <w:right w:val="single" w:sz="4" w:space="0" w:color="000000"/>
                  </w:tcBorders>
                </w:tcPr>
                <w:p w14:paraId="1D278346"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776206" w14:paraId="70AB921A" w14:textId="77777777" w:rsidTr="00A32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5000" w:type="pct"/>
                  <w:gridSpan w:val="12"/>
                  <w:tcBorders>
                    <w:top w:val="single" w:sz="4" w:space="0" w:color="000000"/>
                    <w:left w:val="single" w:sz="4" w:space="0" w:color="000000"/>
                    <w:bottom w:val="single" w:sz="4" w:space="0" w:color="000000"/>
                    <w:right w:val="single" w:sz="4" w:space="0" w:color="000000"/>
                  </w:tcBorders>
                </w:tcPr>
                <w:p w14:paraId="33C03B31" w14:textId="77777777" w:rsidR="007B578B" w:rsidRPr="00776206" w:rsidRDefault="007B578B" w:rsidP="00A325EB">
                  <w:pPr>
                    <w:pStyle w:val="ac"/>
                    <w:spacing w:after="0"/>
                    <w:ind w:left="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Yenilənmiş və ya dəyişmiş PMF uyğunluq sertifikatı almışdır. </w:t>
                  </w:r>
                </w:p>
              </w:tc>
            </w:tr>
            <w:tr w:rsidR="007B578B" w:rsidRPr="00776206" w14:paraId="7F2E82D9" w14:textId="77777777" w:rsidTr="00A32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5000" w:type="pct"/>
                  <w:gridSpan w:val="12"/>
                  <w:tcBorders>
                    <w:top w:val="single" w:sz="4" w:space="0" w:color="000000"/>
                    <w:left w:val="single" w:sz="4" w:space="0" w:color="000000"/>
                    <w:bottom w:val="single" w:sz="4" w:space="0" w:color="000000"/>
                    <w:right w:val="single" w:sz="4" w:space="0" w:color="000000"/>
                  </w:tcBorders>
                </w:tcPr>
                <w:p w14:paraId="0110DE58"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Sənədlər</w:t>
                  </w:r>
                </w:p>
              </w:tc>
            </w:tr>
            <w:tr w:rsidR="007B578B" w:rsidRPr="006C3BF3" w14:paraId="3E9E2B01" w14:textId="77777777" w:rsidTr="00A325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5000" w:type="pct"/>
                  <w:gridSpan w:val="12"/>
                  <w:tcBorders>
                    <w:top w:val="single" w:sz="4" w:space="0" w:color="000000"/>
                    <w:left w:val="single" w:sz="4" w:space="0" w:color="000000"/>
                    <w:bottom w:val="single" w:sz="4" w:space="0" w:color="000000"/>
                    <w:right w:val="single" w:sz="4" w:space="0" w:color="000000"/>
                  </w:tcBorders>
                </w:tcPr>
                <w:p w14:paraId="365EB778" w14:textId="77777777" w:rsidR="007B578B" w:rsidRPr="00776206" w:rsidRDefault="007B578B" w:rsidP="007B578B">
                  <w:pPr>
                    <w:pStyle w:val="ac"/>
                    <w:numPr>
                      <w:ilvl w:val="0"/>
                      <w:numId w:val="90"/>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 PMF-</w:t>
                  </w:r>
                  <w:proofErr w:type="spellStart"/>
                  <w:r w:rsidRPr="00776206">
                    <w:rPr>
                      <w:rFonts w:ascii="Palatino Linotype" w:hAnsi="Palatino Linotype" w:cs="Arial"/>
                      <w:sz w:val="24"/>
                      <w:szCs w:val="24"/>
                      <w:lang w:val="az-Latn-AZ"/>
                    </w:rPr>
                    <w:t>na</w:t>
                  </w:r>
                  <w:proofErr w:type="spellEnd"/>
                  <w:r w:rsidRPr="00776206">
                    <w:rPr>
                      <w:rFonts w:ascii="Palatino Linotype" w:hAnsi="Palatino Linotype" w:cs="Arial"/>
                      <w:sz w:val="24"/>
                      <w:szCs w:val="24"/>
                      <w:lang w:val="az-Latn-AZ"/>
                    </w:rPr>
                    <w:t xml:space="preserve"> dair uyğunluq sertifikatı və aparılmış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barədə hesabat dərman vasitəsinin qeydiyyata alınması üçün tamamilə yararlı olması barəsində ərizə; PMF sahibi uyğunluq sertifikatını,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barədə hesabatı və PMF ərizəçiyə təqdim etmişdir (ərizəçi PMF sahibi deyilsə); uyğunluq sertifikatı və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barədə hesabat bu qeydiyyat vəsiqəsi üçün əvvəlki PMF-</w:t>
                  </w:r>
                  <w:proofErr w:type="spellStart"/>
                  <w:r w:rsidRPr="00776206">
                    <w:rPr>
                      <w:rFonts w:ascii="Palatino Linotype" w:hAnsi="Palatino Linotype" w:cs="Arial"/>
                      <w:sz w:val="24"/>
                      <w:szCs w:val="24"/>
                      <w:lang w:val="az-Latn-AZ"/>
                    </w:rPr>
                    <w:t>na</w:t>
                  </w:r>
                  <w:proofErr w:type="spellEnd"/>
                  <w:r w:rsidRPr="00776206">
                    <w:rPr>
                      <w:rFonts w:ascii="Palatino Linotype" w:hAnsi="Palatino Linotype" w:cs="Arial"/>
                      <w:sz w:val="24"/>
                      <w:szCs w:val="24"/>
                      <w:lang w:val="az-Latn-AZ"/>
                    </w:rPr>
                    <w:t xml:space="preserve"> dair sənədləşməni əvəz edir. </w:t>
                  </w:r>
                </w:p>
                <w:p w14:paraId="6AB1468A" w14:textId="77777777" w:rsidR="007B578B" w:rsidRPr="00776206" w:rsidRDefault="007B578B" w:rsidP="007B578B">
                  <w:pPr>
                    <w:pStyle w:val="ac"/>
                    <w:numPr>
                      <w:ilvl w:val="0"/>
                      <w:numId w:val="90"/>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Uyğunluq sertifikatı və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barədə hesabat.</w:t>
                  </w:r>
                </w:p>
                <w:p w14:paraId="2DEC1512" w14:textId="77777777" w:rsidR="007B578B" w:rsidRPr="00776206" w:rsidRDefault="007B578B" w:rsidP="007B578B">
                  <w:pPr>
                    <w:pStyle w:val="ac"/>
                    <w:numPr>
                      <w:ilvl w:val="0"/>
                      <w:numId w:val="90"/>
                    </w:numPr>
                    <w:spacing w:after="0"/>
                    <w:ind w:left="284" w:hanging="284"/>
                    <w:jc w:val="both"/>
                    <w:rPr>
                      <w:rFonts w:ascii="Palatino Linotype" w:hAnsi="Palatino Linotype" w:cs="Arial"/>
                      <w:sz w:val="24"/>
                      <w:szCs w:val="24"/>
                      <w:lang w:val="az-Latn-AZ"/>
                    </w:rPr>
                  </w:pPr>
                  <w:proofErr w:type="spellStart"/>
                  <w:r w:rsidRPr="00776206">
                    <w:rPr>
                      <w:rFonts w:ascii="Palatino Linotype" w:hAnsi="Palatino Linotype" w:cs="Arial"/>
                      <w:sz w:val="24"/>
                      <w:szCs w:val="24"/>
                      <w:lang w:val="az-Latn-AZ"/>
                    </w:rPr>
                    <w:t>Sertifikatlaşdırılmış</w:t>
                  </w:r>
                  <w:proofErr w:type="spellEnd"/>
                  <w:r w:rsidRPr="00776206">
                    <w:rPr>
                      <w:rFonts w:ascii="Palatino Linotype" w:hAnsi="Palatino Linotype" w:cs="Arial"/>
                      <w:sz w:val="24"/>
                      <w:szCs w:val="24"/>
                      <w:lang w:val="az-Latn-AZ"/>
                    </w:rPr>
                    <w:t xml:space="preserve"> PMF-</w:t>
                  </w:r>
                  <w:proofErr w:type="spellStart"/>
                  <w:r w:rsidRPr="00776206">
                    <w:rPr>
                      <w:rFonts w:ascii="Palatino Linotype" w:hAnsi="Palatino Linotype" w:cs="Arial"/>
                      <w:sz w:val="24"/>
                      <w:szCs w:val="24"/>
                      <w:lang w:val="az-Latn-AZ"/>
                    </w:rPr>
                    <w:t>na</w:t>
                  </w:r>
                  <w:proofErr w:type="spellEnd"/>
                  <w:r w:rsidRPr="00776206">
                    <w:rPr>
                      <w:rFonts w:ascii="Palatino Linotype" w:hAnsi="Palatino Linotype" w:cs="Arial"/>
                      <w:sz w:val="24"/>
                      <w:szCs w:val="24"/>
                      <w:lang w:val="az-Latn-AZ"/>
                    </w:rPr>
                    <w:t xml:space="preserve"> edilmiş bütün </w:t>
                  </w:r>
                  <w:proofErr w:type="spellStart"/>
                  <w:r w:rsidRPr="00776206">
                    <w:rPr>
                      <w:rFonts w:ascii="Palatino Linotype" w:hAnsi="Palatino Linotype" w:cs="Arial"/>
                      <w:sz w:val="24"/>
                      <w:szCs w:val="24"/>
                      <w:lang w:val="az-Latn-AZ"/>
                    </w:rPr>
                    <w:t>dəyişikliklərin</w:t>
                  </w:r>
                  <w:proofErr w:type="spellEnd"/>
                  <w:r w:rsidRPr="00776206">
                    <w:rPr>
                      <w:rFonts w:ascii="Palatino Linotype" w:hAnsi="Palatino Linotype" w:cs="Arial"/>
                      <w:sz w:val="24"/>
                      <w:szCs w:val="24"/>
                      <w:lang w:val="az-Latn-AZ"/>
                    </w:rPr>
                    <w:t xml:space="preserve"> qısa təsvirini verən və bu </w:t>
                  </w:r>
                  <w:proofErr w:type="spellStart"/>
                  <w:r w:rsidRPr="00776206">
                    <w:rPr>
                      <w:rFonts w:ascii="Palatino Linotype" w:hAnsi="Palatino Linotype" w:cs="Arial"/>
                      <w:sz w:val="24"/>
                      <w:szCs w:val="24"/>
                      <w:lang w:val="az-Latn-AZ"/>
                    </w:rPr>
                    <w:t>dəyişikliklərin</w:t>
                  </w:r>
                  <w:proofErr w:type="spellEnd"/>
                  <w:r w:rsidRPr="00776206">
                    <w:rPr>
                      <w:rFonts w:ascii="Palatino Linotype" w:hAnsi="Palatino Linotype" w:cs="Arial"/>
                      <w:sz w:val="24"/>
                      <w:szCs w:val="24"/>
                      <w:lang w:val="az-Latn-AZ"/>
                    </w:rPr>
                    <w:t xml:space="preserve"> spesifik riskin </w:t>
                  </w:r>
                  <w:proofErr w:type="spellStart"/>
                  <w:r w:rsidRPr="00776206">
                    <w:rPr>
                      <w:rFonts w:ascii="Palatino Linotype" w:hAnsi="Palatino Linotype" w:cs="Arial"/>
                      <w:sz w:val="24"/>
                      <w:szCs w:val="24"/>
                      <w:lang w:val="az-Latn-AZ"/>
                    </w:rPr>
                    <w:t>qiymətləndirilməsi</w:t>
                  </w:r>
                  <w:proofErr w:type="spellEnd"/>
                  <w:r w:rsidRPr="00776206">
                    <w:rPr>
                      <w:rFonts w:ascii="Palatino Linotype" w:hAnsi="Palatino Linotype" w:cs="Arial"/>
                      <w:sz w:val="24"/>
                      <w:szCs w:val="24"/>
                      <w:lang w:val="az-Latn-AZ"/>
                    </w:rPr>
                    <w:t xml:space="preserve"> də daxil olmaqla hazır dərman vasitəsinə potensial təsirini </w:t>
                  </w:r>
                  <w:proofErr w:type="spellStart"/>
                  <w:r w:rsidRPr="00776206">
                    <w:rPr>
                      <w:rFonts w:ascii="Palatino Linotype" w:hAnsi="Palatino Linotype" w:cs="Arial"/>
                      <w:sz w:val="24"/>
                      <w:szCs w:val="24"/>
                      <w:lang w:val="az-Latn-AZ"/>
                    </w:rPr>
                    <w:t>qiymətləndirən</w:t>
                  </w:r>
                  <w:proofErr w:type="spellEnd"/>
                  <w:r w:rsidRPr="00776206">
                    <w:rPr>
                      <w:rFonts w:ascii="Palatino Linotype" w:hAnsi="Palatino Linotype" w:cs="Arial"/>
                      <w:sz w:val="24"/>
                      <w:szCs w:val="24"/>
                      <w:lang w:val="az-Latn-AZ"/>
                    </w:rPr>
                    <w:t xml:space="preserve"> ekspert rəyi. </w:t>
                  </w:r>
                </w:p>
                <w:p w14:paraId="54F10D75" w14:textId="77777777" w:rsidR="007B578B" w:rsidRPr="00776206" w:rsidRDefault="007B578B" w:rsidP="007B578B">
                  <w:pPr>
                    <w:pStyle w:val="ac"/>
                    <w:numPr>
                      <w:ilvl w:val="0"/>
                      <w:numId w:val="90"/>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Dəyişikliyin qeydiyyat forması PMF dair “təsdiq olunmuş” və “təklif edilmiş” uyğunluq sertifikatını (kodun nömrəsi) dəqiq müəyyən etməlidir. Qeydiyyat sənədlər toplusunda hətta göstərilməmiş olsa belə, dəyişikliyin qeydiyyat formasında ərizəçinin istinad etdiyi bütün qalan PMF-</w:t>
                  </w:r>
                  <w:proofErr w:type="spellStart"/>
                  <w:r w:rsidRPr="00776206">
                    <w:rPr>
                      <w:rFonts w:ascii="Palatino Linotype" w:hAnsi="Palatino Linotype" w:cs="Arial"/>
                      <w:sz w:val="24"/>
                      <w:szCs w:val="24"/>
                      <w:lang w:val="az-Latn-AZ"/>
                    </w:rPr>
                    <w:t>lar</w:t>
                  </w:r>
                  <w:proofErr w:type="spellEnd"/>
                  <w:r w:rsidRPr="00776206">
                    <w:rPr>
                      <w:rFonts w:ascii="Palatino Linotype" w:hAnsi="Palatino Linotype" w:cs="Arial"/>
                      <w:sz w:val="24"/>
                      <w:szCs w:val="24"/>
                      <w:lang w:val="az-Latn-AZ"/>
                    </w:rPr>
                    <w:t xml:space="preserve"> dəqiq göstərməlidir (zərurət olduqda).</w:t>
                  </w:r>
                </w:p>
              </w:tc>
            </w:tr>
          </w:tbl>
          <w:p w14:paraId="54E4959C" w14:textId="77777777" w:rsidR="007B578B" w:rsidRPr="00B806D7" w:rsidRDefault="007B578B" w:rsidP="00A325EB">
            <w:pPr>
              <w:spacing w:after="0" w:line="240" w:lineRule="auto"/>
              <w:rPr>
                <w:rFonts w:ascii="Palatino Linotype" w:hAnsi="Palatino Linotype" w:cs="Arial"/>
                <w:vanish/>
                <w:color w:val="000000"/>
                <w:sz w:val="24"/>
                <w:szCs w:val="24"/>
                <w:lang w:val="az-Latn-AZ"/>
              </w:rPr>
            </w:pPr>
          </w:p>
          <w:p w14:paraId="604C701D" w14:textId="77777777" w:rsidR="007B578B" w:rsidRPr="00B806D7" w:rsidRDefault="007B578B" w:rsidP="00A325EB">
            <w:pPr>
              <w:spacing w:after="0" w:line="240" w:lineRule="auto"/>
              <w:rPr>
                <w:rFonts w:ascii="Palatino Linotype" w:hAnsi="Palatino Linotype" w:cs="Arial"/>
                <w:vanish/>
                <w:color w:val="000000"/>
                <w:sz w:val="24"/>
                <w:szCs w:val="24"/>
                <w:lang w:val="az-Latn-AZ"/>
              </w:rPr>
            </w:pPr>
          </w:p>
        </w:tc>
      </w:tr>
    </w:tbl>
    <w:p w14:paraId="1CB8DDAA" w14:textId="77777777" w:rsidR="007B578B" w:rsidRDefault="007B578B" w:rsidP="007B578B">
      <w:pPr>
        <w:ind w:right="283"/>
        <w:rPr>
          <w:rFonts w:ascii="Palatino Linotype" w:hAnsi="Palatino Linotype" w:cs="Arial"/>
          <w:vanish/>
          <w:color w:val="000000"/>
          <w:sz w:val="24"/>
          <w:szCs w:val="24"/>
          <w:lang w:val="az-Latn-AZ"/>
        </w:rPr>
      </w:pPr>
    </w:p>
    <w:p w14:paraId="7B1C84EB" w14:textId="77777777" w:rsidR="007B578B" w:rsidRDefault="007B578B" w:rsidP="007B578B">
      <w:pPr>
        <w:ind w:right="283"/>
        <w:rPr>
          <w:rFonts w:ascii="Palatino Linotype" w:hAnsi="Palatino Linotype" w:cs="Arial"/>
          <w:vanish/>
          <w:color w:val="000000"/>
          <w:sz w:val="24"/>
          <w:szCs w:val="24"/>
          <w:lang w:val="az-Latn-AZ"/>
        </w:rPr>
      </w:pPr>
    </w:p>
    <w:p w14:paraId="10241420" w14:textId="77777777" w:rsidR="007B578B" w:rsidRDefault="007B578B" w:rsidP="007B578B">
      <w:pPr>
        <w:ind w:right="283"/>
        <w:rPr>
          <w:rFonts w:ascii="Palatino Linotype" w:hAnsi="Palatino Linotype" w:cs="Arial"/>
          <w:vanish/>
          <w:color w:val="000000"/>
          <w:sz w:val="24"/>
          <w:szCs w:val="24"/>
          <w:lang w:val="az-Latn-AZ"/>
        </w:rPr>
        <w:sectPr w:rsidR="007B578B" w:rsidSect="004658CD">
          <w:pgSz w:w="16838" w:h="11906" w:orient="landscape" w:code="9"/>
          <w:pgMar w:top="1134" w:right="851" w:bottom="1134" w:left="1701" w:header="709" w:footer="0" w:gutter="0"/>
          <w:cols w:space="708"/>
          <w:titlePg/>
          <w:docGrid w:linePitch="360"/>
        </w:sectPr>
      </w:pPr>
    </w:p>
    <w:tbl>
      <w:tblPr>
        <w:tblW w:w="10188" w:type="dxa"/>
        <w:jc w:val="center"/>
        <w:tblLook w:val="01E0" w:firstRow="1" w:lastRow="1" w:firstColumn="1" w:lastColumn="1" w:noHBand="0" w:noVBand="0"/>
      </w:tblPr>
      <w:tblGrid>
        <w:gridCol w:w="10188"/>
      </w:tblGrid>
      <w:tr w:rsidR="007B578B" w:rsidRPr="006C3BF3" w14:paraId="308FEDC2" w14:textId="77777777" w:rsidTr="00A325EB">
        <w:trPr>
          <w:jc w:val="center"/>
          <w:hidden/>
        </w:trPr>
        <w:tc>
          <w:tcPr>
            <w:tcW w:w="10188" w:type="dxa"/>
          </w:tcPr>
          <w:p w14:paraId="5324C0B4" w14:textId="77777777" w:rsidR="007B578B" w:rsidRPr="00B806D7" w:rsidRDefault="007B578B" w:rsidP="00A325EB">
            <w:pPr>
              <w:ind w:right="283"/>
              <w:rPr>
                <w:rFonts w:ascii="Palatino Linotype" w:hAnsi="Palatino Linotype" w:cs="Arial"/>
                <w:vanish/>
                <w:color w:val="000000"/>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1594"/>
              <w:gridCol w:w="1594"/>
              <w:gridCol w:w="1727"/>
            </w:tblGrid>
            <w:tr w:rsidR="007B578B" w:rsidRPr="00776206" w14:paraId="7E8F4F11" w14:textId="77777777" w:rsidTr="00A325EB">
              <w:trPr>
                <w:jc w:val="center"/>
              </w:trPr>
              <w:tc>
                <w:tcPr>
                  <w:tcW w:w="2533" w:type="pct"/>
                  <w:tcBorders>
                    <w:top w:val="single" w:sz="4" w:space="0" w:color="000000"/>
                    <w:left w:val="single" w:sz="4" w:space="0" w:color="000000"/>
                    <w:bottom w:val="single" w:sz="4" w:space="0" w:color="000000"/>
                    <w:right w:val="single" w:sz="4" w:space="0" w:color="000000"/>
                  </w:tcBorders>
                </w:tcPr>
                <w:p w14:paraId="44019241"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B.V.a.2. Hazır preparatın qeydiyyat sənədlər toplusunda yeni, yenilənmiş və ya </w:t>
                  </w:r>
                  <w:proofErr w:type="spellStart"/>
                  <w:r w:rsidRPr="00776206">
                    <w:rPr>
                      <w:rFonts w:ascii="Palatino Linotype" w:hAnsi="Palatino Linotype" w:cs="Arial"/>
                      <w:b/>
                      <w:sz w:val="24"/>
                      <w:szCs w:val="24"/>
                      <w:lang w:val="az-Latn-AZ"/>
                    </w:rPr>
                    <w:t>dəyişdirilmiş</w:t>
                  </w:r>
                  <w:proofErr w:type="spellEnd"/>
                  <w:r w:rsidRPr="00776206">
                    <w:rPr>
                      <w:rFonts w:ascii="Palatino Linotype" w:hAnsi="Palatino Linotype" w:cs="Arial"/>
                      <w:b/>
                      <w:sz w:val="24"/>
                      <w:szCs w:val="24"/>
                      <w:lang w:val="az-Latn-AZ"/>
                    </w:rPr>
                    <w:t xml:space="preserve"> VAMF-</w:t>
                  </w:r>
                  <w:proofErr w:type="spellStart"/>
                  <w:r w:rsidRPr="00776206">
                    <w:rPr>
                      <w:rFonts w:ascii="Palatino Linotype" w:hAnsi="Palatino Linotype" w:cs="Arial"/>
                      <w:b/>
                      <w:sz w:val="24"/>
                      <w:szCs w:val="24"/>
                      <w:lang w:val="az-Latn-AZ"/>
                    </w:rPr>
                    <w:t>ın</w:t>
                  </w:r>
                  <w:proofErr w:type="spellEnd"/>
                  <w:r w:rsidRPr="00776206">
                    <w:rPr>
                      <w:rFonts w:ascii="Palatino Linotype" w:hAnsi="Palatino Linotype" w:cs="Arial"/>
                      <w:b/>
                      <w:sz w:val="24"/>
                      <w:szCs w:val="24"/>
                      <w:lang w:val="az-Latn-AZ"/>
                    </w:rPr>
                    <w:t xml:space="preserve"> daxil edilməsi  (VAMF üçün ikinci mərhələ </w:t>
                  </w:r>
                  <w:proofErr w:type="spellStart"/>
                  <w:r w:rsidRPr="00776206">
                    <w:rPr>
                      <w:rFonts w:ascii="Palatino Linotype" w:hAnsi="Palatino Linotype" w:cs="Arial"/>
                      <w:b/>
                      <w:sz w:val="24"/>
                      <w:szCs w:val="24"/>
                      <w:lang w:val="az-Latn-AZ"/>
                    </w:rPr>
                    <w:t>proseduru</w:t>
                  </w:r>
                  <w:proofErr w:type="spellEnd"/>
                  <w:r w:rsidRPr="00776206">
                    <w:rPr>
                      <w:rFonts w:ascii="Palatino Linotype" w:hAnsi="Palatino Linotype" w:cs="Arial"/>
                      <w:b/>
                      <w:sz w:val="24"/>
                      <w:szCs w:val="24"/>
                      <w:lang w:val="az-Latn-AZ"/>
                    </w:rPr>
                    <w:t>)</w:t>
                  </w:r>
                </w:p>
              </w:tc>
              <w:tc>
                <w:tcPr>
                  <w:tcW w:w="800" w:type="pct"/>
                  <w:tcBorders>
                    <w:top w:val="single" w:sz="4" w:space="0" w:color="000000"/>
                    <w:left w:val="single" w:sz="4" w:space="0" w:color="000000"/>
                    <w:bottom w:val="single" w:sz="4" w:space="0" w:color="000000"/>
                    <w:right w:val="single" w:sz="4" w:space="0" w:color="000000"/>
                  </w:tcBorders>
                </w:tcPr>
                <w:p w14:paraId="0B54B1CA"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Yerinə </w:t>
                  </w:r>
                  <w:proofErr w:type="spellStart"/>
                  <w:r w:rsidRPr="00776206">
                    <w:rPr>
                      <w:rFonts w:ascii="Palatino Linotype" w:hAnsi="Palatino Linotype" w:cs="Arial"/>
                      <w:b/>
                      <w:sz w:val="24"/>
                      <w:szCs w:val="24"/>
                      <w:lang w:val="az-Latn-AZ"/>
                    </w:rPr>
                    <w:t>yetirilməlisi</w:t>
                  </w:r>
                  <w:proofErr w:type="spellEnd"/>
                  <w:r w:rsidRPr="00776206">
                    <w:rPr>
                      <w:rFonts w:ascii="Palatino Linotype" w:hAnsi="Palatino Linotype" w:cs="Arial"/>
                      <w:b/>
                      <w:sz w:val="24"/>
                      <w:szCs w:val="24"/>
                      <w:lang w:val="az-Latn-AZ"/>
                    </w:rPr>
                    <w:t xml:space="preserve"> zəruri olan şərtlər</w:t>
                  </w:r>
                </w:p>
              </w:tc>
              <w:tc>
                <w:tcPr>
                  <w:tcW w:w="800" w:type="pct"/>
                  <w:tcBorders>
                    <w:top w:val="single" w:sz="4" w:space="0" w:color="000000"/>
                    <w:left w:val="single" w:sz="4" w:space="0" w:color="000000"/>
                    <w:bottom w:val="single" w:sz="4" w:space="0" w:color="000000"/>
                    <w:right w:val="single" w:sz="4" w:space="0" w:color="000000"/>
                  </w:tcBorders>
                </w:tcPr>
                <w:p w14:paraId="4B35549E"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867" w:type="pct"/>
                  <w:tcBorders>
                    <w:top w:val="single" w:sz="4" w:space="0" w:color="000000"/>
                    <w:left w:val="single" w:sz="4" w:space="0" w:color="000000"/>
                    <w:bottom w:val="single" w:sz="4" w:space="0" w:color="000000"/>
                    <w:right w:val="single" w:sz="4" w:space="0" w:color="000000"/>
                  </w:tcBorders>
                </w:tcPr>
                <w:p w14:paraId="57FC211E"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663A2E81" w14:textId="77777777" w:rsidTr="00A325EB">
              <w:trPr>
                <w:jc w:val="center"/>
              </w:trPr>
              <w:tc>
                <w:tcPr>
                  <w:tcW w:w="2533" w:type="pct"/>
                  <w:tcBorders>
                    <w:top w:val="single" w:sz="4" w:space="0" w:color="000000"/>
                    <w:left w:val="single" w:sz="4" w:space="0" w:color="000000"/>
                    <w:bottom w:val="single" w:sz="4" w:space="0" w:color="000000"/>
                    <w:right w:val="single" w:sz="4" w:space="0" w:color="000000"/>
                  </w:tcBorders>
                </w:tcPr>
                <w:p w14:paraId="5AD930D7" w14:textId="77777777" w:rsidR="007B578B" w:rsidRPr="00776206" w:rsidRDefault="007B578B" w:rsidP="007B578B">
                  <w:pPr>
                    <w:pStyle w:val="ac"/>
                    <w:numPr>
                      <w:ilvl w:val="0"/>
                      <w:numId w:val="91"/>
                    </w:numPr>
                    <w:spacing w:after="0"/>
                    <w:ind w:left="284" w:hanging="284"/>
                    <w:rPr>
                      <w:rFonts w:ascii="Palatino Linotype" w:hAnsi="Palatino Linotype" w:cs="Arial"/>
                      <w:b/>
                      <w:sz w:val="24"/>
                      <w:szCs w:val="24"/>
                      <w:lang w:val="az-Latn-AZ"/>
                    </w:rPr>
                  </w:pPr>
                  <w:r w:rsidRPr="00776206">
                    <w:rPr>
                      <w:rFonts w:ascii="Palatino Linotype" w:hAnsi="Palatino Linotype" w:cs="Arial"/>
                      <w:b/>
                      <w:sz w:val="24"/>
                      <w:szCs w:val="24"/>
                      <w:lang w:val="az-Latn-AZ"/>
                    </w:rPr>
                    <w:t>VAMF -</w:t>
                  </w:r>
                  <w:proofErr w:type="spellStart"/>
                  <w:r w:rsidRPr="00776206">
                    <w:rPr>
                      <w:rFonts w:ascii="Palatino Linotype" w:hAnsi="Palatino Linotype" w:cs="Arial"/>
                      <w:b/>
                      <w:sz w:val="24"/>
                      <w:szCs w:val="24"/>
                      <w:lang w:val="az-Latn-AZ"/>
                    </w:rPr>
                    <w:t>ın</w:t>
                  </w:r>
                  <w:proofErr w:type="spellEnd"/>
                  <w:r w:rsidRPr="00776206">
                    <w:rPr>
                      <w:rFonts w:ascii="Palatino Linotype" w:hAnsi="Palatino Linotype" w:cs="Arial"/>
                      <w:b/>
                      <w:sz w:val="24"/>
                      <w:szCs w:val="24"/>
                      <w:lang w:val="az-Latn-AZ"/>
                    </w:rPr>
                    <w:t xml:space="preserve"> ilkin daxil edilməsi </w:t>
                  </w:r>
                </w:p>
              </w:tc>
              <w:tc>
                <w:tcPr>
                  <w:tcW w:w="800" w:type="pct"/>
                  <w:tcBorders>
                    <w:top w:val="single" w:sz="4" w:space="0" w:color="000000"/>
                    <w:left w:val="single" w:sz="4" w:space="0" w:color="000000"/>
                    <w:bottom w:val="single" w:sz="4" w:space="0" w:color="000000"/>
                    <w:right w:val="single" w:sz="4" w:space="0" w:color="000000"/>
                  </w:tcBorders>
                  <w:vAlign w:val="center"/>
                </w:tcPr>
                <w:p w14:paraId="59339713" w14:textId="77777777" w:rsidR="007B578B" w:rsidRPr="00776206" w:rsidRDefault="007B578B" w:rsidP="00A325EB">
                  <w:pPr>
                    <w:spacing w:after="0"/>
                    <w:jc w:val="center"/>
                    <w:rPr>
                      <w:rFonts w:ascii="Palatino Linotype" w:hAnsi="Palatino Linotype" w:cs="Arial"/>
                      <w:b/>
                      <w:sz w:val="24"/>
                      <w:szCs w:val="24"/>
                      <w:lang w:val="az-Latn-AZ"/>
                    </w:rPr>
                  </w:pPr>
                </w:p>
              </w:tc>
              <w:tc>
                <w:tcPr>
                  <w:tcW w:w="800" w:type="pct"/>
                  <w:tcBorders>
                    <w:top w:val="single" w:sz="4" w:space="0" w:color="000000"/>
                    <w:left w:val="single" w:sz="4" w:space="0" w:color="000000"/>
                    <w:bottom w:val="single" w:sz="4" w:space="0" w:color="000000"/>
                    <w:right w:val="single" w:sz="4" w:space="0" w:color="000000"/>
                  </w:tcBorders>
                  <w:vAlign w:val="center"/>
                </w:tcPr>
                <w:p w14:paraId="2B378E1E" w14:textId="77777777" w:rsidR="007B578B" w:rsidRPr="00776206" w:rsidRDefault="007B578B" w:rsidP="00A325EB">
                  <w:pPr>
                    <w:spacing w:after="0"/>
                    <w:jc w:val="center"/>
                    <w:rPr>
                      <w:rFonts w:ascii="Palatino Linotype" w:hAnsi="Palatino Linotype" w:cs="Arial"/>
                      <w:b/>
                      <w:sz w:val="24"/>
                      <w:szCs w:val="24"/>
                      <w:lang w:val="az-Latn-AZ"/>
                    </w:rPr>
                  </w:pPr>
                </w:p>
              </w:tc>
              <w:tc>
                <w:tcPr>
                  <w:tcW w:w="867" w:type="pct"/>
                  <w:tcBorders>
                    <w:top w:val="single" w:sz="4" w:space="0" w:color="000000"/>
                    <w:left w:val="single" w:sz="4" w:space="0" w:color="000000"/>
                    <w:bottom w:val="single" w:sz="4" w:space="0" w:color="000000"/>
                    <w:right w:val="single" w:sz="4" w:space="0" w:color="000000"/>
                  </w:tcBorders>
                  <w:vAlign w:val="center"/>
                </w:tcPr>
                <w:p w14:paraId="0D53E30D"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II</w:t>
                  </w:r>
                </w:p>
              </w:tc>
            </w:tr>
            <w:tr w:rsidR="007B578B" w:rsidRPr="00776206" w14:paraId="4E8AD09B" w14:textId="77777777" w:rsidTr="00A325EB">
              <w:trPr>
                <w:jc w:val="center"/>
              </w:trPr>
              <w:tc>
                <w:tcPr>
                  <w:tcW w:w="2533" w:type="pct"/>
                  <w:tcBorders>
                    <w:top w:val="single" w:sz="4" w:space="0" w:color="000000"/>
                    <w:left w:val="single" w:sz="4" w:space="0" w:color="000000"/>
                    <w:bottom w:val="single" w:sz="4" w:space="0" w:color="000000"/>
                    <w:right w:val="single" w:sz="4" w:space="0" w:color="000000"/>
                  </w:tcBorders>
                </w:tcPr>
                <w:p w14:paraId="61170153" w14:textId="77777777" w:rsidR="007B578B" w:rsidRPr="00776206" w:rsidRDefault="007B578B" w:rsidP="007B578B">
                  <w:pPr>
                    <w:pStyle w:val="ac"/>
                    <w:numPr>
                      <w:ilvl w:val="0"/>
                      <w:numId w:val="91"/>
                    </w:numPr>
                    <w:spacing w:after="0"/>
                    <w:ind w:left="284" w:hanging="284"/>
                    <w:rPr>
                      <w:rFonts w:ascii="Palatino Linotype" w:hAnsi="Palatino Linotype" w:cs="Arial"/>
                      <w:b/>
                      <w:sz w:val="24"/>
                      <w:szCs w:val="24"/>
                      <w:lang w:val="az-Latn-AZ"/>
                    </w:rPr>
                  </w:pPr>
                  <w:r w:rsidRPr="00776206">
                    <w:rPr>
                      <w:rFonts w:ascii="Palatino Linotype" w:hAnsi="Palatino Linotype" w:cs="Arial"/>
                      <w:b/>
                      <w:sz w:val="24"/>
                      <w:szCs w:val="24"/>
                      <w:lang w:val="az-Latn-AZ"/>
                    </w:rPr>
                    <w:lastRenderedPageBreak/>
                    <w:t>dəyişikliklər hazır dərman vasitəsinin xüsusiyyətlərinə təsir edirsə, yenilənmiş/ dəyişmiş  VAMF -</w:t>
                  </w:r>
                  <w:proofErr w:type="spellStart"/>
                  <w:r w:rsidRPr="00776206">
                    <w:rPr>
                      <w:rFonts w:ascii="Palatino Linotype" w:hAnsi="Palatino Linotype" w:cs="Arial"/>
                      <w:b/>
                      <w:sz w:val="24"/>
                      <w:szCs w:val="24"/>
                      <w:lang w:val="az-Latn-AZ"/>
                    </w:rPr>
                    <w:t>ın</w:t>
                  </w:r>
                  <w:proofErr w:type="spellEnd"/>
                  <w:r w:rsidRPr="00776206">
                    <w:rPr>
                      <w:rFonts w:ascii="Palatino Linotype" w:hAnsi="Palatino Linotype" w:cs="Arial"/>
                      <w:b/>
                      <w:sz w:val="24"/>
                      <w:szCs w:val="24"/>
                      <w:lang w:val="az-Latn-AZ"/>
                    </w:rPr>
                    <w:t xml:space="preserve"> daxil edilməsi</w:t>
                  </w:r>
                </w:p>
              </w:tc>
              <w:tc>
                <w:tcPr>
                  <w:tcW w:w="800" w:type="pct"/>
                  <w:tcBorders>
                    <w:top w:val="single" w:sz="4" w:space="0" w:color="000000"/>
                    <w:left w:val="single" w:sz="4" w:space="0" w:color="000000"/>
                    <w:bottom w:val="single" w:sz="4" w:space="0" w:color="000000"/>
                    <w:right w:val="single" w:sz="4" w:space="0" w:color="000000"/>
                  </w:tcBorders>
                  <w:vAlign w:val="center"/>
                </w:tcPr>
                <w:p w14:paraId="4A9AADA9" w14:textId="77777777" w:rsidR="007B578B" w:rsidRPr="00776206" w:rsidRDefault="007B578B" w:rsidP="00A325EB">
                  <w:pPr>
                    <w:spacing w:after="0"/>
                    <w:jc w:val="center"/>
                    <w:rPr>
                      <w:rFonts w:ascii="Palatino Linotype" w:hAnsi="Palatino Linotype" w:cs="Arial"/>
                      <w:b/>
                      <w:sz w:val="24"/>
                      <w:szCs w:val="24"/>
                      <w:lang w:val="az-Latn-AZ"/>
                    </w:rPr>
                  </w:pPr>
                </w:p>
              </w:tc>
              <w:tc>
                <w:tcPr>
                  <w:tcW w:w="800" w:type="pct"/>
                  <w:tcBorders>
                    <w:top w:val="single" w:sz="4" w:space="0" w:color="000000"/>
                    <w:left w:val="single" w:sz="4" w:space="0" w:color="000000"/>
                    <w:bottom w:val="single" w:sz="4" w:space="0" w:color="000000"/>
                    <w:right w:val="single" w:sz="4" w:space="0" w:color="000000"/>
                  </w:tcBorders>
                  <w:vAlign w:val="center"/>
                </w:tcPr>
                <w:p w14:paraId="2B050470"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1, 2, 3, 4</w:t>
                  </w:r>
                </w:p>
              </w:tc>
              <w:tc>
                <w:tcPr>
                  <w:tcW w:w="867" w:type="pct"/>
                  <w:tcBorders>
                    <w:top w:val="single" w:sz="4" w:space="0" w:color="000000"/>
                    <w:left w:val="single" w:sz="4" w:space="0" w:color="000000"/>
                    <w:bottom w:val="single" w:sz="4" w:space="0" w:color="000000"/>
                    <w:right w:val="single" w:sz="4" w:space="0" w:color="000000"/>
                  </w:tcBorders>
                  <w:vAlign w:val="center"/>
                </w:tcPr>
                <w:p w14:paraId="7A880092"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 B</w:t>
                  </w:r>
                </w:p>
              </w:tc>
            </w:tr>
            <w:tr w:rsidR="007B578B" w:rsidRPr="00776206" w14:paraId="256ED5B2" w14:textId="77777777" w:rsidTr="00A325EB">
              <w:trPr>
                <w:jc w:val="center"/>
              </w:trPr>
              <w:tc>
                <w:tcPr>
                  <w:tcW w:w="2533" w:type="pct"/>
                  <w:tcBorders>
                    <w:top w:val="single" w:sz="4" w:space="0" w:color="000000"/>
                    <w:left w:val="single" w:sz="4" w:space="0" w:color="000000"/>
                    <w:bottom w:val="single" w:sz="4" w:space="0" w:color="000000"/>
                    <w:right w:val="single" w:sz="4" w:space="0" w:color="000000"/>
                  </w:tcBorders>
                </w:tcPr>
                <w:p w14:paraId="3E71B5FB" w14:textId="77777777" w:rsidR="007B578B" w:rsidRPr="00776206" w:rsidRDefault="007B578B" w:rsidP="007B578B">
                  <w:pPr>
                    <w:pStyle w:val="ac"/>
                    <w:numPr>
                      <w:ilvl w:val="0"/>
                      <w:numId w:val="91"/>
                    </w:numPr>
                    <w:spacing w:after="0"/>
                    <w:ind w:left="284" w:hanging="284"/>
                    <w:rPr>
                      <w:rFonts w:ascii="Palatino Linotype" w:hAnsi="Palatino Linotype" w:cs="Arial"/>
                      <w:b/>
                      <w:sz w:val="24"/>
                      <w:szCs w:val="24"/>
                      <w:lang w:val="az-Latn-AZ"/>
                    </w:rPr>
                  </w:pPr>
                  <w:r w:rsidRPr="00776206">
                    <w:rPr>
                      <w:rFonts w:ascii="Palatino Linotype" w:hAnsi="Palatino Linotype" w:cs="Arial"/>
                      <w:b/>
                      <w:sz w:val="24"/>
                      <w:szCs w:val="24"/>
                      <w:lang w:val="az-Latn-AZ"/>
                    </w:rPr>
                    <w:t>dəyişikliklər hazır dərman vasitəsinin xüsusiyyətlərinə təsir etmirsə, yenilənmiş/ dəyişmiş  VAMF -</w:t>
                  </w:r>
                  <w:proofErr w:type="spellStart"/>
                  <w:r w:rsidRPr="00776206">
                    <w:rPr>
                      <w:rFonts w:ascii="Palatino Linotype" w:hAnsi="Palatino Linotype" w:cs="Arial"/>
                      <w:b/>
                      <w:sz w:val="24"/>
                      <w:szCs w:val="24"/>
                      <w:lang w:val="az-Latn-AZ"/>
                    </w:rPr>
                    <w:t>ın</w:t>
                  </w:r>
                  <w:proofErr w:type="spellEnd"/>
                  <w:r w:rsidRPr="00776206">
                    <w:rPr>
                      <w:rFonts w:ascii="Palatino Linotype" w:hAnsi="Palatino Linotype" w:cs="Arial"/>
                      <w:b/>
                      <w:sz w:val="24"/>
                      <w:szCs w:val="24"/>
                      <w:lang w:val="az-Latn-AZ"/>
                    </w:rPr>
                    <w:t xml:space="preserve"> daxil edilməsi</w:t>
                  </w:r>
                </w:p>
              </w:tc>
              <w:tc>
                <w:tcPr>
                  <w:tcW w:w="800" w:type="pct"/>
                  <w:tcBorders>
                    <w:top w:val="single" w:sz="4" w:space="0" w:color="000000"/>
                    <w:left w:val="single" w:sz="4" w:space="0" w:color="000000"/>
                    <w:bottom w:val="single" w:sz="4" w:space="0" w:color="000000"/>
                    <w:right w:val="single" w:sz="4" w:space="0" w:color="000000"/>
                  </w:tcBorders>
                  <w:vAlign w:val="center"/>
                </w:tcPr>
                <w:p w14:paraId="2B5F38B3"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00" w:type="pct"/>
                  <w:tcBorders>
                    <w:top w:val="single" w:sz="4" w:space="0" w:color="000000"/>
                    <w:left w:val="single" w:sz="4" w:space="0" w:color="000000"/>
                    <w:bottom w:val="single" w:sz="4" w:space="0" w:color="000000"/>
                    <w:right w:val="single" w:sz="4" w:space="0" w:color="000000"/>
                  </w:tcBorders>
                  <w:vAlign w:val="center"/>
                </w:tcPr>
                <w:p w14:paraId="7F0EEEAF"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1, 2, 3, 4</w:t>
                  </w:r>
                </w:p>
              </w:tc>
              <w:tc>
                <w:tcPr>
                  <w:tcW w:w="867" w:type="pct"/>
                  <w:tcBorders>
                    <w:top w:val="single" w:sz="4" w:space="0" w:color="000000"/>
                    <w:left w:val="single" w:sz="4" w:space="0" w:color="000000"/>
                    <w:bottom w:val="single" w:sz="4" w:space="0" w:color="000000"/>
                    <w:right w:val="single" w:sz="4" w:space="0" w:color="000000"/>
                  </w:tcBorders>
                  <w:vAlign w:val="center"/>
                </w:tcPr>
                <w:p w14:paraId="7AE7B099"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 A</w:t>
                  </w:r>
                </w:p>
              </w:tc>
            </w:tr>
            <w:tr w:rsidR="007B578B" w:rsidRPr="00776206" w14:paraId="73E3485E"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808C7BC"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776206" w14:paraId="7824B338"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15C2C84" w14:textId="77777777" w:rsidR="007B578B" w:rsidRPr="00776206" w:rsidRDefault="007B578B" w:rsidP="00A325EB">
                  <w:pPr>
                    <w:pStyle w:val="ac"/>
                    <w:spacing w:after="0"/>
                    <w:ind w:left="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Yenilənmiş və ya dəyişmiş VAMF uyğunluq sertifikatı almışdır. </w:t>
                  </w:r>
                </w:p>
              </w:tc>
            </w:tr>
            <w:tr w:rsidR="007B578B" w:rsidRPr="00776206" w14:paraId="17357CF0"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2FC6182"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Sənədlər</w:t>
                  </w:r>
                </w:p>
              </w:tc>
            </w:tr>
            <w:tr w:rsidR="007B578B" w:rsidRPr="006C3BF3" w14:paraId="776A40E3"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A06CC50" w14:textId="77777777" w:rsidR="007B578B" w:rsidRPr="00776206" w:rsidRDefault="007B578B" w:rsidP="007B578B">
                  <w:pPr>
                    <w:pStyle w:val="ac"/>
                    <w:numPr>
                      <w:ilvl w:val="0"/>
                      <w:numId w:val="92"/>
                    </w:numPr>
                    <w:spacing w:after="0"/>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VAMF dair uyğunluq sertifikatı və aparılmış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barədə hesabat, dərman vasitəsinin qeydiyyata alınması üçün tamamilə yararlı olması barəsində ərizə; VAMF-</w:t>
                  </w:r>
                  <w:proofErr w:type="spellStart"/>
                  <w:r w:rsidRPr="00776206">
                    <w:rPr>
                      <w:rFonts w:ascii="Palatino Linotype" w:hAnsi="Palatino Linotype" w:cs="Arial"/>
                      <w:sz w:val="24"/>
                      <w:szCs w:val="24"/>
                      <w:lang w:val="az-Latn-AZ"/>
                    </w:rPr>
                    <w:t>ın</w:t>
                  </w:r>
                  <w:proofErr w:type="spellEnd"/>
                  <w:r w:rsidRPr="00776206">
                    <w:rPr>
                      <w:rFonts w:ascii="Palatino Linotype" w:hAnsi="Palatino Linotype" w:cs="Arial"/>
                      <w:sz w:val="24"/>
                      <w:szCs w:val="24"/>
                      <w:lang w:val="az-Latn-AZ"/>
                    </w:rPr>
                    <w:t xml:space="preserve"> sahibi uyğunluq sertifikatını,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barədə hesabatı və VAMF-</w:t>
                  </w:r>
                  <w:proofErr w:type="spellStart"/>
                  <w:r w:rsidRPr="00776206">
                    <w:rPr>
                      <w:rFonts w:ascii="Palatino Linotype" w:hAnsi="Palatino Linotype" w:cs="Arial"/>
                      <w:sz w:val="24"/>
                      <w:szCs w:val="24"/>
                      <w:lang w:val="az-Latn-AZ"/>
                    </w:rPr>
                    <w:t>nı</w:t>
                  </w:r>
                  <w:proofErr w:type="spellEnd"/>
                  <w:r w:rsidRPr="00776206">
                    <w:rPr>
                      <w:rFonts w:ascii="Palatino Linotype" w:hAnsi="Palatino Linotype" w:cs="Arial"/>
                      <w:sz w:val="24"/>
                      <w:szCs w:val="24"/>
                      <w:lang w:val="az-Latn-AZ"/>
                    </w:rPr>
                    <w:t xml:space="preserve"> ərizəçiyə təqdim etmişdir (ərizəçi VAMF sahibi deyilsə); uyğunluq sertifikatı və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barədə hesabat bu qeydiyyat vəsiqəsi üçün əvvəlki VAMF-</w:t>
                  </w:r>
                  <w:proofErr w:type="spellStart"/>
                  <w:r w:rsidRPr="00776206">
                    <w:rPr>
                      <w:rFonts w:ascii="Palatino Linotype" w:hAnsi="Palatino Linotype" w:cs="Arial"/>
                      <w:sz w:val="24"/>
                      <w:szCs w:val="24"/>
                      <w:lang w:val="az-Latn-AZ"/>
                    </w:rPr>
                    <w:t>na</w:t>
                  </w:r>
                  <w:proofErr w:type="spellEnd"/>
                  <w:r w:rsidRPr="00776206">
                    <w:rPr>
                      <w:rFonts w:ascii="Palatino Linotype" w:hAnsi="Palatino Linotype" w:cs="Arial"/>
                      <w:sz w:val="24"/>
                      <w:szCs w:val="24"/>
                      <w:lang w:val="az-Latn-AZ"/>
                    </w:rPr>
                    <w:t xml:space="preserve"> dair sənədləşməni əvəz edir. </w:t>
                  </w:r>
                </w:p>
                <w:p w14:paraId="71D9240D" w14:textId="77777777" w:rsidR="007B578B" w:rsidRPr="00776206" w:rsidRDefault="007B578B" w:rsidP="007B578B">
                  <w:pPr>
                    <w:pStyle w:val="ac"/>
                    <w:numPr>
                      <w:ilvl w:val="0"/>
                      <w:numId w:val="92"/>
                    </w:numPr>
                    <w:spacing w:after="0"/>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Uyğunluq sertifikatı və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barədə hesabat.</w:t>
                  </w:r>
                </w:p>
                <w:p w14:paraId="324904D4" w14:textId="77777777" w:rsidR="007B578B" w:rsidRPr="00776206" w:rsidRDefault="007B578B" w:rsidP="007B578B">
                  <w:pPr>
                    <w:pStyle w:val="ac"/>
                    <w:numPr>
                      <w:ilvl w:val="0"/>
                      <w:numId w:val="92"/>
                    </w:numPr>
                    <w:spacing w:after="0"/>
                    <w:jc w:val="both"/>
                    <w:rPr>
                      <w:rFonts w:ascii="Palatino Linotype" w:hAnsi="Palatino Linotype" w:cs="Arial"/>
                      <w:sz w:val="24"/>
                      <w:szCs w:val="24"/>
                      <w:lang w:val="az-Latn-AZ"/>
                    </w:rPr>
                  </w:pPr>
                  <w:proofErr w:type="spellStart"/>
                  <w:r w:rsidRPr="00776206">
                    <w:rPr>
                      <w:rFonts w:ascii="Palatino Linotype" w:hAnsi="Palatino Linotype" w:cs="Arial"/>
                      <w:sz w:val="24"/>
                      <w:szCs w:val="24"/>
                      <w:lang w:val="az-Latn-AZ"/>
                    </w:rPr>
                    <w:t>Sertifikatlaşdırılmış</w:t>
                  </w:r>
                  <w:proofErr w:type="spellEnd"/>
                  <w:r w:rsidRPr="00776206">
                    <w:rPr>
                      <w:rFonts w:ascii="Palatino Linotype" w:hAnsi="Palatino Linotype" w:cs="Arial"/>
                      <w:sz w:val="24"/>
                      <w:szCs w:val="24"/>
                      <w:lang w:val="az-Latn-AZ"/>
                    </w:rPr>
                    <w:t xml:space="preserve"> VAMF-</w:t>
                  </w:r>
                  <w:proofErr w:type="spellStart"/>
                  <w:r w:rsidRPr="00776206">
                    <w:rPr>
                      <w:rFonts w:ascii="Palatino Linotype" w:hAnsi="Palatino Linotype" w:cs="Arial"/>
                      <w:sz w:val="24"/>
                      <w:szCs w:val="24"/>
                      <w:lang w:val="az-Latn-AZ"/>
                    </w:rPr>
                    <w:t>na</w:t>
                  </w:r>
                  <w:proofErr w:type="spellEnd"/>
                  <w:r w:rsidRPr="00776206">
                    <w:rPr>
                      <w:rFonts w:ascii="Palatino Linotype" w:hAnsi="Palatino Linotype" w:cs="Arial"/>
                      <w:sz w:val="24"/>
                      <w:szCs w:val="24"/>
                      <w:lang w:val="az-Latn-AZ"/>
                    </w:rPr>
                    <w:t xml:space="preserve"> edilmiş bütün </w:t>
                  </w:r>
                  <w:proofErr w:type="spellStart"/>
                  <w:r w:rsidRPr="00776206">
                    <w:rPr>
                      <w:rFonts w:ascii="Palatino Linotype" w:hAnsi="Palatino Linotype" w:cs="Arial"/>
                      <w:sz w:val="24"/>
                      <w:szCs w:val="24"/>
                      <w:lang w:val="az-Latn-AZ"/>
                    </w:rPr>
                    <w:t>dəyişikliklərin</w:t>
                  </w:r>
                  <w:proofErr w:type="spellEnd"/>
                  <w:r w:rsidRPr="00776206">
                    <w:rPr>
                      <w:rFonts w:ascii="Palatino Linotype" w:hAnsi="Palatino Linotype" w:cs="Arial"/>
                      <w:sz w:val="24"/>
                      <w:szCs w:val="24"/>
                      <w:lang w:val="az-Latn-AZ"/>
                    </w:rPr>
                    <w:t xml:space="preserve"> qısa təsvirini verən və bu </w:t>
                  </w:r>
                  <w:proofErr w:type="spellStart"/>
                  <w:r w:rsidRPr="00776206">
                    <w:rPr>
                      <w:rFonts w:ascii="Palatino Linotype" w:hAnsi="Palatino Linotype" w:cs="Arial"/>
                      <w:sz w:val="24"/>
                      <w:szCs w:val="24"/>
                      <w:lang w:val="az-Latn-AZ"/>
                    </w:rPr>
                    <w:t>dəyişikliklərin</w:t>
                  </w:r>
                  <w:proofErr w:type="spellEnd"/>
                  <w:r w:rsidRPr="00776206">
                    <w:rPr>
                      <w:rFonts w:ascii="Palatino Linotype" w:hAnsi="Palatino Linotype" w:cs="Arial"/>
                      <w:sz w:val="24"/>
                      <w:szCs w:val="24"/>
                      <w:lang w:val="az-Latn-AZ"/>
                    </w:rPr>
                    <w:t xml:space="preserve"> spesifik riskin </w:t>
                  </w:r>
                  <w:proofErr w:type="spellStart"/>
                  <w:r w:rsidRPr="00776206">
                    <w:rPr>
                      <w:rFonts w:ascii="Palatino Linotype" w:hAnsi="Palatino Linotype" w:cs="Arial"/>
                      <w:sz w:val="24"/>
                      <w:szCs w:val="24"/>
                      <w:lang w:val="az-Latn-AZ"/>
                    </w:rPr>
                    <w:t>qiymətləndirilməsi</w:t>
                  </w:r>
                  <w:proofErr w:type="spellEnd"/>
                  <w:r w:rsidRPr="00776206">
                    <w:rPr>
                      <w:rFonts w:ascii="Palatino Linotype" w:hAnsi="Palatino Linotype" w:cs="Arial"/>
                      <w:sz w:val="24"/>
                      <w:szCs w:val="24"/>
                      <w:lang w:val="az-Latn-AZ"/>
                    </w:rPr>
                    <w:t xml:space="preserve"> də daxil olmaqla hazır dərman vasitəsinə potensial təsirini </w:t>
                  </w:r>
                  <w:proofErr w:type="spellStart"/>
                  <w:r w:rsidRPr="00776206">
                    <w:rPr>
                      <w:rFonts w:ascii="Palatino Linotype" w:hAnsi="Palatino Linotype" w:cs="Arial"/>
                      <w:sz w:val="24"/>
                      <w:szCs w:val="24"/>
                      <w:lang w:val="az-Latn-AZ"/>
                    </w:rPr>
                    <w:t>qiymətləndirən</w:t>
                  </w:r>
                  <w:proofErr w:type="spellEnd"/>
                  <w:r w:rsidRPr="00776206">
                    <w:rPr>
                      <w:rFonts w:ascii="Palatino Linotype" w:hAnsi="Palatino Linotype" w:cs="Arial"/>
                      <w:sz w:val="24"/>
                      <w:szCs w:val="24"/>
                      <w:lang w:val="az-Latn-AZ"/>
                    </w:rPr>
                    <w:t xml:space="preserve"> ekspert rəyi. </w:t>
                  </w:r>
                </w:p>
                <w:p w14:paraId="364B0777" w14:textId="77777777" w:rsidR="007B578B" w:rsidRPr="00776206" w:rsidRDefault="007B578B" w:rsidP="007B578B">
                  <w:pPr>
                    <w:pStyle w:val="ac"/>
                    <w:numPr>
                      <w:ilvl w:val="0"/>
                      <w:numId w:val="92"/>
                    </w:numPr>
                    <w:spacing w:after="0"/>
                    <w:jc w:val="both"/>
                    <w:rPr>
                      <w:rFonts w:ascii="Palatino Linotype" w:hAnsi="Palatino Linotype" w:cs="Arial"/>
                      <w:sz w:val="24"/>
                      <w:szCs w:val="24"/>
                      <w:lang w:val="az-Latn-AZ"/>
                    </w:rPr>
                  </w:pPr>
                  <w:r w:rsidRPr="00776206">
                    <w:rPr>
                      <w:rFonts w:ascii="Palatino Linotype" w:hAnsi="Palatino Linotype" w:cs="Arial"/>
                      <w:sz w:val="24"/>
                      <w:szCs w:val="24"/>
                      <w:lang w:val="az-Latn-AZ"/>
                    </w:rPr>
                    <w:t>Dəyişikliyin qeydiyyat forması VAMF-</w:t>
                  </w:r>
                  <w:proofErr w:type="spellStart"/>
                  <w:r w:rsidRPr="00776206">
                    <w:rPr>
                      <w:rFonts w:ascii="Palatino Linotype" w:hAnsi="Palatino Linotype" w:cs="Arial"/>
                      <w:sz w:val="24"/>
                      <w:szCs w:val="24"/>
                      <w:lang w:val="az-Latn-AZ"/>
                    </w:rPr>
                    <w:t>na</w:t>
                  </w:r>
                  <w:proofErr w:type="spellEnd"/>
                  <w:r w:rsidRPr="00776206">
                    <w:rPr>
                      <w:rFonts w:ascii="Palatino Linotype" w:hAnsi="Palatino Linotype" w:cs="Arial"/>
                      <w:sz w:val="24"/>
                      <w:szCs w:val="24"/>
                      <w:lang w:val="az-Latn-AZ"/>
                    </w:rPr>
                    <w:t xml:space="preserve"> dair “təsdiq olunmuş” və “təklif edilmiş” uyğunluq sertifikatını (kodun nömrəsi) dəqiq müəyyən etməlidir. Qeydiyyat sənədlər toplusunda hətta göstərilməmiş olsa belə, dəyişikliyin qeydiyyat formasında ərizəçinin istinad etdiyi bütün qalan VAMF -</w:t>
                  </w:r>
                  <w:proofErr w:type="spellStart"/>
                  <w:r w:rsidRPr="00776206">
                    <w:rPr>
                      <w:rFonts w:ascii="Palatino Linotype" w:hAnsi="Palatino Linotype" w:cs="Arial"/>
                      <w:sz w:val="24"/>
                      <w:szCs w:val="24"/>
                      <w:lang w:val="az-Latn-AZ"/>
                    </w:rPr>
                    <w:t>lar</w:t>
                  </w:r>
                  <w:proofErr w:type="spellEnd"/>
                  <w:r w:rsidRPr="00776206">
                    <w:rPr>
                      <w:rFonts w:ascii="Palatino Linotype" w:hAnsi="Palatino Linotype" w:cs="Arial"/>
                      <w:sz w:val="24"/>
                      <w:szCs w:val="24"/>
                      <w:lang w:val="az-Latn-AZ"/>
                    </w:rPr>
                    <w:t xml:space="preserve"> dəqiq göstərməlidir (zərurət olduqda).</w:t>
                  </w:r>
                </w:p>
              </w:tc>
            </w:tr>
          </w:tbl>
          <w:p w14:paraId="42482A71"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6"/>
              <w:gridCol w:w="1616"/>
              <w:gridCol w:w="1616"/>
              <w:gridCol w:w="1614"/>
            </w:tblGrid>
            <w:tr w:rsidR="007B578B" w:rsidRPr="006C3BF3" w14:paraId="0997D047"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5911321"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C. TƏHLÜKƏSİZLİK, EFFEKTİVLİK, FARMAKONƏZARƏT ÜZRƏ DƏYİŞİKLİKLƏR. </w:t>
                  </w:r>
                </w:p>
              </w:tc>
            </w:tr>
            <w:tr w:rsidR="007B578B" w:rsidRPr="00776206" w14:paraId="2B34E981" w14:textId="77777777" w:rsidTr="00A325EB">
              <w:trPr>
                <w:jc w:val="center"/>
              </w:trPr>
              <w:tc>
                <w:tcPr>
                  <w:tcW w:w="2568" w:type="pct"/>
                  <w:tcBorders>
                    <w:top w:val="single" w:sz="4" w:space="0" w:color="000000"/>
                    <w:left w:val="single" w:sz="4" w:space="0" w:color="000000"/>
                    <w:bottom w:val="single" w:sz="4" w:space="0" w:color="000000"/>
                    <w:right w:val="single" w:sz="4" w:space="0" w:color="000000"/>
                  </w:tcBorders>
                </w:tcPr>
                <w:p w14:paraId="201DEDDD"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C.I.1. Qarşılıqlı tanınma </w:t>
                  </w:r>
                  <w:proofErr w:type="spellStart"/>
                  <w:r w:rsidRPr="00776206">
                    <w:rPr>
                      <w:rFonts w:ascii="Palatino Linotype" w:hAnsi="Palatino Linotype" w:cs="Arial"/>
                      <w:b/>
                      <w:sz w:val="24"/>
                      <w:szCs w:val="24"/>
                      <w:lang w:val="az-Latn-AZ"/>
                    </w:rPr>
                    <w:t>proseduru</w:t>
                  </w:r>
                  <w:proofErr w:type="spellEnd"/>
                  <w:r w:rsidRPr="00776206">
                    <w:rPr>
                      <w:rFonts w:ascii="Palatino Linotype" w:hAnsi="Palatino Linotype" w:cs="Arial"/>
                      <w:b/>
                      <w:sz w:val="24"/>
                      <w:szCs w:val="24"/>
                      <w:lang w:val="az-Latn-AZ"/>
                    </w:rPr>
                    <w:t xml:space="preserve"> ilə Aİ-da qeydiyyata alınmış dərman vasitəsinin qısa xarakteristikasında, </w:t>
                  </w:r>
                  <w:proofErr w:type="spellStart"/>
                  <w:r w:rsidRPr="00776206">
                    <w:rPr>
                      <w:rFonts w:ascii="Palatino Linotype" w:hAnsi="Palatino Linotype" w:cs="Arial"/>
                      <w:b/>
                      <w:sz w:val="24"/>
                      <w:szCs w:val="24"/>
                      <w:lang w:val="az-Latn-AZ"/>
                    </w:rPr>
                    <w:t>markalama</w:t>
                  </w:r>
                  <w:proofErr w:type="spellEnd"/>
                  <w:r w:rsidRPr="00776206">
                    <w:rPr>
                      <w:rFonts w:ascii="Palatino Linotype" w:hAnsi="Palatino Linotype" w:cs="Arial"/>
                      <w:b/>
                      <w:sz w:val="24"/>
                      <w:szCs w:val="24"/>
                      <w:lang w:val="az-Latn-AZ"/>
                    </w:rPr>
                    <w:t xml:space="preserve"> mətnində və istifadə təlimatında dəyişiklik</w:t>
                  </w:r>
                </w:p>
              </w:tc>
              <w:tc>
                <w:tcPr>
                  <w:tcW w:w="811" w:type="pct"/>
                  <w:tcBorders>
                    <w:top w:val="single" w:sz="4" w:space="0" w:color="000000"/>
                    <w:left w:val="single" w:sz="4" w:space="0" w:color="000000"/>
                    <w:bottom w:val="single" w:sz="4" w:space="0" w:color="000000"/>
                    <w:right w:val="single" w:sz="4" w:space="0" w:color="000000"/>
                  </w:tcBorders>
                </w:tcPr>
                <w:p w14:paraId="373B085C"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şərtlər</w:t>
                  </w:r>
                </w:p>
              </w:tc>
              <w:tc>
                <w:tcPr>
                  <w:tcW w:w="811" w:type="pct"/>
                  <w:tcBorders>
                    <w:top w:val="single" w:sz="4" w:space="0" w:color="000000"/>
                    <w:left w:val="single" w:sz="4" w:space="0" w:color="000000"/>
                    <w:bottom w:val="single" w:sz="4" w:space="0" w:color="000000"/>
                    <w:right w:val="single" w:sz="4" w:space="0" w:color="000000"/>
                  </w:tcBorders>
                </w:tcPr>
                <w:p w14:paraId="6EBC796D"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811" w:type="pct"/>
                  <w:tcBorders>
                    <w:top w:val="single" w:sz="4" w:space="0" w:color="000000"/>
                    <w:left w:val="single" w:sz="4" w:space="0" w:color="000000"/>
                    <w:bottom w:val="single" w:sz="4" w:space="0" w:color="000000"/>
                    <w:right w:val="single" w:sz="4" w:space="0" w:color="000000"/>
                  </w:tcBorders>
                </w:tcPr>
                <w:p w14:paraId="4F8B39CA"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324E8334" w14:textId="77777777" w:rsidTr="00A325EB">
              <w:trPr>
                <w:jc w:val="center"/>
              </w:trPr>
              <w:tc>
                <w:tcPr>
                  <w:tcW w:w="2568" w:type="pct"/>
                  <w:tcBorders>
                    <w:top w:val="single" w:sz="4" w:space="0" w:color="000000"/>
                    <w:left w:val="single" w:sz="4" w:space="0" w:color="000000"/>
                    <w:bottom w:val="single" w:sz="4" w:space="0" w:color="000000"/>
                    <w:right w:val="single" w:sz="4" w:space="0" w:color="000000"/>
                  </w:tcBorders>
                </w:tcPr>
                <w:p w14:paraId="27EEBBA7" w14:textId="77777777" w:rsidR="007B578B" w:rsidRPr="00776206" w:rsidRDefault="007B578B" w:rsidP="007B578B">
                  <w:pPr>
                    <w:pStyle w:val="ac"/>
                    <w:numPr>
                      <w:ilvl w:val="0"/>
                      <w:numId w:val="129"/>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dərman vasitəsi qarşılıqlı tanınma </w:t>
                  </w:r>
                  <w:proofErr w:type="spellStart"/>
                  <w:r w:rsidRPr="00776206">
                    <w:rPr>
                      <w:rFonts w:ascii="Palatino Linotype" w:hAnsi="Palatino Linotype" w:cs="Arial"/>
                      <w:b/>
                      <w:sz w:val="24"/>
                      <w:szCs w:val="24"/>
                      <w:lang w:val="az-Latn-AZ"/>
                    </w:rPr>
                    <w:t>proseduru</w:t>
                  </w:r>
                  <w:proofErr w:type="spellEnd"/>
                  <w:r w:rsidRPr="00776206">
                    <w:rPr>
                      <w:rFonts w:ascii="Palatino Linotype" w:hAnsi="Palatino Linotype" w:cs="Arial"/>
                      <w:b/>
                      <w:sz w:val="24"/>
                      <w:szCs w:val="24"/>
                      <w:lang w:val="az-Latn-AZ"/>
                    </w:rPr>
                    <w:t xml:space="preserve"> </w:t>
                  </w:r>
                  <w:proofErr w:type="spellStart"/>
                  <w:r w:rsidRPr="00776206">
                    <w:rPr>
                      <w:rFonts w:ascii="Palatino Linotype" w:hAnsi="Palatino Linotype" w:cs="Arial"/>
                      <w:b/>
                      <w:sz w:val="24"/>
                      <w:szCs w:val="24"/>
                      <w:lang w:val="az-Latn-AZ"/>
                    </w:rPr>
                    <w:t>sferasına</w:t>
                  </w:r>
                  <w:proofErr w:type="spellEnd"/>
                  <w:r w:rsidRPr="00776206">
                    <w:rPr>
                      <w:rFonts w:ascii="Palatino Linotype" w:hAnsi="Palatino Linotype" w:cs="Arial"/>
                      <w:b/>
                      <w:sz w:val="24"/>
                      <w:szCs w:val="24"/>
                      <w:lang w:val="az-Latn-AZ"/>
                    </w:rPr>
                    <w:t xml:space="preserve"> daxildir </w:t>
                  </w:r>
                </w:p>
              </w:tc>
              <w:tc>
                <w:tcPr>
                  <w:tcW w:w="811" w:type="pct"/>
                  <w:tcBorders>
                    <w:top w:val="single" w:sz="4" w:space="0" w:color="000000"/>
                    <w:left w:val="single" w:sz="4" w:space="0" w:color="000000"/>
                    <w:bottom w:val="single" w:sz="4" w:space="0" w:color="000000"/>
                    <w:right w:val="single" w:sz="4" w:space="0" w:color="000000"/>
                  </w:tcBorders>
                  <w:vAlign w:val="center"/>
                </w:tcPr>
                <w:p w14:paraId="0CA1BB94"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11" w:type="pct"/>
                  <w:tcBorders>
                    <w:top w:val="single" w:sz="4" w:space="0" w:color="000000"/>
                    <w:left w:val="single" w:sz="4" w:space="0" w:color="000000"/>
                    <w:bottom w:val="single" w:sz="4" w:space="0" w:color="000000"/>
                    <w:right w:val="single" w:sz="4" w:space="0" w:color="000000"/>
                  </w:tcBorders>
                  <w:vAlign w:val="center"/>
                </w:tcPr>
                <w:p w14:paraId="33A5E24D"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1, 2, 3</w:t>
                  </w:r>
                </w:p>
              </w:tc>
              <w:tc>
                <w:tcPr>
                  <w:tcW w:w="811" w:type="pct"/>
                  <w:tcBorders>
                    <w:top w:val="single" w:sz="4" w:space="0" w:color="000000"/>
                    <w:left w:val="single" w:sz="4" w:space="0" w:color="000000"/>
                    <w:bottom w:val="single" w:sz="4" w:space="0" w:color="000000"/>
                    <w:right w:val="single" w:sz="4" w:space="0" w:color="000000"/>
                  </w:tcBorders>
                  <w:vAlign w:val="center"/>
                </w:tcPr>
                <w:p w14:paraId="7DE76D06"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 A</w:t>
                  </w:r>
                </w:p>
              </w:tc>
            </w:tr>
            <w:tr w:rsidR="007B578B" w:rsidRPr="00776206" w14:paraId="05D0DDB4" w14:textId="77777777" w:rsidTr="00A325EB">
              <w:trPr>
                <w:jc w:val="center"/>
              </w:trPr>
              <w:tc>
                <w:tcPr>
                  <w:tcW w:w="2568" w:type="pct"/>
                  <w:tcBorders>
                    <w:top w:val="single" w:sz="4" w:space="0" w:color="000000"/>
                    <w:left w:val="single" w:sz="4" w:space="0" w:color="000000"/>
                    <w:bottom w:val="single" w:sz="4" w:space="0" w:color="000000"/>
                    <w:right w:val="single" w:sz="4" w:space="0" w:color="000000"/>
                  </w:tcBorders>
                </w:tcPr>
                <w:p w14:paraId="090C3DD5" w14:textId="77777777" w:rsidR="007B578B" w:rsidRPr="00776206" w:rsidRDefault="007B578B" w:rsidP="007B578B">
                  <w:pPr>
                    <w:pStyle w:val="ac"/>
                    <w:numPr>
                      <w:ilvl w:val="0"/>
                      <w:numId w:val="129"/>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dərman vasitəsi qarşılıqlı tanınma </w:t>
                  </w:r>
                  <w:proofErr w:type="spellStart"/>
                  <w:r w:rsidRPr="00776206">
                    <w:rPr>
                      <w:rFonts w:ascii="Palatino Linotype" w:hAnsi="Palatino Linotype" w:cs="Arial"/>
                      <w:b/>
                      <w:sz w:val="24"/>
                      <w:szCs w:val="24"/>
                      <w:lang w:val="az-Latn-AZ"/>
                    </w:rPr>
                    <w:t>proseduru</w:t>
                  </w:r>
                  <w:proofErr w:type="spellEnd"/>
                  <w:r w:rsidRPr="00776206">
                    <w:rPr>
                      <w:rFonts w:ascii="Palatino Linotype" w:hAnsi="Palatino Linotype" w:cs="Arial"/>
                      <w:b/>
                      <w:sz w:val="24"/>
                      <w:szCs w:val="24"/>
                      <w:lang w:val="az-Latn-AZ"/>
                    </w:rPr>
                    <w:t xml:space="preserve"> </w:t>
                  </w:r>
                  <w:proofErr w:type="spellStart"/>
                  <w:r w:rsidRPr="00776206">
                    <w:rPr>
                      <w:rFonts w:ascii="Palatino Linotype" w:hAnsi="Palatino Linotype" w:cs="Arial"/>
                      <w:b/>
                      <w:sz w:val="24"/>
                      <w:szCs w:val="24"/>
                      <w:lang w:val="az-Latn-AZ"/>
                    </w:rPr>
                    <w:t>sferasına</w:t>
                  </w:r>
                  <w:proofErr w:type="spellEnd"/>
                  <w:r w:rsidRPr="00776206">
                    <w:rPr>
                      <w:rFonts w:ascii="Palatino Linotype" w:hAnsi="Palatino Linotype" w:cs="Arial"/>
                      <w:b/>
                      <w:sz w:val="24"/>
                      <w:szCs w:val="24"/>
                      <w:lang w:val="az-Latn-AZ"/>
                    </w:rPr>
                    <w:t xml:space="preserve"> daxil deyil, amma dəyişiklik </w:t>
                  </w:r>
                  <w:proofErr w:type="spellStart"/>
                  <w:r w:rsidRPr="00776206">
                    <w:rPr>
                      <w:rFonts w:ascii="Palatino Linotype" w:hAnsi="Palatino Linotype" w:cs="Arial"/>
                      <w:b/>
                      <w:sz w:val="24"/>
                      <w:szCs w:val="24"/>
                      <w:lang w:val="az-Latn-AZ"/>
                    </w:rPr>
                    <w:t>prosedurun</w:t>
                  </w:r>
                  <w:proofErr w:type="spellEnd"/>
                  <w:r w:rsidRPr="00776206">
                    <w:rPr>
                      <w:rFonts w:ascii="Palatino Linotype" w:hAnsi="Palatino Linotype" w:cs="Arial"/>
                      <w:b/>
                      <w:sz w:val="24"/>
                      <w:szCs w:val="24"/>
                      <w:lang w:val="az-Latn-AZ"/>
                    </w:rPr>
                    <w:t xml:space="preserve"> nəticəsi kimi edilir və vəsiqə sahibindən hər hansı yeni məlumat təqdim etməsi tələb olunmur </w:t>
                  </w:r>
                </w:p>
              </w:tc>
              <w:tc>
                <w:tcPr>
                  <w:tcW w:w="811" w:type="pct"/>
                  <w:tcBorders>
                    <w:top w:val="single" w:sz="4" w:space="0" w:color="000000"/>
                    <w:left w:val="single" w:sz="4" w:space="0" w:color="000000"/>
                    <w:bottom w:val="single" w:sz="4" w:space="0" w:color="000000"/>
                    <w:right w:val="single" w:sz="4" w:space="0" w:color="000000"/>
                  </w:tcBorders>
                  <w:vAlign w:val="center"/>
                </w:tcPr>
                <w:p w14:paraId="35ACC2FC" w14:textId="77777777" w:rsidR="007B578B" w:rsidRPr="00776206" w:rsidRDefault="007B578B" w:rsidP="00A325EB">
                  <w:pPr>
                    <w:spacing w:after="0"/>
                    <w:jc w:val="center"/>
                    <w:rPr>
                      <w:rFonts w:ascii="Palatino Linotype" w:hAnsi="Palatino Linotype" w:cs="Arial"/>
                      <w:b/>
                      <w:sz w:val="24"/>
                      <w:szCs w:val="24"/>
                      <w:lang w:val="az-Latn-AZ"/>
                    </w:rPr>
                  </w:pPr>
                </w:p>
              </w:tc>
              <w:tc>
                <w:tcPr>
                  <w:tcW w:w="811" w:type="pct"/>
                  <w:tcBorders>
                    <w:top w:val="single" w:sz="4" w:space="0" w:color="000000"/>
                    <w:left w:val="single" w:sz="4" w:space="0" w:color="000000"/>
                    <w:bottom w:val="single" w:sz="4" w:space="0" w:color="000000"/>
                    <w:right w:val="single" w:sz="4" w:space="0" w:color="000000"/>
                  </w:tcBorders>
                  <w:vAlign w:val="center"/>
                </w:tcPr>
                <w:p w14:paraId="3FC116A3"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1, 2, 3 </w:t>
                  </w:r>
                </w:p>
              </w:tc>
              <w:tc>
                <w:tcPr>
                  <w:tcW w:w="811" w:type="pct"/>
                  <w:tcBorders>
                    <w:top w:val="single" w:sz="4" w:space="0" w:color="000000"/>
                    <w:left w:val="single" w:sz="4" w:space="0" w:color="000000"/>
                    <w:bottom w:val="single" w:sz="4" w:space="0" w:color="000000"/>
                    <w:right w:val="single" w:sz="4" w:space="0" w:color="000000"/>
                  </w:tcBorders>
                  <w:vAlign w:val="center"/>
                </w:tcPr>
                <w:p w14:paraId="6D8E43ED"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 B</w:t>
                  </w:r>
                </w:p>
              </w:tc>
            </w:tr>
            <w:tr w:rsidR="007B578B" w:rsidRPr="00776206" w14:paraId="4F82C721" w14:textId="77777777" w:rsidTr="00A325EB">
              <w:trPr>
                <w:jc w:val="center"/>
              </w:trPr>
              <w:tc>
                <w:tcPr>
                  <w:tcW w:w="2568" w:type="pct"/>
                  <w:tcBorders>
                    <w:top w:val="single" w:sz="4" w:space="0" w:color="000000"/>
                    <w:left w:val="single" w:sz="4" w:space="0" w:color="000000"/>
                    <w:bottom w:val="single" w:sz="4" w:space="0" w:color="000000"/>
                    <w:right w:val="single" w:sz="4" w:space="0" w:color="000000"/>
                  </w:tcBorders>
                </w:tcPr>
                <w:p w14:paraId="38D5E695" w14:textId="77777777" w:rsidR="007B578B" w:rsidRPr="00776206" w:rsidRDefault="007B578B" w:rsidP="007B578B">
                  <w:pPr>
                    <w:pStyle w:val="ac"/>
                    <w:numPr>
                      <w:ilvl w:val="0"/>
                      <w:numId w:val="129"/>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lastRenderedPageBreak/>
                    <w:t xml:space="preserve">dərman vasitəsi qarşılıqlı tanınma </w:t>
                  </w:r>
                  <w:proofErr w:type="spellStart"/>
                  <w:r w:rsidRPr="00776206">
                    <w:rPr>
                      <w:rFonts w:ascii="Palatino Linotype" w:hAnsi="Palatino Linotype" w:cs="Arial"/>
                      <w:b/>
                      <w:sz w:val="24"/>
                      <w:szCs w:val="24"/>
                      <w:lang w:val="az-Latn-AZ"/>
                    </w:rPr>
                    <w:t>proseduru</w:t>
                  </w:r>
                  <w:proofErr w:type="spellEnd"/>
                  <w:r w:rsidRPr="00776206">
                    <w:rPr>
                      <w:rFonts w:ascii="Palatino Linotype" w:hAnsi="Palatino Linotype" w:cs="Arial"/>
                      <w:b/>
                      <w:sz w:val="24"/>
                      <w:szCs w:val="24"/>
                      <w:lang w:val="az-Latn-AZ"/>
                    </w:rPr>
                    <w:t xml:space="preserve"> </w:t>
                  </w:r>
                  <w:proofErr w:type="spellStart"/>
                  <w:r w:rsidRPr="00776206">
                    <w:rPr>
                      <w:rFonts w:ascii="Palatino Linotype" w:hAnsi="Palatino Linotype" w:cs="Arial"/>
                      <w:b/>
                      <w:sz w:val="24"/>
                      <w:szCs w:val="24"/>
                      <w:lang w:val="az-Latn-AZ"/>
                    </w:rPr>
                    <w:t>sferasına</w:t>
                  </w:r>
                  <w:proofErr w:type="spellEnd"/>
                  <w:r w:rsidRPr="00776206">
                    <w:rPr>
                      <w:rFonts w:ascii="Palatino Linotype" w:hAnsi="Palatino Linotype" w:cs="Arial"/>
                      <w:b/>
                      <w:sz w:val="24"/>
                      <w:szCs w:val="24"/>
                      <w:lang w:val="az-Latn-AZ"/>
                    </w:rPr>
                    <w:t xml:space="preserve"> daxil deyil, amma dəyişiklik </w:t>
                  </w:r>
                  <w:proofErr w:type="spellStart"/>
                  <w:r w:rsidRPr="00776206">
                    <w:rPr>
                      <w:rFonts w:ascii="Palatino Linotype" w:hAnsi="Palatino Linotype" w:cs="Arial"/>
                      <w:b/>
                      <w:sz w:val="24"/>
                      <w:szCs w:val="24"/>
                      <w:lang w:val="az-Latn-AZ"/>
                    </w:rPr>
                    <w:t>prosedurun</w:t>
                  </w:r>
                  <w:proofErr w:type="spellEnd"/>
                  <w:r w:rsidRPr="00776206">
                    <w:rPr>
                      <w:rFonts w:ascii="Palatino Linotype" w:hAnsi="Palatino Linotype" w:cs="Arial"/>
                      <w:b/>
                      <w:sz w:val="24"/>
                      <w:szCs w:val="24"/>
                      <w:lang w:val="az-Latn-AZ"/>
                    </w:rPr>
                    <w:t xml:space="preserve"> nəticəsi kimi edilir və vəsiqə sahibi yeni məlumat təqdim edir   </w:t>
                  </w:r>
                </w:p>
              </w:tc>
              <w:tc>
                <w:tcPr>
                  <w:tcW w:w="811" w:type="pct"/>
                  <w:tcBorders>
                    <w:top w:val="single" w:sz="4" w:space="0" w:color="000000"/>
                    <w:left w:val="single" w:sz="4" w:space="0" w:color="000000"/>
                    <w:bottom w:val="single" w:sz="4" w:space="0" w:color="000000"/>
                    <w:right w:val="single" w:sz="4" w:space="0" w:color="000000"/>
                  </w:tcBorders>
                  <w:vAlign w:val="center"/>
                </w:tcPr>
                <w:p w14:paraId="00FBB1B5" w14:textId="77777777" w:rsidR="007B578B" w:rsidRPr="00776206" w:rsidRDefault="007B578B" w:rsidP="00A325EB">
                  <w:pPr>
                    <w:spacing w:after="0"/>
                    <w:jc w:val="center"/>
                    <w:rPr>
                      <w:rFonts w:ascii="Palatino Linotype" w:hAnsi="Palatino Linotype" w:cs="Arial"/>
                      <w:b/>
                      <w:sz w:val="24"/>
                      <w:szCs w:val="24"/>
                      <w:lang w:val="az-Latn-AZ"/>
                    </w:rPr>
                  </w:pPr>
                </w:p>
              </w:tc>
              <w:tc>
                <w:tcPr>
                  <w:tcW w:w="811" w:type="pct"/>
                  <w:tcBorders>
                    <w:top w:val="single" w:sz="4" w:space="0" w:color="000000"/>
                    <w:left w:val="single" w:sz="4" w:space="0" w:color="000000"/>
                    <w:bottom w:val="single" w:sz="4" w:space="0" w:color="000000"/>
                    <w:right w:val="single" w:sz="4" w:space="0" w:color="000000"/>
                  </w:tcBorders>
                  <w:vAlign w:val="center"/>
                </w:tcPr>
                <w:p w14:paraId="52DD1C7B"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1, 3 </w:t>
                  </w:r>
                </w:p>
              </w:tc>
              <w:tc>
                <w:tcPr>
                  <w:tcW w:w="811" w:type="pct"/>
                  <w:tcBorders>
                    <w:top w:val="single" w:sz="4" w:space="0" w:color="000000"/>
                    <w:left w:val="single" w:sz="4" w:space="0" w:color="000000"/>
                    <w:bottom w:val="single" w:sz="4" w:space="0" w:color="000000"/>
                    <w:right w:val="single" w:sz="4" w:space="0" w:color="000000"/>
                  </w:tcBorders>
                  <w:vAlign w:val="center"/>
                </w:tcPr>
                <w:p w14:paraId="079A8F94"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II  </w:t>
                  </w:r>
                </w:p>
              </w:tc>
            </w:tr>
            <w:tr w:rsidR="007B578B" w:rsidRPr="00776206" w14:paraId="085E94B1"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71E16D3"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776206" w14:paraId="1C554DBE"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F7AFD54" w14:textId="77777777" w:rsidR="007B578B" w:rsidRPr="00776206" w:rsidRDefault="007B578B" w:rsidP="00A325EB">
                  <w:pPr>
                    <w:pStyle w:val="ac"/>
                    <w:spacing w:after="0"/>
                    <w:ind w:left="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Dəyişiklik Qurumun tələbi ilə edilir və əlavə informasiya və (və ya) sonrakı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aparılmasını</w:t>
                  </w:r>
                  <w:proofErr w:type="spellEnd"/>
                  <w:r w:rsidRPr="00776206">
                    <w:rPr>
                      <w:rFonts w:ascii="Palatino Linotype" w:hAnsi="Palatino Linotype" w:cs="Arial"/>
                      <w:sz w:val="24"/>
                      <w:szCs w:val="24"/>
                      <w:lang w:val="az-Latn-AZ"/>
                    </w:rPr>
                    <w:t xml:space="preserve"> tələb etmir.  </w:t>
                  </w:r>
                </w:p>
              </w:tc>
            </w:tr>
            <w:tr w:rsidR="007B578B" w:rsidRPr="00776206" w14:paraId="4512C745"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F943DC7"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Sənədlər</w:t>
                  </w:r>
                </w:p>
              </w:tc>
            </w:tr>
            <w:tr w:rsidR="007B578B" w:rsidRPr="006C3BF3" w14:paraId="33795A44"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C7382F2" w14:textId="77777777" w:rsidR="007B578B" w:rsidRPr="00776206" w:rsidRDefault="007B578B" w:rsidP="007B578B">
                  <w:pPr>
                    <w:pStyle w:val="ac"/>
                    <w:numPr>
                      <w:ilvl w:val="0"/>
                      <w:numId w:val="93"/>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Qurumun müvafiq qərarına istinad, həmçinin dərman vasitəsinin qısa xarakteristikası, təklif olunmuş </w:t>
                  </w:r>
                  <w:proofErr w:type="spellStart"/>
                  <w:r w:rsidRPr="00776206">
                    <w:rPr>
                      <w:rFonts w:ascii="Palatino Linotype" w:hAnsi="Palatino Linotype" w:cs="Arial"/>
                      <w:sz w:val="24"/>
                      <w:szCs w:val="24"/>
                      <w:lang w:val="az-Latn-AZ"/>
                    </w:rPr>
                    <w:t>markalanma</w:t>
                  </w:r>
                  <w:proofErr w:type="spellEnd"/>
                  <w:r w:rsidRPr="00776206">
                    <w:rPr>
                      <w:rFonts w:ascii="Palatino Linotype" w:hAnsi="Palatino Linotype" w:cs="Arial"/>
                      <w:sz w:val="24"/>
                      <w:szCs w:val="24"/>
                      <w:lang w:val="az-Latn-AZ"/>
                    </w:rPr>
                    <w:t xml:space="preserve"> mətni və istifadə təlimatı.</w:t>
                  </w:r>
                </w:p>
                <w:p w14:paraId="767378CB" w14:textId="77777777" w:rsidR="007B578B" w:rsidRPr="00776206" w:rsidRDefault="007B578B" w:rsidP="007B578B">
                  <w:pPr>
                    <w:pStyle w:val="ac"/>
                    <w:numPr>
                      <w:ilvl w:val="0"/>
                      <w:numId w:val="93"/>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Dərman vasitəsinin təklif olunmuş qısa xarakteristikasına, istifadə təlimatına və </w:t>
                  </w:r>
                  <w:proofErr w:type="spellStart"/>
                  <w:r w:rsidRPr="00776206">
                    <w:rPr>
                      <w:rFonts w:ascii="Palatino Linotype" w:hAnsi="Palatino Linotype" w:cs="Arial"/>
                      <w:sz w:val="24"/>
                      <w:szCs w:val="24"/>
                      <w:lang w:val="az-Latn-AZ"/>
                    </w:rPr>
                    <w:t>markalanma</w:t>
                  </w:r>
                  <w:proofErr w:type="spellEnd"/>
                  <w:r w:rsidRPr="00776206">
                    <w:rPr>
                      <w:rFonts w:ascii="Palatino Linotype" w:hAnsi="Palatino Linotype" w:cs="Arial"/>
                      <w:sz w:val="24"/>
                      <w:szCs w:val="24"/>
                      <w:lang w:val="az-Latn-AZ"/>
                    </w:rPr>
                    <w:t xml:space="preserve"> mətninə dair bütün bölmələrin Qurumun qərarına əlavə </w:t>
                  </w:r>
                  <w:proofErr w:type="spellStart"/>
                  <w:r w:rsidRPr="00776206">
                    <w:rPr>
                      <w:rFonts w:ascii="Palatino Linotype" w:hAnsi="Palatino Linotype" w:cs="Arial"/>
                      <w:sz w:val="24"/>
                      <w:szCs w:val="24"/>
                      <w:lang w:val="az-Latn-AZ"/>
                    </w:rPr>
                    <w:t>edilənlərə</w:t>
                  </w:r>
                  <w:proofErr w:type="spellEnd"/>
                  <w:r w:rsidRPr="00776206">
                    <w:rPr>
                      <w:rFonts w:ascii="Palatino Linotype" w:hAnsi="Palatino Linotype" w:cs="Arial"/>
                      <w:sz w:val="24"/>
                      <w:szCs w:val="24"/>
                      <w:lang w:val="az-Latn-AZ"/>
                    </w:rPr>
                    <w:t xml:space="preserve"> uyğun olması barədə ərizə. </w:t>
                  </w:r>
                </w:p>
                <w:p w14:paraId="46EDFFC1" w14:textId="77777777" w:rsidR="007B578B" w:rsidRPr="00776206" w:rsidRDefault="007B578B" w:rsidP="007B578B">
                  <w:pPr>
                    <w:pStyle w:val="ac"/>
                    <w:numPr>
                      <w:ilvl w:val="0"/>
                      <w:numId w:val="93"/>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Dərman vasitəsinin yenilənmiş qısa xarakteristikası, yenilənmiş istifadə təlimatı və yenilənmiş </w:t>
                  </w:r>
                  <w:proofErr w:type="spellStart"/>
                  <w:r w:rsidRPr="00776206">
                    <w:rPr>
                      <w:rFonts w:ascii="Palatino Linotype" w:hAnsi="Palatino Linotype" w:cs="Arial"/>
                      <w:sz w:val="24"/>
                      <w:szCs w:val="24"/>
                      <w:lang w:val="az-Latn-AZ"/>
                    </w:rPr>
                    <w:t>markalanma</w:t>
                  </w:r>
                  <w:proofErr w:type="spellEnd"/>
                  <w:r w:rsidRPr="00776206">
                    <w:rPr>
                      <w:rFonts w:ascii="Palatino Linotype" w:hAnsi="Palatino Linotype" w:cs="Arial"/>
                      <w:sz w:val="24"/>
                      <w:szCs w:val="24"/>
                      <w:lang w:val="az-Latn-AZ"/>
                    </w:rPr>
                    <w:t xml:space="preserve"> mətni. </w:t>
                  </w:r>
                </w:p>
              </w:tc>
            </w:tr>
          </w:tbl>
          <w:p w14:paraId="5188C3A9"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6"/>
              <w:gridCol w:w="1616"/>
              <w:gridCol w:w="1616"/>
              <w:gridCol w:w="1614"/>
            </w:tblGrid>
            <w:tr w:rsidR="007B578B" w:rsidRPr="00776206" w14:paraId="12D569CE" w14:textId="77777777" w:rsidTr="00A325EB">
              <w:trPr>
                <w:jc w:val="center"/>
              </w:trPr>
              <w:tc>
                <w:tcPr>
                  <w:tcW w:w="2568" w:type="pct"/>
                  <w:tcBorders>
                    <w:top w:val="single" w:sz="4" w:space="0" w:color="000000"/>
                    <w:left w:val="single" w:sz="4" w:space="0" w:color="000000"/>
                    <w:bottom w:val="single" w:sz="4" w:space="0" w:color="000000"/>
                    <w:right w:val="single" w:sz="4" w:space="0" w:color="000000"/>
                  </w:tcBorders>
                </w:tcPr>
                <w:p w14:paraId="06C705E3"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C.I.2. Referent preparatda  dəyişiklik </w:t>
                  </w:r>
                  <w:proofErr w:type="spellStart"/>
                  <w:r w:rsidRPr="00776206">
                    <w:rPr>
                      <w:rFonts w:ascii="Palatino Linotype" w:hAnsi="Palatino Linotype" w:cs="Arial"/>
                      <w:b/>
                      <w:sz w:val="24"/>
                      <w:szCs w:val="24"/>
                      <w:lang w:val="az-Latn-AZ"/>
                    </w:rPr>
                    <w:t>edildikdən</w:t>
                  </w:r>
                  <w:proofErr w:type="spellEnd"/>
                  <w:r w:rsidRPr="00776206">
                    <w:rPr>
                      <w:rFonts w:ascii="Palatino Linotype" w:hAnsi="Palatino Linotype" w:cs="Arial"/>
                      <w:b/>
                      <w:sz w:val="24"/>
                      <w:szCs w:val="24"/>
                      <w:lang w:val="az-Latn-AZ"/>
                    </w:rPr>
                    <w:t xml:space="preserve"> sonra </w:t>
                  </w:r>
                  <w:proofErr w:type="spellStart"/>
                  <w:r w:rsidRPr="00776206">
                    <w:rPr>
                      <w:rFonts w:ascii="Palatino Linotype" w:hAnsi="Palatino Linotype" w:cs="Arial"/>
                      <w:b/>
                      <w:sz w:val="24"/>
                      <w:szCs w:val="24"/>
                      <w:lang w:val="az-Latn-AZ"/>
                    </w:rPr>
                    <w:t>generik</w:t>
                  </w:r>
                  <w:proofErr w:type="spellEnd"/>
                  <w:r w:rsidRPr="00776206">
                    <w:rPr>
                      <w:rFonts w:ascii="Palatino Linotype" w:hAnsi="Palatino Linotype" w:cs="Arial"/>
                      <w:b/>
                      <w:sz w:val="24"/>
                      <w:szCs w:val="24"/>
                      <w:lang w:val="az-Latn-AZ"/>
                    </w:rPr>
                    <w:t xml:space="preserve">/ hibrid/ </w:t>
                  </w:r>
                  <w:proofErr w:type="spellStart"/>
                  <w:r w:rsidRPr="00776206">
                    <w:rPr>
                      <w:rFonts w:ascii="Palatino Linotype" w:hAnsi="Palatino Linotype" w:cs="Arial"/>
                      <w:b/>
                      <w:sz w:val="24"/>
                      <w:szCs w:val="24"/>
                      <w:lang w:val="az-Latn-AZ"/>
                    </w:rPr>
                    <w:t>biooxşar</w:t>
                  </w:r>
                  <w:proofErr w:type="spellEnd"/>
                  <w:r w:rsidRPr="00776206">
                    <w:rPr>
                      <w:rFonts w:ascii="Palatino Linotype" w:hAnsi="Palatino Linotype" w:cs="Arial"/>
                      <w:b/>
                      <w:sz w:val="24"/>
                      <w:szCs w:val="24"/>
                      <w:lang w:val="az-Latn-AZ"/>
                    </w:rPr>
                    <w:t xml:space="preserve"> dərman vasitələrinin  qısa xarakteristikasında, </w:t>
                  </w:r>
                  <w:proofErr w:type="spellStart"/>
                  <w:r w:rsidRPr="00776206">
                    <w:rPr>
                      <w:rFonts w:ascii="Palatino Linotype" w:hAnsi="Palatino Linotype" w:cs="Arial"/>
                      <w:b/>
                      <w:sz w:val="24"/>
                      <w:szCs w:val="24"/>
                      <w:lang w:val="az-Latn-AZ"/>
                    </w:rPr>
                    <w:t>markalanma</w:t>
                  </w:r>
                  <w:proofErr w:type="spellEnd"/>
                  <w:r w:rsidRPr="00776206">
                    <w:rPr>
                      <w:rFonts w:ascii="Palatino Linotype" w:hAnsi="Palatino Linotype" w:cs="Arial"/>
                      <w:b/>
                      <w:sz w:val="24"/>
                      <w:szCs w:val="24"/>
                      <w:lang w:val="az-Latn-AZ"/>
                    </w:rPr>
                    <w:t xml:space="preserve"> mətnində və istifadə təlimatında eyni dəyişiklik</w:t>
                  </w:r>
                </w:p>
              </w:tc>
              <w:tc>
                <w:tcPr>
                  <w:tcW w:w="811" w:type="pct"/>
                  <w:tcBorders>
                    <w:top w:val="single" w:sz="4" w:space="0" w:color="000000"/>
                    <w:left w:val="single" w:sz="4" w:space="0" w:color="000000"/>
                    <w:bottom w:val="single" w:sz="4" w:space="0" w:color="000000"/>
                    <w:right w:val="single" w:sz="4" w:space="0" w:color="000000"/>
                  </w:tcBorders>
                </w:tcPr>
                <w:p w14:paraId="1C3980A0"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şərtlər</w:t>
                  </w:r>
                </w:p>
              </w:tc>
              <w:tc>
                <w:tcPr>
                  <w:tcW w:w="811" w:type="pct"/>
                  <w:tcBorders>
                    <w:top w:val="single" w:sz="4" w:space="0" w:color="000000"/>
                    <w:left w:val="single" w:sz="4" w:space="0" w:color="000000"/>
                    <w:bottom w:val="single" w:sz="4" w:space="0" w:color="000000"/>
                    <w:right w:val="single" w:sz="4" w:space="0" w:color="000000"/>
                  </w:tcBorders>
                </w:tcPr>
                <w:p w14:paraId="65084593"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811" w:type="pct"/>
                  <w:tcBorders>
                    <w:top w:val="single" w:sz="4" w:space="0" w:color="000000"/>
                    <w:left w:val="single" w:sz="4" w:space="0" w:color="000000"/>
                    <w:bottom w:val="single" w:sz="4" w:space="0" w:color="000000"/>
                    <w:right w:val="single" w:sz="4" w:space="0" w:color="000000"/>
                  </w:tcBorders>
                </w:tcPr>
                <w:p w14:paraId="0962153D"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74469881" w14:textId="77777777" w:rsidTr="00A325EB">
              <w:trPr>
                <w:jc w:val="center"/>
              </w:trPr>
              <w:tc>
                <w:tcPr>
                  <w:tcW w:w="2568" w:type="pct"/>
                  <w:tcBorders>
                    <w:top w:val="single" w:sz="4" w:space="0" w:color="000000"/>
                    <w:left w:val="single" w:sz="4" w:space="0" w:color="000000"/>
                    <w:bottom w:val="single" w:sz="4" w:space="0" w:color="000000"/>
                    <w:right w:val="single" w:sz="4" w:space="0" w:color="000000"/>
                  </w:tcBorders>
                </w:tcPr>
                <w:p w14:paraId="2048B07F" w14:textId="77777777" w:rsidR="007B578B" w:rsidRPr="00776206" w:rsidRDefault="007B578B" w:rsidP="007B578B">
                  <w:pPr>
                    <w:pStyle w:val="ac"/>
                    <w:numPr>
                      <w:ilvl w:val="0"/>
                      <w:numId w:val="130"/>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dəyişiklik heç bir yeni məlumat tələb etmir</w:t>
                  </w:r>
                </w:p>
              </w:tc>
              <w:tc>
                <w:tcPr>
                  <w:tcW w:w="811" w:type="pct"/>
                  <w:tcBorders>
                    <w:top w:val="single" w:sz="4" w:space="0" w:color="000000"/>
                    <w:left w:val="single" w:sz="4" w:space="0" w:color="000000"/>
                    <w:bottom w:val="single" w:sz="4" w:space="0" w:color="000000"/>
                    <w:right w:val="single" w:sz="4" w:space="0" w:color="000000"/>
                  </w:tcBorders>
                  <w:vAlign w:val="center"/>
                </w:tcPr>
                <w:p w14:paraId="1FA7B581" w14:textId="77777777" w:rsidR="007B578B" w:rsidRPr="00776206" w:rsidRDefault="007B578B" w:rsidP="00A325EB">
                  <w:pPr>
                    <w:spacing w:after="0"/>
                    <w:jc w:val="center"/>
                    <w:rPr>
                      <w:rFonts w:ascii="Palatino Linotype" w:hAnsi="Palatino Linotype" w:cs="Arial"/>
                      <w:b/>
                      <w:sz w:val="24"/>
                      <w:szCs w:val="24"/>
                      <w:lang w:val="az-Latn-AZ"/>
                    </w:rPr>
                  </w:pPr>
                </w:p>
              </w:tc>
              <w:tc>
                <w:tcPr>
                  <w:tcW w:w="811" w:type="pct"/>
                  <w:tcBorders>
                    <w:top w:val="single" w:sz="4" w:space="0" w:color="000000"/>
                    <w:left w:val="single" w:sz="4" w:space="0" w:color="000000"/>
                    <w:bottom w:val="single" w:sz="4" w:space="0" w:color="000000"/>
                    <w:right w:val="single" w:sz="4" w:space="0" w:color="000000"/>
                  </w:tcBorders>
                  <w:vAlign w:val="center"/>
                </w:tcPr>
                <w:p w14:paraId="7FEAE6A2"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1, 2</w:t>
                  </w:r>
                </w:p>
              </w:tc>
              <w:tc>
                <w:tcPr>
                  <w:tcW w:w="811" w:type="pct"/>
                  <w:tcBorders>
                    <w:top w:val="single" w:sz="4" w:space="0" w:color="000000"/>
                    <w:left w:val="single" w:sz="4" w:space="0" w:color="000000"/>
                    <w:bottom w:val="single" w:sz="4" w:space="0" w:color="000000"/>
                    <w:right w:val="single" w:sz="4" w:space="0" w:color="000000"/>
                  </w:tcBorders>
                  <w:vAlign w:val="center"/>
                </w:tcPr>
                <w:p w14:paraId="719ECDB5"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 B</w:t>
                  </w:r>
                </w:p>
              </w:tc>
            </w:tr>
            <w:tr w:rsidR="007B578B" w:rsidRPr="00776206" w14:paraId="5E1911F4" w14:textId="77777777" w:rsidTr="00A325EB">
              <w:trPr>
                <w:jc w:val="center"/>
              </w:trPr>
              <w:tc>
                <w:tcPr>
                  <w:tcW w:w="2568" w:type="pct"/>
                  <w:tcBorders>
                    <w:top w:val="single" w:sz="4" w:space="0" w:color="000000"/>
                    <w:left w:val="single" w:sz="4" w:space="0" w:color="000000"/>
                    <w:bottom w:val="single" w:sz="4" w:space="0" w:color="000000"/>
                    <w:right w:val="single" w:sz="4" w:space="0" w:color="000000"/>
                  </w:tcBorders>
                </w:tcPr>
                <w:p w14:paraId="53558187" w14:textId="77777777" w:rsidR="007B578B" w:rsidRPr="00776206" w:rsidRDefault="007B578B" w:rsidP="007B578B">
                  <w:pPr>
                    <w:pStyle w:val="ac"/>
                    <w:numPr>
                      <w:ilvl w:val="0"/>
                      <w:numId w:val="130"/>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yeni əlavə məlumatlarla </w:t>
                  </w:r>
                  <w:proofErr w:type="spellStart"/>
                  <w:r w:rsidRPr="00776206">
                    <w:rPr>
                      <w:rFonts w:ascii="Palatino Linotype" w:hAnsi="Palatino Linotype" w:cs="Arial"/>
                      <w:b/>
                      <w:sz w:val="24"/>
                      <w:szCs w:val="24"/>
                      <w:lang w:val="az-Latn-AZ"/>
                    </w:rPr>
                    <w:t>əsaslandırılmalı</w:t>
                  </w:r>
                  <w:proofErr w:type="spellEnd"/>
                  <w:r w:rsidRPr="00776206">
                    <w:rPr>
                      <w:rFonts w:ascii="Palatino Linotype" w:hAnsi="Palatino Linotype" w:cs="Arial"/>
                      <w:b/>
                      <w:sz w:val="24"/>
                      <w:szCs w:val="24"/>
                      <w:lang w:val="az-Latn-AZ"/>
                    </w:rPr>
                    <w:t xml:space="preserve"> dəyişiklik</w:t>
                  </w:r>
                </w:p>
              </w:tc>
              <w:tc>
                <w:tcPr>
                  <w:tcW w:w="811" w:type="pct"/>
                  <w:tcBorders>
                    <w:top w:val="single" w:sz="4" w:space="0" w:color="000000"/>
                    <w:left w:val="single" w:sz="4" w:space="0" w:color="000000"/>
                    <w:bottom w:val="single" w:sz="4" w:space="0" w:color="000000"/>
                    <w:right w:val="single" w:sz="4" w:space="0" w:color="000000"/>
                  </w:tcBorders>
                  <w:vAlign w:val="center"/>
                </w:tcPr>
                <w:p w14:paraId="1256EAD8" w14:textId="77777777" w:rsidR="007B578B" w:rsidRPr="00776206" w:rsidRDefault="007B578B" w:rsidP="00A325EB">
                  <w:pPr>
                    <w:spacing w:after="0"/>
                    <w:jc w:val="center"/>
                    <w:rPr>
                      <w:rFonts w:ascii="Palatino Linotype" w:hAnsi="Palatino Linotype" w:cs="Arial"/>
                      <w:b/>
                      <w:sz w:val="24"/>
                      <w:szCs w:val="24"/>
                      <w:lang w:val="az-Latn-AZ"/>
                    </w:rPr>
                  </w:pPr>
                </w:p>
              </w:tc>
              <w:tc>
                <w:tcPr>
                  <w:tcW w:w="811" w:type="pct"/>
                  <w:tcBorders>
                    <w:top w:val="single" w:sz="4" w:space="0" w:color="000000"/>
                    <w:left w:val="single" w:sz="4" w:space="0" w:color="000000"/>
                    <w:bottom w:val="single" w:sz="4" w:space="0" w:color="000000"/>
                    <w:right w:val="single" w:sz="4" w:space="0" w:color="000000"/>
                  </w:tcBorders>
                  <w:vAlign w:val="center"/>
                </w:tcPr>
                <w:p w14:paraId="2B7C08EE" w14:textId="77777777" w:rsidR="007B578B" w:rsidRPr="00776206" w:rsidRDefault="007B578B" w:rsidP="00A325EB">
                  <w:pPr>
                    <w:spacing w:after="0"/>
                    <w:jc w:val="center"/>
                    <w:rPr>
                      <w:rFonts w:ascii="Palatino Linotype" w:hAnsi="Palatino Linotype" w:cs="Arial"/>
                      <w:b/>
                      <w:sz w:val="24"/>
                      <w:szCs w:val="24"/>
                      <w:lang w:val="az-Latn-AZ"/>
                    </w:rPr>
                  </w:pPr>
                </w:p>
              </w:tc>
              <w:tc>
                <w:tcPr>
                  <w:tcW w:w="811" w:type="pct"/>
                  <w:tcBorders>
                    <w:top w:val="single" w:sz="4" w:space="0" w:color="000000"/>
                    <w:left w:val="single" w:sz="4" w:space="0" w:color="000000"/>
                    <w:bottom w:val="single" w:sz="4" w:space="0" w:color="000000"/>
                    <w:right w:val="single" w:sz="4" w:space="0" w:color="000000"/>
                  </w:tcBorders>
                  <w:vAlign w:val="center"/>
                </w:tcPr>
                <w:p w14:paraId="506F6F99"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II</w:t>
                  </w:r>
                </w:p>
              </w:tc>
            </w:tr>
            <w:tr w:rsidR="007B578B" w:rsidRPr="00776206" w14:paraId="658B4A06"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2D2A186"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Sənədlər</w:t>
                  </w:r>
                </w:p>
              </w:tc>
            </w:tr>
            <w:tr w:rsidR="007B578B" w:rsidRPr="006C3BF3" w14:paraId="59B7AADB"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BA3B8CD" w14:textId="77777777" w:rsidR="007B578B" w:rsidRPr="00776206" w:rsidRDefault="007B578B" w:rsidP="007B578B">
                  <w:pPr>
                    <w:pStyle w:val="ac"/>
                    <w:numPr>
                      <w:ilvl w:val="0"/>
                      <w:numId w:val="94"/>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Nazirliyin və (və ya) Qurumun sorğusu.</w:t>
                  </w:r>
                </w:p>
                <w:p w14:paraId="42F55B2D" w14:textId="77777777" w:rsidR="007B578B" w:rsidRPr="00776206" w:rsidRDefault="007B578B" w:rsidP="007B578B">
                  <w:pPr>
                    <w:pStyle w:val="ac"/>
                    <w:numPr>
                      <w:ilvl w:val="0"/>
                      <w:numId w:val="94"/>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Dərman vasitəsinin yenilənmiş qısa xarakteristikası, yenilənmiş istifadə təlimatı və yenilənmiş </w:t>
                  </w:r>
                  <w:proofErr w:type="spellStart"/>
                  <w:r w:rsidRPr="00776206">
                    <w:rPr>
                      <w:rFonts w:ascii="Palatino Linotype" w:hAnsi="Palatino Linotype" w:cs="Arial"/>
                      <w:sz w:val="24"/>
                      <w:szCs w:val="24"/>
                      <w:lang w:val="az-Latn-AZ"/>
                    </w:rPr>
                    <w:t>markalanma</w:t>
                  </w:r>
                  <w:proofErr w:type="spellEnd"/>
                  <w:r w:rsidRPr="00776206">
                    <w:rPr>
                      <w:rFonts w:ascii="Palatino Linotype" w:hAnsi="Palatino Linotype" w:cs="Arial"/>
                      <w:sz w:val="24"/>
                      <w:szCs w:val="24"/>
                      <w:lang w:val="az-Latn-AZ"/>
                    </w:rPr>
                    <w:t xml:space="preserve"> mətni. </w:t>
                  </w:r>
                </w:p>
              </w:tc>
            </w:tr>
          </w:tbl>
          <w:p w14:paraId="762287C5"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6"/>
              <w:gridCol w:w="1616"/>
              <w:gridCol w:w="1616"/>
              <w:gridCol w:w="1614"/>
            </w:tblGrid>
            <w:tr w:rsidR="007B578B" w:rsidRPr="00776206" w14:paraId="581AC3E8" w14:textId="77777777" w:rsidTr="00A325EB">
              <w:trPr>
                <w:jc w:val="center"/>
              </w:trPr>
              <w:tc>
                <w:tcPr>
                  <w:tcW w:w="2568" w:type="pct"/>
                  <w:tcBorders>
                    <w:top w:val="single" w:sz="4" w:space="0" w:color="000000"/>
                    <w:left w:val="single" w:sz="4" w:space="0" w:color="000000"/>
                    <w:bottom w:val="single" w:sz="4" w:space="0" w:color="000000"/>
                    <w:right w:val="single" w:sz="4" w:space="0" w:color="000000"/>
                  </w:tcBorders>
                </w:tcPr>
                <w:p w14:paraId="25BF8635"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C.I.3. Dərman vasitəsinin  dövri olaraq yenilənən təhlükəsizlik hesabatı , dərman vasitəsinin  qeydiyyatdan sonrakı dövrdə tətbiqinin təhlükəsizliyi ilə bağlı araşdırmalar və ya </w:t>
                  </w:r>
                  <w:proofErr w:type="spellStart"/>
                  <w:r w:rsidRPr="00776206">
                    <w:rPr>
                      <w:rFonts w:ascii="Palatino Linotype" w:hAnsi="Palatino Linotype" w:cs="Arial"/>
                      <w:b/>
                      <w:sz w:val="24"/>
                      <w:szCs w:val="24"/>
                      <w:lang w:val="az-Latn-AZ"/>
                    </w:rPr>
                    <w:t>pediatrik</w:t>
                  </w:r>
                  <w:proofErr w:type="spellEnd"/>
                  <w:r w:rsidRPr="00776206">
                    <w:rPr>
                      <w:rFonts w:ascii="Palatino Linotype" w:hAnsi="Palatino Linotype" w:cs="Arial"/>
                      <w:b/>
                      <w:sz w:val="24"/>
                      <w:szCs w:val="24"/>
                      <w:lang w:val="az-Latn-AZ"/>
                    </w:rPr>
                    <w:t xml:space="preserve"> tədqiqatlar planına uyğun olaraq aparılmış tədqiqatlar üzrə hesabatın </w:t>
                  </w:r>
                  <w:proofErr w:type="spellStart"/>
                  <w:r w:rsidRPr="00776206">
                    <w:rPr>
                      <w:rFonts w:ascii="Palatino Linotype" w:hAnsi="Palatino Linotype" w:cs="Arial"/>
                      <w:b/>
                      <w:sz w:val="24"/>
                      <w:szCs w:val="24"/>
                      <w:lang w:val="az-Latn-AZ"/>
                    </w:rPr>
                    <w:t>qiymətləndirmə</w:t>
                  </w:r>
                  <w:proofErr w:type="spellEnd"/>
                  <w:r w:rsidRPr="00776206">
                    <w:rPr>
                      <w:rFonts w:ascii="Palatino Linotype" w:hAnsi="Palatino Linotype" w:cs="Arial"/>
                      <w:b/>
                      <w:sz w:val="24"/>
                      <w:szCs w:val="24"/>
                      <w:lang w:val="az-Latn-AZ"/>
                    </w:rPr>
                    <w:t xml:space="preserve"> nəticəsi </w:t>
                  </w:r>
                  <w:r w:rsidRPr="00776206">
                    <w:rPr>
                      <w:rFonts w:ascii="Palatino Linotype" w:hAnsi="Palatino Linotype" w:cs="Arial"/>
                      <w:b/>
                      <w:sz w:val="24"/>
                      <w:szCs w:val="24"/>
                      <w:lang w:val="az-Latn-AZ"/>
                    </w:rPr>
                    <w:lastRenderedPageBreak/>
                    <w:t xml:space="preserve">kimi dərman vasitəsinin qısa xarakteristikasında, </w:t>
                  </w:r>
                  <w:proofErr w:type="spellStart"/>
                  <w:r w:rsidRPr="00776206">
                    <w:rPr>
                      <w:rFonts w:ascii="Palatino Linotype" w:hAnsi="Palatino Linotype" w:cs="Arial"/>
                      <w:b/>
                      <w:sz w:val="24"/>
                      <w:szCs w:val="24"/>
                      <w:lang w:val="az-Latn-AZ"/>
                    </w:rPr>
                    <w:t>markalanma</w:t>
                  </w:r>
                  <w:proofErr w:type="spellEnd"/>
                  <w:r w:rsidRPr="00776206">
                    <w:rPr>
                      <w:rFonts w:ascii="Palatino Linotype" w:hAnsi="Palatino Linotype" w:cs="Arial"/>
                      <w:b/>
                      <w:sz w:val="24"/>
                      <w:szCs w:val="24"/>
                      <w:lang w:val="az-Latn-AZ"/>
                    </w:rPr>
                    <w:t xml:space="preserve"> mətnində və istifadə təlimatında dəyişiklik</w:t>
                  </w:r>
                </w:p>
              </w:tc>
              <w:tc>
                <w:tcPr>
                  <w:tcW w:w="811" w:type="pct"/>
                  <w:tcBorders>
                    <w:top w:val="single" w:sz="4" w:space="0" w:color="000000"/>
                    <w:left w:val="single" w:sz="4" w:space="0" w:color="000000"/>
                    <w:bottom w:val="single" w:sz="4" w:space="0" w:color="000000"/>
                    <w:right w:val="single" w:sz="4" w:space="0" w:color="000000"/>
                  </w:tcBorders>
                </w:tcPr>
                <w:p w14:paraId="3F8C59A0"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lastRenderedPageBreak/>
                    <w:t>Yerinə yetirilməsi zəruri olan şərtlər</w:t>
                  </w:r>
                </w:p>
              </w:tc>
              <w:tc>
                <w:tcPr>
                  <w:tcW w:w="811" w:type="pct"/>
                  <w:tcBorders>
                    <w:top w:val="single" w:sz="4" w:space="0" w:color="000000"/>
                    <w:left w:val="single" w:sz="4" w:space="0" w:color="000000"/>
                    <w:bottom w:val="single" w:sz="4" w:space="0" w:color="000000"/>
                    <w:right w:val="single" w:sz="4" w:space="0" w:color="000000"/>
                  </w:tcBorders>
                </w:tcPr>
                <w:p w14:paraId="065715B6"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811" w:type="pct"/>
                  <w:tcBorders>
                    <w:top w:val="single" w:sz="4" w:space="0" w:color="000000"/>
                    <w:left w:val="single" w:sz="4" w:space="0" w:color="000000"/>
                    <w:bottom w:val="single" w:sz="4" w:space="0" w:color="000000"/>
                    <w:right w:val="single" w:sz="4" w:space="0" w:color="000000"/>
                  </w:tcBorders>
                </w:tcPr>
                <w:p w14:paraId="55E89EA3"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7481094C" w14:textId="77777777" w:rsidTr="00A325EB">
              <w:trPr>
                <w:jc w:val="center"/>
              </w:trPr>
              <w:tc>
                <w:tcPr>
                  <w:tcW w:w="2568" w:type="pct"/>
                  <w:tcBorders>
                    <w:top w:val="single" w:sz="4" w:space="0" w:color="000000"/>
                    <w:left w:val="single" w:sz="4" w:space="0" w:color="000000"/>
                    <w:bottom w:val="single" w:sz="4" w:space="0" w:color="000000"/>
                    <w:right w:val="single" w:sz="4" w:space="0" w:color="000000"/>
                  </w:tcBorders>
                </w:tcPr>
                <w:p w14:paraId="15DA7C51" w14:textId="77777777" w:rsidR="007B578B" w:rsidRPr="00776206" w:rsidRDefault="007B578B" w:rsidP="007B578B">
                  <w:pPr>
                    <w:pStyle w:val="ac"/>
                    <w:numPr>
                      <w:ilvl w:val="0"/>
                      <w:numId w:val="131"/>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dəyişiklik Qurumla </w:t>
                  </w:r>
                  <w:proofErr w:type="spellStart"/>
                  <w:r w:rsidRPr="00776206">
                    <w:rPr>
                      <w:rFonts w:ascii="Palatino Linotype" w:hAnsi="Palatino Linotype" w:cs="Arial"/>
                      <w:b/>
                      <w:sz w:val="24"/>
                      <w:szCs w:val="24"/>
                      <w:lang w:val="az-Latn-AZ"/>
                    </w:rPr>
                    <w:t>razılaşdırılmışdır</w:t>
                  </w:r>
                  <w:proofErr w:type="spellEnd"/>
                </w:p>
              </w:tc>
              <w:tc>
                <w:tcPr>
                  <w:tcW w:w="811" w:type="pct"/>
                  <w:tcBorders>
                    <w:top w:val="single" w:sz="4" w:space="0" w:color="000000"/>
                    <w:left w:val="single" w:sz="4" w:space="0" w:color="000000"/>
                    <w:bottom w:val="single" w:sz="4" w:space="0" w:color="000000"/>
                    <w:right w:val="single" w:sz="4" w:space="0" w:color="000000"/>
                  </w:tcBorders>
                  <w:vAlign w:val="center"/>
                </w:tcPr>
                <w:p w14:paraId="79DFEB84"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11" w:type="pct"/>
                  <w:tcBorders>
                    <w:top w:val="single" w:sz="4" w:space="0" w:color="000000"/>
                    <w:left w:val="single" w:sz="4" w:space="0" w:color="000000"/>
                    <w:bottom w:val="single" w:sz="4" w:space="0" w:color="000000"/>
                    <w:right w:val="single" w:sz="4" w:space="0" w:color="000000"/>
                  </w:tcBorders>
                  <w:vAlign w:val="center"/>
                </w:tcPr>
                <w:p w14:paraId="1E5B1AB8"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1, 2</w:t>
                  </w:r>
                </w:p>
              </w:tc>
              <w:tc>
                <w:tcPr>
                  <w:tcW w:w="811" w:type="pct"/>
                  <w:tcBorders>
                    <w:top w:val="single" w:sz="4" w:space="0" w:color="000000"/>
                    <w:left w:val="single" w:sz="4" w:space="0" w:color="000000"/>
                    <w:bottom w:val="single" w:sz="4" w:space="0" w:color="000000"/>
                    <w:right w:val="single" w:sz="4" w:space="0" w:color="000000"/>
                  </w:tcBorders>
                  <w:vAlign w:val="center"/>
                </w:tcPr>
                <w:p w14:paraId="281CD0BF"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 A</w:t>
                  </w:r>
                </w:p>
              </w:tc>
            </w:tr>
            <w:tr w:rsidR="007B578B" w:rsidRPr="00776206" w14:paraId="46B6AACF" w14:textId="77777777" w:rsidTr="00A325EB">
              <w:trPr>
                <w:jc w:val="center"/>
              </w:trPr>
              <w:tc>
                <w:tcPr>
                  <w:tcW w:w="2568" w:type="pct"/>
                  <w:tcBorders>
                    <w:top w:val="single" w:sz="4" w:space="0" w:color="000000"/>
                    <w:left w:val="single" w:sz="4" w:space="0" w:color="000000"/>
                    <w:bottom w:val="single" w:sz="4" w:space="0" w:color="000000"/>
                    <w:right w:val="single" w:sz="4" w:space="0" w:color="000000"/>
                  </w:tcBorders>
                </w:tcPr>
                <w:p w14:paraId="154EA79E" w14:textId="77777777" w:rsidR="007B578B" w:rsidRPr="00776206" w:rsidRDefault="007B578B" w:rsidP="007B578B">
                  <w:pPr>
                    <w:pStyle w:val="ac"/>
                    <w:numPr>
                      <w:ilvl w:val="0"/>
                      <w:numId w:val="131"/>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dəyişiklik yeni əlavə məlumatlarla </w:t>
                  </w:r>
                  <w:proofErr w:type="spellStart"/>
                  <w:r w:rsidRPr="00776206">
                    <w:rPr>
                      <w:rFonts w:ascii="Palatino Linotype" w:hAnsi="Palatino Linotype" w:cs="Arial"/>
                      <w:b/>
                      <w:sz w:val="24"/>
                      <w:szCs w:val="24"/>
                      <w:lang w:val="az-Latn-AZ"/>
                    </w:rPr>
                    <w:t>əsaslandırma</w:t>
                  </w:r>
                  <w:proofErr w:type="spellEnd"/>
                  <w:r w:rsidRPr="00776206">
                    <w:rPr>
                      <w:rFonts w:ascii="Palatino Linotype" w:hAnsi="Palatino Linotype" w:cs="Arial"/>
                      <w:b/>
                      <w:sz w:val="24"/>
                      <w:szCs w:val="24"/>
                      <w:lang w:val="az-Latn-AZ"/>
                    </w:rPr>
                    <w:t xml:space="preserve"> tələb edir </w:t>
                  </w:r>
                </w:p>
              </w:tc>
              <w:tc>
                <w:tcPr>
                  <w:tcW w:w="811" w:type="pct"/>
                  <w:tcBorders>
                    <w:top w:val="single" w:sz="4" w:space="0" w:color="000000"/>
                    <w:left w:val="single" w:sz="4" w:space="0" w:color="000000"/>
                    <w:bottom w:val="single" w:sz="4" w:space="0" w:color="000000"/>
                    <w:right w:val="single" w:sz="4" w:space="0" w:color="000000"/>
                  </w:tcBorders>
                  <w:vAlign w:val="center"/>
                </w:tcPr>
                <w:p w14:paraId="05810762" w14:textId="77777777" w:rsidR="007B578B" w:rsidRPr="00776206" w:rsidRDefault="007B578B" w:rsidP="00A325EB">
                  <w:pPr>
                    <w:spacing w:after="0"/>
                    <w:jc w:val="center"/>
                    <w:rPr>
                      <w:rFonts w:ascii="Palatino Linotype" w:hAnsi="Palatino Linotype" w:cs="Arial"/>
                      <w:b/>
                      <w:sz w:val="24"/>
                      <w:szCs w:val="24"/>
                      <w:lang w:val="az-Latn-AZ"/>
                    </w:rPr>
                  </w:pPr>
                </w:p>
              </w:tc>
              <w:tc>
                <w:tcPr>
                  <w:tcW w:w="811" w:type="pct"/>
                  <w:tcBorders>
                    <w:top w:val="single" w:sz="4" w:space="0" w:color="000000"/>
                    <w:left w:val="single" w:sz="4" w:space="0" w:color="000000"/>
                    <w:bottom w:val="single" w:sz="4" w:space="0" w:color="000000"/>
                    <w:right w:val="single" w:sz="4" w:space="0" w:color="000000"/>
                  </w:tcBorders>
                  <w:vAlign w:val="center"/>
                </w:tcPr>
                <w:p w14:paraId="4204E9CE"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3</w:t>
                  </w:r>
                </w:p>
              </w:tc>
              <w:tc>
                <w:tcPr>
                  <w:tcW w:w="811" w:type="pct"/>
                  <w:tcBorders>
                    <w:top w:val="single" w:sz="4" w:space="0" w:color="000000"/>
                    <w:left w:val="single" w:sz="4" w:space="0" w:color="000000"/>
                    <w:bottom w:val="single" w:sz="4" w:space="0" w:color="000000"/>
                    <w:right w:val="single" w:sz="4" w:space="0" w:color="000000"/>
                  </w:tcBorders>
                  <w:vAlign w:val="center"/>
                </w:tcPr>
                <w:p w14:paraId="518A6E4F"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II</w:t>
                  </w:r>
                </w:p>
              </w:tc>
            </w:tr>
            <w:tr w:rsidR="007B578B" w:rsidRPr="00776206" w14:paraId="34D4C4FF"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8C3A66E"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Şərtlər </w:t>
                  </w:r>
                </w:p>
              </w:tc>
            </w:tr>
            <w:tr w:rsidR="007B578B" w:rsidRPr="00776206" w14:paraId="5883BF65"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19627DA"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Dəyişiklik Qurumun tələbi ilə edilir və əlavə informasiya və (və ya) sonradan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tələb etmir. </w:t>
                  </w:r>
                </w:p>
              </w:tc>
            </w:tr>
            <w:tr w:rsidR="007B578B" w:rsidRPr="00776206" w14:paraId="604A3486"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5152606E"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Sənədlər</w:t>
                  </w:r>
                </w:p>
              </w:tc>
            </w:tr>
            <w:tr w:rsidR="007B578B" w:rsidRPr="006C3BF3" w14:paraId="6D8E1D28"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9CDED58" w14:textId="77777777" w:rsidR="007B578B" w:rsidRPr="00776206" w:rsidRDefault="007B578B" w:rsidP="007B578B">
                  <w:pPr>
                    <w:pStyle w:val="ac"/>
                    <w:numPr>
                      <w:ilvl w:val="0"/>
                      <w:numId w:val="95"/>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Qurumun müvafiq qərarına istinad. </w:t>
                  </w:r>
                </w:p>
                <w:p w14:paraId="0C171BB1" w14:textId="77777777" w:rsidR="007B578B" w:rsidRPr="00776206" w:rsidRDefault="007B578B" w:rsidP="007B578B">
                  <w:pPr>
                    <w:pStyle w:val="ac"/>
                    <w:numPr>
                      <w:ilvl w:val="0"/>
                      <w:numId w:val="95"/>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Dərman vasitəsinin yenilənmiş qısa xarakteristikası, yenilənmiş istifadə təlimatı və yenilənmiş </w:t>
                  </w:r>
                  <w:proofErr w:type="spellStart"/>
                  <w:r w:rsidRPr="00776206">
                    <w:rPr>
                      <w:rFonts w:ascii="Palatino Linotype" w:hAnsi="Palatino Linotype" w:cs="Arial"/>
                      <w:sz w:val="24"/>
                      <w:szCs w:val="24"/>
                      <w:lang w:val="az-Latn-AZ"/>
                    </w:rPr>
                    <w:t>markalanma</w:t>
                  </w:r>
                  <w:proofErr w:type="spellEnd"/>
                  <w:r w:rsidRPr="00776206">
                    <w:rPr>
                      <w:rFonts w:ascii="Palatino Linotype" w:hAnsi="Palatino Linotype" w:cs="Arial"/>
                      <w:sz w:val="24"/>
                      <w:szCs w:val="24"/>
                      <w:lang w:val="az-Latn-AZ"/>
                    </w:rPr>
                    <w:t xml:space="preserve"> mətni. </w:t>
                  </w:r>
                </w:p>
              </w:tc>
            </w:tr>
          </w:tbl>
          <w:p w14:paraId="000168CB"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1"/>
              <w:gridCol w:w="1623"/>
              <w:gridCol w:w="1624"/>
              <w:gridCol w:w="1494"/>
            </w:tblGrid>
            <w:tr w:rsidR="007B578B" w:rsidRPr="00776206" w14:paraId="6D670934" w14:textId="77777777" w:rsidTr="00A325EB">
              <w:trPr>
                <w:jc w:val="center"/>
              </w:trPr>
              <w:tc>
                <w:tcPr>
                  <w:tcW w:w="2639" w:type="pct"/>
                  <w:tcBorders>
                    <w:top w:val="single" w:sz="4" w:space="0" w:color="000000"/>
                    <w:left w:val="single" w:sz="4" w:space="0" w:color="000000"/>
                    <w:bottom w:val="single" w:sz="4" w:space="0" w:color="000000"/>
                    <w:right w:val="single" w:sz="4" w:space="0" w:color="000000"/>
                  </w:tcBorders>
                </w:tcPr>
                <w:p w14:paraId="511DDE88"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C.I.4. Keyfiyyətlə bağlı yeni məlumatlarla, yeni </w:t>
                  </w:r>
                  <w:proofErr w:type="spellStart"/>
                  <w:r w:rsidRPr="00776206">
                    <w:rPr>
                      <w:rFonts w:ascii="Palatino Linotype" w:hAnsi="Palatino Linotype" w:cs="Arial"/>
                      <w:b/>
                      <w:sz w:val="24"/>
                      <w:szCs w:val="24"/>
                      <w:lang w:val="az-Latn-AZ"/>
                    </w:rPr>
                    <w:t>klinikayaqədərki</w:t>
                  </w:r>
                  <w:proofErr w:type="spellEnd"/>
                  <w:r w:rsidRPr="00776206">
                    <w:rPr>
                      <w:rFonts w:ascii="Palatino Linotype" w:hAnsi="Palatino Linotype" w:cs="Arial"/>
                      <w:b/>
                      <w:sz w:val="24"/>
                      <w:szCs w:val="24"/>
                      <w:lang w:val="az-Latn-AZ"/>
                    </w:rPr>
                    <w:t xml:space="preserve">, klinik və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məlumatları ilə əlaqədar olaraq dərman vasitəsinin  qısa xarakteristikasında, </w:t>
                  </w:r>
                  <w:proofErr w:type="spellStart"/>
                  <w:r w:rsidRPr="00776206">
                    <w:rPr>
                      <w:rFonts w:ascii="Palatino Linotype" w:hAnsi="Palatino Linotype" w:cs="Arial"/>
                      <w:b/>
                      <w:sz w:val="24"/>
                      <w:szCs w:val="24"/>
                      <w:lang w:val="az-Latn-AZ"/>
                    </w:rPr>
                    <w:t>markalanma</w:t>
                  </w:r>
                  <w:proofErr w:type="spellEnd"/>
                  <w:r w:rsidRPr="00776206">
                    <w:rPr>
                      <w:rFonts w:ascii="Palatino Linotype" w:hAnsi="Palatino Linotype" w:cs="Arial"/>
                      <w:b/>
                      <w:sz w:val="24"/>
                      <w:szCs w:val="24"/>
                      <w:lang w:val="az-Latn-AZ"/>
                    </w:rPr>
                    <w:t xml:space="preserve"> mətnində və istifadə təlimatında dəyişiklik</w:t>
                  </w:r>
                </w:p>
              </w:tc>
              <w:tc>
                <w:tcPr>
                  <w:tcW w:w="833" w:type="pct"/>
                  <w:tcBorders>
                    <w:top w:val="single" w:sz="4" w:space="0" w:color="000000"/>
                    <w:left w:val="single" w:sz="4" w:space="0" w:color="000000"/>
                    <w:bottom w:val="single" w:sz="4" w:space="0" w:color="000000"/>
                    <w:right w:val="single" w:sz="4" w:space="0" w:color="000000"/>
                  </w:tcBorders>
                </w:tcPr>
                <w:p w14:paraId="01EED663"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şərtlər</w:t>
                  </w:r>
                </w:p>
              </w:tc>
              <w:tc>
                <w:tcPr>
                  <w:tcW w:w="833" w:type="pct"/>
                  <w:tcBorders>
                    <w:top w:val="single" w:sz="4" w:space="0" w:color="000000"/>
                    <w:left w:val="single" w:sz="4" w:space="0" w:color="000000"/>
                    <w:bottom w:val="single" w:sz="4" w:space="0" w:color="000000"/>
                    <w:right w:val="single" w:sz="4" w:space="0" w:color="000000"/>
                  </w:tcBorders>
                </w:tcPr>
                <w:p w14:paraId="42A3402C"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95" w:type="pct"/>
                  <w:tcBorders>
                    <w:top w:val="single" w:sz="4" w:space="0" w:color="000000"/>
                    <w:left w:val="single" w:sz="4" w:space="0" w:color="000000"/>
                    <w:bottom w:val="single" w:sz="4" w:space="0" w:color="000000"/>
                    <w:right w:val="single" w:sz="4" w:space="0" w:color="000000"/>
                  </w:tcBorders>
                </w:tcPr>
                <w:p w14:paraId="0BE1B846"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6E2B3FD1" w14:textId="77777777" w:rsidTr="00A325EB">
              <w:trPr>
                <w:jc w:val="center"/>
              </w:trPr>
              <w:tc>
                <w:tcPr>
                  <w:tcW w:w="2639" w:type="pct"/>
                  <w:tcBorders>
                    <w:top w:val="single" w:sz="4" w:space="0" w:color="000000"/>
                    <w:left w:val="single" w:sz="4" w:space="0" w:color="000000"/>
                    <w:bottom w:val="single" w:sz="4" w:space="0" w:color="000000"/>
                    <w:right w:val="single" w:sz="4" w:space="0" w:color="000000"/>
                  </w:tcBorders>
                </w:tcPr>
                <w:p w14:paraId="24D8FD70" w14:textId="77777777" w:rsidR="007B578B" w:rsidRPr="00776206" w:rsidRDefault="007B578B" w:rsidP="00A325EB">
                  <w:pPr>
                    <w:spacing w:after="0" w:line="240" w:lineRule="auto"/>
                    <w:rPr>
                      <w:rFonts w:ascii="Palatino Linotype" w:hAnsi="Palatino Linotype" w:cs="Arial"/>
                      <w:b/>
                      <w:sz w:val="24"/>
                      <w:szCs w:val="24"/>
                      <w:lang w:val="az-Latn-AZ"/>
                    </w:rPr>
                  </w:pPr>
                </w:p>
              </w:tc>
              <w:tc>
                <w:tcPr>
                  <w:tcW w:w="833" w:type="pct"/>
                  <w:tcBorders>
                    <w:top w:val="single" w:sz="4" w:space="0" w:color="000000"/>
                    <w:left w:val="single" w:sz="4" w:space="0" w:color="000000"/>
                    <w:bottom w:val="single" w:sz="4" w:space="0" w:color="000000"/>
                    <w:right w:val="single" w:sz="4" w:space="0" w:color="000000"/>
                  </w:tcBorders>
                </w:tcPr>
                <w:p w14:paraId="337F7ABE" w14:textId="77777777" w:rsidR="007B578B" w:rsidRPr="00776206" w:rsidRDefault="007B578B" w:rsidP="00A325EB">
                  <w:pPr>
                    <w:spacing w:after="0" w:line="240" w:lineRule="auto"/>
                    <w:ind w:left="-108" w:right="-108"/>
                    <w:jc w:val="center"/>
                    <w:rPr>
                      <w:rFonts w:ascii="Palatino Linotype" w:hAnsi="Palatino Linotype" w:cs="Arial"/>
                      <w:b/>
                      <w:sz w:val="24"/>
                      <w:szCs w:val="24"/>
                      <w:lang w:val="az-Latn-AZ"/>
                    </w:rPr>
                  </w:pPr>
                </w:p>
              </w:tc>
              <w:tc>
                <w:tcPr>
                  <w:tcW w:w="833" w:type="pct"/>
                  <w:tcBorders>
                    <w:top w:val="single" w:sz="4" w:space="0" w:color="000000"/>
                    <w:left w:val="single" w:sz="4" w:space="0" w:color="000000"/>
                    <w:bottom w:val="single" w:sz="4" w:space="0" w:color="000000"/>
                    <w:right w:val="single" w:sz="4" w:space="0" w:color="000000"/>
                  </w:tcBorders>
                </w:tcPr>
                <w:p w14:paraId="3C94A8AF" w14:textId="77777777" w:rsidR="007B578B" w:rsidRPr="00776206" w:rsidRDefault="007B578B" w:rsidP="00A325EB">
                  <w:pPr>
                    <w:spacing w:after="0" w:line="240" w:lineRule="auto"/>
                    <w:jc w:val="center"/>
                    <w:rPr>
                      <w:rFonts w:ascii="Palatino Linotype" w:hAnsi="Palatino Linotype" w:cs="Arial"/>
                      <w:b/>
                      <w:sz w:val="24"/>
                      <w:szCs w:val="24"/>
                      <w:lang w:val="az-Latn-AZ"/>
                    </w:rPr>
                  </w:pPr>
                </w:p>
              </w:tc>
              <w:tc>
                <w:tcPr>
                  <w:tcW w:w="695" w:type="pct"/>
                  <w:tcBorders>
                    <w:top w:val="single" w:sz="4" w:space="0" w:color="000000"/>
                    <w:left w:val="single" w:sz="4" w:space="0" w:color="000000"/>
                    <w:bottom w:val="single" w:sz="4" w:space="0" w:color="000000"/>
                    <w:right w:val="single" w:sz="4" w:space="0" w:color="000000"/>
                  </w:tcBorders>
                </w:tcPr>
                <w:p w14:paraId="2E181D5D" w14:textId="77777777" w:rsidR="007B578B" w:rsidRPr="00776206" w:rsidRDefault="007B578B" w:rsidP="00A325EB">
                  <w:pPr>
                    <w:spacing w:after="0" w:line="240" w:lineRule="auto"/>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II</w:t>
                  </w:r>
                </w:p>
              </w:tc>
            </w:tr>
            <w:tr w:rsidR="007B578B" w:rsidRPr="006C3BF3" w14:paraId="782EBA04"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C3C1643"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Qeyd</w:t>
                  </w:r>
                  <w:r w:rsidRPr="00776206">
                    <w:rPr>
                      <w:rFonts w:ascii="Palatino Linotype" w:hAnsi="Palatino Linotype" w:cs="Arial"/>
                      <w:sz w:val="24"/>
                      <w:szCs w:val="24"/>
                      <w:lang w:val="az-Latn-AZ"/>
                    </w:rPr>
                    <w:t xml:space="preserve">. Bu dəyişiklik yeni məlumatların təqdim edilməsi </w:t>
                  </w:r>
                  <w:proofErr w:type="spellStart"/>
                  <w:r w:rsidRPr="00776206">
                    <w:rPr>
                      <w:rFonts w:ascii="Palatino Linotype" w:hAnsi="Palatino Linotype" w:cs="Arial"/>
                      <w:sz w:val="24"/>
                      <w:szCs w:val="24"/>
                      <w:lang w:val="az-Latn-AZ"/>
                    </w:rPr>
                    <w:t>şərtilə</w:t>
                  </w:r>
                  <w:proofErr w:type="spellEnd"/>
                  <w:r w:rsidRPr="00776206">
                    <w:rPr>
                      <w:rFonts w:ascii="Palatino Linotype" w:hAnsi="Palatino Linotype" w:cs="Arial"/>
                      <w:sz w:val="24"/>
                      <w:szCs w:val="24"/>
                      <w:lang w:val="az-Latn-AZ"/>
                    </w:rPr>
                    <w:t xml:space="preserve"> C.I.13 bəndində göstərilmiş dəyişikliklər edildikdə tətbiq edilmir. Bu halda dərman vasitəsinin qısa xarakteristikasında, istifadə təlimatında və </w:t>
                  </w:r>
                  <w:proofErr w:type="spellStart"/>
                  <w:r w:rsidRPr="00776206">
                    <w:rPr>
                      <w:rFonts w:ascii="Palatino Linotype" w:hAnsi="Palatino Linotype" w:cs="Arial"/>
                      <w:sz w:val="24"/>
                      <w:szCs w:val="24"/>
                      <w:lang w:val="az-Latn-AZ"/>
                    </w:rPr>
                    <w:t>markalanma</w:t>
                  </w:r>
                  <w:proofErr w:type="spellEnd"/>
                  <w:r w:rsidRPr="00776206">
                    <w:rPr>
                      <w:rFonts w:ascii="Palatino Linotype" w:hAnsi="Palatino Linotype" w:cs="Arial"/>
                      <w:sz w:val="24"/>
                      <w:szCs w:val="24"/>
                      <w:lang w:val="az-Latn-AZ"/>
                    </w:rPr>
                    <w:t xml:space="preserve"> mətnində dəyişikliklər C.I.13 bəndinə uyğun olaraq edilir. </w:t>
                  </w:r>
                </w:p>
              </w:tc>
            </w:tr>
          </w:tbl>
          <w:p w14:paraId="33A315B4" w14:textId="77777777" w:rsidR="007B578B" w:rsidRPr="00B806D7" w:rsidRDefault="007B578B" w:rsidP="00A325EB">
            <w:pPr>
              <w:jc w:val="both"/>
              <w:rPr>
                <w:rFonts w:ascii="Palatino Linotype" w:hAnsi="Palatino Linotype" w:cs="Arial"/>
                <w:sz w:val="24"/>
                <w:szCs w:val="24"/>
                <w:lang w:val="az-Latn-AZ"/>
              </w:rPr>
            </w:pPr>
          </w:p>
          <w:p w14:paraId="128463C0"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78D5CE19"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7BF3698E"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C.I.5. Dərman vasitəsinin hüquqi statusunda dəyişiklik</w:t>
                  </w:r>
                </w:p>
              </w:tc>
              <w:tc>
                <w:tcPr>
                  <w:tcW w:w="836" w:type="pct"/>
                  <w:tcBorders>
                    <w:top w:val="single" w:sz="4" w:space="0" w:color="000000"/>
                    <w:left w:val="single" w:sz="4" w:space="0" w:color="000000"/>
                    <w:bottom w:val="single" w:sz="4" w:space="0" w:color="000000"/>
                    <w:right w:val="single" w:sz="4" w:space="0" w:color="000000"/>
                  </w:tcBorders>
                </w:tcPr>
                <w:p w14:paraId="44255E41"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şərtlər</w:t>
                  </w:r>
                </w:p>
              </w:tc>
              <w:tc>
                <w:tcPr>
                  <w:tcW w:w="836" w:type="pct"/>
                  <w:tcBorders>
                    <w:top w:val="single" w:sz="4" w:space="0" w:color="000000"/>
                    <w:left w:val="single" w:sz="4" w:space="0" w:color="000000"/>
                    <w:bottom w:val="single" w:sz="4" w:space="0" w:color="000000"/>
                    <w:right w:val="single" w:sz="4" w:space="0" w:color="000000"/>
                  </w:tcBorders>
                </w:tcPr>
                <w:p w14:paraId="689DAC37"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03E4BA90"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00DAC804"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3D50803B" w14:textId="77777777" w:rsidR="007B578B" w:rsidRPr="00776206" w:rsidRDefault="007B578B" w:rsidP="007B578B">
                  <w:pPr>
                    <w:pStyle w:val="ac"/>
                    <w:numPr>
                      <w:ilvl w:val="0"/>
                      <w:numId w:val="132"/>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Referent preparatın hüquqi statusu təsdiq </w:t>
                  </w:r>
                  <w:proofErr w:type="spellStart"/>
                  <w:r w:rsidRPr="00776206">
                    <w:rPr>
                      <w:rFonts w:ascii="Palatino Linotype" w:hAnsi="Palatino Linotype" w:cs="Arial"/>
                      <w:b/>
                      <w:sz w:val="24"/>
                      <w:szCs w:val="24"/>
                      <w:lang w:val="az-Latn-AZ"/>
                    </w:rPr>
                    <w:t>edildikdən</w:t>
                  </w:r>
                  <w:proofErr w:type="spellEnd"/>
                  <w:r w:rsidRPr="00776206">
                    <w:rPr>
                      <w:rFonts w:ascii="Palatino Linotype" w:hAnsi="Palatino Linotype" w:cs="Arial"/>
                      <w:b/>
                      <w:sz w:val="24"/>
                      <w:szCs w:val="24"/>
                      <w:lang w:val="az-Latn-AZ"/>
                    </w:rPr>
                    <w:t xml:space="preserve"> sonra </w:t>
                  </w:r>
                  <w:proofErr w:type="spellStart"/>
                  <w:r w:rsidRPr="00776206">
                    <w:rPr>
                      <w:rFonts w:ascii="Palatino Linotype" w:hAnsi="Palatino Linotype" w:cs="Arial"/>
                      <w:b/>
                      <w:sz w:val="24"/>
                      <w:szCs w:val="24"/>
                      <w:lang w:val="az-Latn-AZ"/>
                    </w:rPr>
                    <w:t>generik</w:t>
                  </w:r>
                  <w:proofErr w:type="spellEnd"/>
                  <w:r w:rsidRPr="00776206">
                    <w:rPr>
                      <w:rFonts w:ascii="Palatino Linotype" w:hAnsi="Palatino Linotype" w:cs="Arial"/>
                      <w:b/>
                      <w:sz w:val="24"/>
                      <w:szCs w:val="24"/>
                      <w:lang w:val="az-Latn-AZ"/>
                    </w:rPr>
                    <w:t xml:space="preserve">/ hibrid/ </w:t>
                  </w:r>
                  <w:proofErr w:type="spellStart"/>
                  <w:r w:rsidRPr="00776206">
                    <w:rPr>
                      <w:rFonts w:ascii="Palatino Linotype" w:hAnsi="Palatino Linotype" w:cs="Arial"/>
                      <w:b/>
                      <w:sz w:val="24"/>
                      <w:szCs w:val="24"/>
                      <w:lang w:val="az-Latn-AZ"/>
                    </w:rPr>
                    <w:t>biooxşar</w:t>
                  </w:r>
                  <w:proofErr w:type="spellEnd"/>
                  <w:r w:rsidRPr="00776206">
                    <w:rPr>
                      <w:rFonts w:ascii="Palatino Linotype" w:hAnsi="Palatino Linotype" w:cs="Arial"/>
                      <w:b/>
                      <w:sz w:val="24"/>
                      <w:szCs w:val="24"/>
                      <w:lang w:val="az-Latn-AZ"/>
                    </w:rPr>
                    <w:t xml:space="preserve"> dərman vasitələri üçün </w:t>
                  </w:r>
                </w:p>
              </w:tc>
              <w:tc>
                <w:tcPr>
                  <w:tcW w:w="836" w:type="pct"/>
                  <w:tcBorders>
                    <w:top w:val="single" w:sz="4" w:space="0" w:color="000000"/>
                    <w:left w:val="single" w:sz="4" w:space="0" w:color="000000"/>
                    <w:bottom w:val="single" w:sz="4" w:space="0" w:color="000000"/>
                    <w:right w:val="single" w:sz="4" w:space="0" w:color="000000"/>
                  </w:tcBorders>
                  <w:vAlign w:val="center"/>
                </w:tcPr>
                <w:p w14:paraId="545427AE"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3B832CA8"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1, 2</w:t>
                  </w:r>
                </w:p>
              </w:tc>
              <w:tc>
                <w:tcPr>
                  <w:tcW w:w="680" w:type="pct"/>
                  <w:tcBorders>
                    <w:top w:val="single" w:sz="4" w:space="0" w:color="000000"/>
                    <w:left w:val="single" w:sz="4" w:space="0" w:color="000000"/>
                    <w:bottom w:val="single" w:sz="4" w:space="0" w:color="000000"/>
                    <w:right w:val="single" w:sz="4" w:space="0" w:color="000000"/>
                  </w:tcBorders>
                  <w:vAlign w:val="center"/>
                </w:tcPr>
                <w:p w14:paraId="3254F8D5"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IB</w:t>
                  </w:r>
                </w:p>
              </w:tc>
            </w:tr>
            <w:tr w:rsidR="007B578B" w:rsidRPr="00776206" w14:paraId="55893499"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438039D" w14:textId="77777777" w:rsidR="007B578B" w:rsidRPr="00776206" w:rsidRDefault="007B578B" w:rsidP="007B578B">
                  <w:pPr>
                    <w:pStyle w:val="ac"/>
                    <w:numPr>
                      <w:ilvl w:val="0"/>
                      <w:numId w:val="132"/>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hüquqi statusun digər bütün dəyişiklikləri   </w:t>
                  </w:r>
                </w:p>
              </w:tc>
              <w:tc>
                <w:tcPr>
                  <w:tcW w:w="836" w:type="pct"/>
                  <w:tcBorders>
                    <w:top w:val="single" w:sz="4" w:space="0" w:color="000000"/>
                    <w:left w:val="single" w:sz="4" w:space="0" w:color="000000"/>
                    <w:bottom w:val="single" w:sz="4" w:space="0" w:color="000000"/>
                    <w:right w:val="single" w:sz="4" w:space="0" w:color="000000"/>
                  </w:tcBorders>
                  <w:vAlign w:val="center"/>
                </w:tcPr>
                <w:p w14:paraId="53EF86C9"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2712AFC7"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12EE2835"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II</w:t>
                  </w:r>
                </w:p>
              </w:tc>
            </w:tr>
            <w:tr w:rsidR="007B578B" w:rsidRPr="00776206" w14:paraId="05F52939"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BB3A608"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Sənədlər</w:t>
                  </w:r>
                </w:p>
              </w:tc>
            </w:tr>
            <w:tr w:rsidR="007B578B" w:rsidRPr="006C3BF3" w14:paraId="5E3F234D"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93B188B" w14:textId="77777777" w:rsidR="007B578B" w:rsidRPr="00776206" w:rsidRDefault="007B578B" w:rsidP="007B578B">
                  <w:pPr>
                    <w:pStyle w:val="ac"/>
                    <w:numPr>
                      <w:ilvl w:val="0"/>
                      <w:numId w:val="96"/>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lastRenderedPageBreak/>
                    <w:t xml:space="preserve">Referent dərman vasitəsinin hüquqi statusunun dəyişdiyini təsdiq edən sənədləri  təqdim etməklə dəyişiklik </w:t>
                  </w:r>
                  <w:proofErr w:type="spellStart"/>
                  <w:r w:rsidRPr="00776206">
                    <w:rPr>
                      <w:rFonts w:ascii="Palatino Linotype" w:hAnsi="Palatino Linotype" w:cs="Arial"/>
                      <w:sz w:val="24"/>
                      <w:szCs w:val="24"/>
                      <w:lang w:val="az-Latn-AZ"/>
                    </w:rPr>
                    <w:t>edilməsinin</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əsaslandırılması</w:t>
                  </w:r>
                  <w:proofErr w:type="spellEnd"/>
                  <w:r w:rsidRPr="00776206">
                    <w:rPr>
                      <w:rFonts w:ascii="Palatino Linotype" w:hAnsi="Palatino Linotype" w:cs="Arial"/>
                      <w:sz w:val="24"/>
                      <w:szCs w:val="24"/>
                      <w:lang w:val="az-Latn-AZ"/>
                    </w:rPr>
                    <w:t xml:space="preserve"> </w:t>
                  </w:r>
                </w:p>
                <w:p w14:paraId="5B29661C" w14:textId="77777777" w:rsidR="007B578B" w:rsidRPr="00776206" w:rsidRDefault="007B578B" w:rsidP="007B578B">
                  <w:pPr>
                    <w:pStyle w:val="ac"/>
                    <w:numPr>
                      <w:ilvl w:val="0"/>
                      <w:numId w:val="96"/>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Dərman vasitəsinin yenilənmiş qısa xarakteristikası, yenilənmiş istifadə təlimatı və yenilənmiş </w:t>
                  </w:r>
                  <w:proofErr w:type="spellStart"/>
                  <w:r w:rsidRPr="00776206">
                    <w:rPr>
                      <w:rFonts w:ascii="Palatino Linotype" w:hAnsi="Palatino Linotype" w:cs="Arial"/>
                      <w:sz w:val="24"/>
                      <w:szCs w:val="24"/>
                      <w:lang w:val="az-Latn-AZ"/>
                    </w:rPr>
                    <w:t>markalanma</w:t>
                  </w:r>
                  <w:proofErr w:type="spellEnd"/>
                  <w:r w:rsidRPr="00776206">
                    <w:rPr>
                      <w:rFonts w:ascii="Palatino Linotype" w:hAnsi="Palatino Linotype" w:cs="Arial"/>
                      <w:sz w:val="24"/>
                      <w:szCs w:val="24"/>
                      <w:lang w:val="az-Latn-AZ"/>
                    </w:rPr>
                    <w:t xml:space="preserve"> mətni. </w:t>
                  </w:r>
                </w:p>
              </w:tc>
            </w:tr>
          </w:tbl>
          <w:p w14:paraId="373A26BA"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2ABB15B1"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CEC7AAC"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C.I.6. Terapevtik göstərişlərdə dəyişiklik</w:t>
                  </w:r>
                </w:p>
              </w:tc>
              <w:tc>
                <w:tcPr>
                  <w:tcW w:w="836" w:type="pct"/>
                  <w:tcBorders>
                    <w:top w:val="single" w:sz="4" w:space="0" w:color="000000"/>
                    <w:left w:val="single" w:sz="4" w:space="0" w:color="000000"/>
                    <w:bottom w:val="single" w:sz="4" w:space="0" w:color="000000"/>
                    <w:right w:val="single" w:sz="4" w:space="0" w:color="000000"/>
                  </w:tcBorders>
                </w:tcPr>
                <w:p w14:paraId="272AEECE"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şərtlər</w:t>
                  </w:r>
                </w:p>
              </w:tc>
              <w:tc>
                <w:tcPr>
                  <w:tcW w:w="836" w:type="pct"/>
                  <w:tcBorders>
                    <w:top w:val="single" w:sz="4" w:space="0" w:color="000000"/>
                    <w:left w:val="single" w:sz="4" w:space="0" w:color="000000"/>
                    <w:bottom w:val="single" w:sz="4" w:space="0" w:color="000000"/>
                    <w:right w:val="single" w:sz="4" w:space="0" w:color="000000"/>
                  </w:tcBorders>
                </w:tcPr>
                <w:p w14:paraId="351811E7"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7773A62D"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25F0D97F"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63BFF31" w14:textId="77777777" w:rsidR="007B578B" w:rsidRPr="00776206" w:rsidRDefault="007B578B" w:rsidP="007B578B">
                  <w:pPr>
                    <w:pStyle w:val="ac"/>
                    <w:numPr>
                      <w:ilvl w:val="0"/>
                      <w:numId w:val="133"/>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yeni terapevtik göstərişin əlavə edilməsi və ya təsdiq olunmuş göstərişdə dəyişiklik</w:t>
                  </w:r>
                </w:p>
              </w:tc>
              <w:tc>
                <w:tcPr>
                  <w:tcW w:w="836" w:type="pct"/>
                  <w:tcBorders>
                    <w:top w:val="single" w:sz="4" w:space="0" w:color="000000"/>
                    <w:left w:val="single" w:sz="4" w:space="0" w:color="000000"/>
                    <w:bottom w:val="single" w:sz="4" w:space="0" w:color="000000"/>
                    <w:right w:val="single" w:sz="4" w:space="0" w:color="000000"/>
                  </w:tcBorders>
                  <w:vAlign w:val="center"/>
                </w:tcPr>
                <w:p w14:paraId="26B9D71D"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427E44FB"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01293C09"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 xml:space="preserve">II </w:t>
                  </w:r>
                </w:p>
              </w:tc>
            </w:tr>
            <w:tr w:rsidR="007B578B" w:rsidRPr="00776206" w14:paraId="3B939622"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23D4A7C5" w14:textId="77777777" w:rsidR="007B578B" w:rsidRPr="00776206" w:rsidRDefault="007B578B" w:rsidP="007B578B">
                  <w:pPr>
                    <w:pStyle w:val="ac"/>
                    <w:numPr>
                      <w:ilvl w:val="0"/>
                      <w:numId w:val="133"/>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terapevtik göstərişin çıxarılması  </w:t>
                  </w:r>
                </w:p>
              </w:tc>
              <w:tc>
                <w:tcPr>
                  <w:tcW w:w="836" w:type="pct"/>
                  <w:tcBorders>
                    <w:top w:val="single" w:sz="4" w:space="0" w:color="000000"/>
                    <w:left w:val="single" w:sz="4" w:space="0" w:color="000000"/>
                    <w:bottom w:val="single" w:sz="4" w:space="0" w:color="000000"/>
                    <w:right w:val="single" w:sz="4" w:space="0" w:color="000000"/>
                  </w:tcBorders>
                  <w:vAlign w:val="center"/>
                </w:tcPr>
                <w:p w14:paraId="3034EC40"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79580D81"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420B038A"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IB</w:t>
                  </w:r>
                </w:p>
              </w:tc>
            </w:tr>
            <w:tr w:rsidR="007B578B" w:rsidRPr="00776206" w14:paraId="3D6C6448"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7F35764"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Qeyd. </w:t>
                  </w:r>
                  <w:r w:rsidRPr="00776206">
                    <w:rPr>
                      <w:rFonts w:ascii="Palatino Linotype" w:hAnsi="Palatino Linotype" w:cs="Arial"/>
                      <w:sz w:val="24"/>
                      <w:szCs w:val="24"/>
                      <w:lang w:val="az-Latn-AZ"/>
                    </w:rPr>
                    <w:t xml:space="preserve">Terapevtik göstərişə əlavə və ya dəyişiklik qarşılıqlı tanınma </w:t>
                  </w:r>
                  <w:proofErr w:type="spellStart"/>
                  <w:r w:rsidRPr="00776206">
                    <w:rPr>
                      <w:rFonts w:ascii="Palatino Linotype" w:hAnsi="Palatino Linotype" w:cs="Arial"/>
                      <w:sz w:val="24"/>
                      <w:szCs w:val="24"/>
                      <w:lang w:val="az-Latn-AZ"/>
                    </w:rPr>
                    <w:t>proseduru</w:t>
                  </w:r>
                  <w:proofErr w:type="spellEnd"/>
                  <w:r w:rsidRPr="00776206">
                    <w:rPr>
                      <w:rFonts w:ascii="Palatino Linotype" w:hAnsi="Palatino Linotype" w:cs="Arial"/>
                      <w:sz w:val="24"/>
                      <w:szCs w:val="24"/>
                      <w:lang w:val="az-Latn-AZ"/>
                    </w:rPr>
                    <w:t xml:space="preserve"> nəticəsində edilirsə və ya eyni dəyişiklik referent preparatda </w:t>
                  </w:r>
                  <w:proofErr w:type="spellStart"/>
                  <w:r w:rsidRPr="00776206">
                    <w:rPr>
                      <w:rFonts w:ascii="Palatino Linotype" w:hAnsi="Palatino Linotype" w:cs="Arial"/>
                      <w:sz w:val="24"/>
                      <w:szCs w:val="24"/>
                      <w:lang w:val="az-Latn-AZ"/>
                    </w:rPr>
                    <w:t>edildikdən</w:t>
                  </w:r>
                  <w:proofErr w:type="spellEnd"/>
                  <w:r w:rsidRPr="00776206">
                    <w:rPr>
                      <w:rFonts w:ascii="Palatino Linotype" w:hAnsi="Palatino Linotype" w:cs="Arial"/>
                      <w:sz w:val="24"/>
                      <w:szCs w:val="24"/>
                      <w:lang w:val="az-Latn-AZ"/>
                    </w:rPr>
                    <w:t xml:space="preserve"> sonra </w:t>
                  </w:r>
                  <w:proofErr w:type="spellStart"/>
                  <w:r w:rsidRPr="00776206">
                    <w:rPr>
                      <w:rFonts w:ascii="Palatino Linotype" w:hAnsi="Palatino Linotype" w:cs="Arial"/>
                      <w:sz w:val="24"/>
                      <w:szCs w:val="24"/>
                      <w:lang w:val="az-Latn-AZ"/>
                    </w:rPr>
                    <w:t>generik</w:t>
                  </w:r>
                  <w:proofErr w:type="spellEnd"/>
                  <w:r w:rsidRPr="00776206">
                    <w:rPr>
                      <w:rFonts w:ascii="Palatino Linotype" w:hAnsi="Palatino Linotype" w:cs="Arial"/>
                      <w:sz w:val="24"/>
                      <w:szCs w:val="24"/>
                      <w:lang w:val="az-Latn-AZ"/>
                    </w:rPr>
                    <w:t xml:space="preserve">/ hibrid/ </w:t>
                  </w:r>
                  <w:proofErr w:type="spellStart"/>
                  <w:r w:rsidRPr="00776206">
                    <w:rPr>
                      <w:rFonts w:ascii="Palatino Linotype" w:hAnsi="Palatino Linotype" w:cs="Arial"/>
                      <w:sz w:val="24"/>
                      <w:szCs w:val="24"/>
                      <w:lang w:val="az-Latn-AZ"/>
                    </w:rPr>
                    <w:t>biooxşar</w:t>
                  </w:r>
                  <w:proofErr w:type="spellEnd"/>
                  <w:r w:rsidRPr="00776206">
                    <w:rPr>
                      <w:rFonts w:ascii="Palatino Linotype" w:hAnsi="Palatino Linotype" w:cs="Arial"/>
                      <w:sz w:val="24"/>
                      <w:szCs w:val="24"/>
                      <w:lang w:val="az-Latn-AZ"/>
                    </w:rPr>
                    <w:t xml:space="preserve"> dərman vasitələri üçün edildikdə C.I.1 və C.I.2. bəndləri müvafiq olaraq tətbiq olunur.</w:t>
                  </w:r>
                </w:p>
              </w:tc>
            </w:tr>
          </w:tbl>
          <w:p w14:paraId="024FE68B"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6333E74F"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E4C0171"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C.I.7. Çıxarılmalar</w:t>
                  </w:r>
                </w:p>
              </w:tc>
              <w:tc>
                <w:tcPr>
                  <w:tcW w:w="836" w:type="pct"/>
                  <w:tcBorders>
                    <w:top w:val="single" w:sz="4" w:space="0" w:color="000000"/>
                    <w:left w:val="single" w:sz="4" w:space="0" w:color="000000"/>
                    <w:bottom w:val="single" w:sz="4" w:space="0" w:color="000000"/>
                    <w:right w:val="single" w:sz="4" w:space="0" w:color="000000"/>
                  </w:tcBorders>
                </w:tcPr>
                <w:p w14:paraId="54E02691"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şərtlər</w:t>
                  </w:r>
                </w:p>
              </w:tc>
              <w:tc>
                <w:tcPr>
                  <w:tcW w:w="836" w:type="pct"/>
                  <w:tcBorders>
                    <w:top w:val="single" w:sz="4" w:space="0" w:color="000000"/>
                    <w:left w:val="single" w:sz="4" w:space="0" w:color="000000"/>
                    <w:bottom w:val="single" w:sz="4" w:space="0" w:color="000000"/>
                    <w:right w:val="single" w:sz="4" w:space="0" w:color="000000"/>
                  </w:tcBorders>
                </w:tcPr>
                <w:p w14:paraId="36346357"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12D3D235"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164F6C64"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593DBA68" w14:textId="77777777" w:rsidR="007B578B" w:rsidRPr="00776206" w:rsidRDefault="007B578B" w:rsidP="007B578B">
                  <w:pPr>
                    <w:pStyle w:val="ac"/>
                    <w:numPr>
                      <w:ilvl w:val="0"/>
                      <w:numId w:val="107"/>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dərman forması</w:t>
                  </w:r>
                </w:p>
              </w:tc>
              <w:tc>
                <w:tcPr>
                  <w:tcW w:w="836" w:type="pct"/>
                  <w:tcBorders>
                    <w:top w:val="single" w:sz="4" w:space="0" w:color="000000"/>
                    <w:left w:val="single" w:sz="4" w:space="0" w:color="000000"/>
                    <w:bottom w:val="single" w:sz="4" w:space="0" w:color="000000"/>
                    <w:right w:val="single" w:sz="4" w:space="0" w:color="000000"/>
                  </w:tcBorders>
                  <w:vAlign w:val="center"/>
                </w:tcPr>
                <w:p w14:paraId="30251986"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1A50F92E"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1,2 </w:t>
                  </w:r>
                </w:p>
              </w:tc>
              <w:tc>
                <w:tcPr>
                  <w:tcW w:w="680" w:type="pct"/>
                  <w:tcBorders>
                    <w:top w:val="single" w:sz="4" w:space="0" w:color="000000"/>
                    <w:left w:val="single" w:sz="4" w:space="0" w:color="000000"/>
                    <w:bottom w:val="single" w:sz="4" w:space="0" w:color="000000"/>
                    <w:right w:val="single" w:sz="4" w:space="0" w:color="000000"/>
                  </w:tcBorders>
                  <w:vAlign w:val="center"/>
                </w:tcPr>
                <w:p w14:paraId="2F7428D6"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IB</w:t>
                  </w:r>
                </w:p>
              </w:tc>
            </w:tr>
            <w:tr w:rsidR="007B578B" w:rsidRPr="00776206" w14:paraId="09FEB4D2"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7FFDF936" w14:textId="77777777" w:rsidR="007B578B" w:rsidRPr="00776206" w:rsidRDefault="007B578B" w:rsidP="007B578B">
                  <w:pPr>
                    <w:pStyle w:val="ac"/>
                    <w:numPr>
                      <w:ilvl w:val="0"/>
                      <w:numId w:val="107"/>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təsir gücü    </w:t>
                  </w:r>
                </w:p>
              </w:tc>
              <w:tc>
                <w:tcPr>
                  <w:tcW w:w="836" w:type="pct"/>
                  <w:tcBorders>
                    <w:top w:val="single" w:sz="4" w:space="0" w:color="000000"/>
                    <w:left w:val="single" w:sz="4" w:space="0" w:color="000000"/>
                    <w:bottom w:val="single" w:sz="4" w:space="0" w:color="000000"/>
                    <w:right w:val="single" w:sz="4" w:space="0" w:color="000000"/>
                  </w:tcBorders>
                  <w:vAlign w:val="center"/>
                </w:tcPr>
                <w:p w14:paraId="4D4E985C"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5B37D21E"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1,2 </w:t>
                  </w:r>
                </w:p>
              </w:tc>
              <w:tc>
                <w:tcPr>
                  <w:tcW w:w="680" w:type="pct"/>
                  <w:tcBorders>
                    <w:top w:val="single" w:sz="4" w:space="0" w:color="000000"/>
                    <w:left w:val="single" w:sz="4" w:space="0" w:color="000000"/>
                    <w:bottom w:val="single" w:sz="4" w:space="0" w:color="000000"/>
                    <w:right w:val="single" w:sz="4" w:space="0" w:color="000000"/>
                  </w:tcBorders>
                  <w:vAlign w:val="center"/>
                </w:tcPr>
                <w:p w14:paraId="0784BACB"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IB</w:t>
                  </w:r>
                </w:p>
              </w:tc>
            </w:tr>
            <w:tr w:rsidR="007B578B" w:rsidRPr="00776206" w14:paraId="3B5FA261"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B6BA32D"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Sənədlər</w:t>
                  </w:r>
                </w:p>
              </w:tc>
            </w:tr>
            <w:tr w:rsidR="007B578B" w:rsidRPr="006C3BF3" w14:paraId="29366E49"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5EE54372" w14:textId="77777777" w:rsidR="007B578B" w:rsidRPr="00776206" w:rsidRDefault="007B578B" w:rsidP="007B578B">
                  <w:pPr>
                    <w:pStyle w:val="ac"/>
                    <w:numPr>
                      <w:ilvl w:val="0"/>
                      <w:numId w:val="95"/>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Dərman vasitəsinin qalan xüsusiyyətlərinin qısa xarakteristikada göstərildiyi dozalanma təlimatına və müalicə müddətinə uyğunluğu barəsində ərizə.</w:t>
                  </w:r>
                </w:p>
                <w:p w14:paraId="1C594EF3" w14:textId="77777777" w:rsidR="007B578B" w:rsidRPr="00776206" w:rsidRDefault="007B578B" w:rsidP="007B578B">
                  <w:pPr>
                    <w:pStyle w:val="ac"/>
                    <w:numPr>
                      <w:ilvl w:val="0"/>
                      <w:numId w:val="95"/>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Dərman vasitəsi haqqında yenilənmiş məlumat.</w:t>
                  </w:r>
                </w:p>
              </w:tc>
            </w:tr>
          </w:tbl>
          <w:p w14:paraId="2831AE3A"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468B5AD1"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14F5BA65"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C.I.8.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sisteminin qısa xülasəsinə əlavə və dəyişiklik edilməsi</w:t>
                  </w:r>
                </w:p>
              </w:tc>
              <w:tc>
                <w:tcPr>
                  <w:tcW w:w="836" w:type="pct"/>
                  <w:tcBorders>
                    <w:top w:val="single" w:sz="4" w:space="0" w:color="000000"/>
                    <w:left w:val="single" w:sz="4" w:space="0" w:color="000000"/>
                    <w:bottom w:val="single" w:sz="4" w:space="0" w:color="000000"/>
                    <w:right w:val="single" w:sz="4" w:space="0" w:color="000000"/>
                  </w:tcBorders>
                </w:tcPr>
                <w:p w14:paraId="31FC6792"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şərtlər</w:t>
                  </w:r>
                </w:p>
              </w:tc>
              <w:tc>
                <w:tcPr>
                  <w:tcW w:w="836" w:type="pct"/>
                  <w:tcBorders>
                    <w:top w:val="single" w:sz="4" w:space="0" w:color="000000"/>
                    <w:left w:val="single" w:sz="4" w:space="0" w:color="000000"/>
                    <w:bottom w:val="single" w:sz="4" w:space="0" w:color="000000"/>
                    <w:right w:val="single" w:sz="4" w:space="0" w:color="000000"/>
                  </w:tcBorders>
                </w:tcPr>
                <w:p w14:paraId="3B1E0C54"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0ACBC684"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5B4814BC"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B27EBD9" w14:textId="77777777" w:rsidR="007B578B" w:rsidRPr="00776206" w:rsidRDefault="007B578B" w:rsidP="007B578B">
                  <w:pPr>
                    <w:pStyle w:val="ac"/>
                    <w:numPr>
                      <w:ilvl w:val="0"/>
                      <w:numId w:val="108"/>
                    </w:numPr>
                    <w:spacing w:after="0" w:line="240" w:lineRule="auto"/>
                    <w:rPr>
                      <w:rFonts w:ascii="Palatino Linotype" w:hAnsi="Palatino Linotype" w:cs="Arial"/>
                      <w:b/>
                      <w:sz w:val="24"/>
                      <w:szCs w:val="24"/>
                      <w:lang w:val="az-Latn-AZ"/>
                    </w:rPr>
                  </w:pP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sisteminin qısa xülasəsinə əlavə edilməsi, ərizəçinin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üzrə məsul şəxsinin; Azərbaycan Respublikasında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üzrə məsul şəxsin (fərqli olduqda) </w:t>
                  </w:r>
                  <w:proofErr w:type="spellStart"/>
                  <w:r w:rsidRPr="00776206">
                    <w:rPr>
                      <w:rFonts w:ascii="Palatino Linotype" w:hAnsi="Palatino Linotype" w:cs="Arial"/>
                      <w:b/>
                      <w:sz w:val="24"/>
                      <w:szCs w:val="24"/>
                      <w:lang w:val="az-Latn-AZ"/>
                    </w:rPr>
                    <w:t>dəyişdirilməsi</w:t>
                  </w:r>
                  <w:proofErr w:type="spellEnd"/>
                  <w:r w:rsidRPr="00776206">
                    <w:rPr>
                      <w:rFonts w:ascii="Palatino Linotype" w:hAnsi="Palatino Linotype" w:cs="Arial"/>
                      <w:b/>
                      <w:sz w:val="24"/>
                      <w:szCs w:val="24"/>
                      <w:lang w:val="az-Latn-AZ"/>
                    </w:rPr>
                    <w:t xml:space="preserve"> və/ və </w:t>
                  </w:r>
                  <w:r w:rsidRPr="00776206">
                    <w:rPr>
                      <w:rFonts w:ascii="Palatino Linotype" w:hAnsi="Palatino Linotype" w:cs="Arial"/>
                      <w:b/>
                      <w:sz w:val="24"/>
                      <w:szCs w:val="24"/>
                      <w:lang w:val="az-Latn-AZ"/>
                    </w:rPr>
                    <w:lastRenderedPageBreak/>
                    <w:t xml:space="preserve">ya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sisteminin əsas dosyesində </w:t>
                  </w:r>
                  <w:proofErr w:type="spellStart"/>
                  <w:r w:rsidRPr="00776206">
                    <w:rPr>
                      <w:rFonts w:ascii="Palatino Linotype" w:hAnsi="Palatino Linotype" w:cs="Arial"/>
                      <w:b/>
                      <w:sz w:val="24"/>
                      <w:szCs w:val="24"/>
                      <w:lang w:val="az-Latn-AZ"/>
                    </w:rPr>
                    <w:t>yerləşdirilməsində</w:t>
                  </w:r>
                  <w:proofErr w:type="spellEnd"/>
                  <w:r w:rsidRPr="00776206">
                    <w:rPr>
                      <w:rFonts w:ascii="Palatino Linotype" w:hAnsi="Palatino Linotype" w:cs="Arial"/>
                      <w:b/>
                      <w:sz w:val="24"/>
                      <w:szCs w:val="24"/>
                      <w:lang w:val="az-Latn-AZ"/>
                    </w:rPr>
                    <w:t xml:space="preserve"> dəyişiklik</w:t>
                  </w:r>
                </w:p>
              </w:tc>
              <w:tc>
                <w:tcPr>
                  <w:tcW w:w="836" w:type="pct"/>
                  <w:tcBorders>
                    <w:top w:val="single" w:sz="4" w:space="0" w:color="000000"/>
                    <w:left w:val="single" w:sz="4" w:space="0" w:color="000000"/>
                    <w:bottom w:val="single" w:sz="4" w:space="0" w:color="000000"/>
                    <w:right w:val="single" w:sz="4" w:space="0" w:color="000000"/>
                  </w:tcBorders>
                  <w:vAlign w:val="center"/>
                </w:tcPr>
                <w:p w14:paraId="758FE18F"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2BCD235C"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1,2 </w:t>
                  </w:r>
                </w:p>
              </w:tc>
              <w:tc>
                <w:tcPr>
                  <w:tcW w:w="680" w:type="pct"/>
                  <w:tcBorders>
                    <w:top w:val="single" w:sz="4" w:space="0" w:color="000000"/>
                    <w:left w:val="single" w:sz="4" w:space="0" w:color="000000"/>
                    <w:bottom w:val="single" w:sz="4" w:space="0" w:color="000000"/>
                    <w:right w:val="single" w:sz="4" w:space="0" w:color="000000"/>
                  </w:tcBorders>
                  <w:vAlign w:val="center"/>
                </w:tcPr>
                <w:p w14:paraId="77D2565D"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IA</w:t>
                  </w:r>
                </w:p>
              </w:tc>
            </w:tr>
            <w:tr w:rsidR="007B578B" w:rsidRPr="00776206" w14:paraId="618BCC1B"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7506050"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Sənədlər</w:t>
                  </w:r>
                </w:p>
              </w:tc>
            </w:tr>
            <w:tr w:rsidR="007B578B" w:rsidRPr="006C3BF3" w14:paraId="601CD017"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4B220924" w14:textId="77777777" w:rsidR="007B578B" w:rsidRPr="00776206" w:rsidRDefault="007B578B" w:rsidP="007B578B">
                  <w:pPr>
                    <w:pStyle w:val="ac"/>
                    <w:numPr>
                      <w:ilvl w:val="0"/>
                      <w:numId w:val="109"/>
                    </w:numPr>
                    <w:spacing w:after="0" w:line="240" w:lineRule="auto"/>
                    <w:jc w:val="both"/>
                    <w:rPr>
                      <w:rFonts w:ascii="Palatino Linotype" w:hAnsi="Palatino Linotype" w:cs="Arial"/>
                      <w:sz w:val="24"/>
                      <w:szCs w:val="24"/>
                      <w:lang w:val="az-Latn-AZ"/>
                    </w:rPr>
                  </w:pP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qısa xülasəsi və ya aşağıda qeyd olunanlar barəsində yenilənmiş məlumat:</w:t>
                  </w:r>
                </w:p>
                <w:p w14:paraId="73C5820B" w14:textId="77777777" w:rsidR="007B578B" w:rsidRPr="00776206" w:rsidRDefault="007B578B" w:rsidP="007B578B">
                  <w:pPr>
                    <w:pStyle w:val="ac"/>
                    <w:numPr>
                      <w:ilvl w:val="0"/>
                      <w:numId w:val="1"/>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ərizəçinin </w:t>
                  </w:r>
                  <w:proofErr w:type="spellStart"/>
                  <w:r w:rsidRPr="00776206">
                    <w:rPr>
                      <w:rFonts w:ascii="Palatino Linotype" w:hAnsi="Palatino Linotype" w:cs="Arial"/>
                      <w:sz w:val="24"/>
                      <w:szCs w:val="24"/>
                      <w:lang w:val="az-Latn-AZ"/>
                    </w:rPr>
                    <w:t>farmakonəzarətlə</w:t>
                  </w:r>
                  <w:proofErr w:type="spellEnd"/>
                  <w:r w:rsidRPr="00776206">
                    <w:rPr>
                      <w:rFonts w:ascii="Palatino Linotype" w:hAnsi="Palatino Linotype" w:cs="Arial"/>
                      <w:sz w:val="24"/>
                      <w:szCs w:val="24"/>
                      <w:lang w:val="az-Latn-AZ"/>
                    </w:rPr>
                    <w:t xml:space="preserve"> bağlı vəzifə və </w:t>
                  </w:r>
                  <w:proofErr w:type="spellStart"/>
                  <w:r w:rsidRPr="00776206">
                    <w:rPr>
                      <w:rFonts w:ascii="Palatino Linotype" w:hAnsi="Palatino Linotype" w:cs="Arial"/>
                      <w:sz w:val="24"/>
                      <w:szCs w:val="24"/>
                      <w:lang w:val="az-Latn-AZ"/>
                    </w:rPr>
                    <w:t>öhdəliklərini</w:t>
                  </w:r>
                  <w:proofErr w:type="spellEnd"/>
                  <w:r w:rsidRPr="00776206">
                    <w:rPr>
                      <w:rFonts w:ascii="Palatino Linotype" w:hAnsi="Palatino Linotype" w:cs="Arial"/>
                      <w:sz w:val="24"/>
                      <w:szCs w:val="24"/>
                      <w:lang w:val="az-Latn-AZ"/>
                    </w:rPr>
                    <w:t xml:space="preserve"> qanunvericiliyə uyğun olaraq yerinə yetirmək üçün lazımi resurslara malik olması və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şəxsinin olması barəsində zəmanət məktubu.</w:t>
                  </w:r>
                </w:p>
                <w:p w14:paraId="7B1AC346" w14:textId="77777777" w:rsidR="007B578B" w:rsidRPr="00776206" w:rsidRDefault="007B578B" w:rsidP="007B578B">
                  <w:pPr>
                    <w:pStyle w:val="ac"/>
                    <w:numPr>
                      <w:ilvl w:val="0"/>
                      <w:numId w:val="1"/>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ərizəçinin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şəxsinin əlaqə məlumatları.</w:t>
                  </w:r>
                </w:p>
                <w:p w14:paraId="4CC24832" w14:textId="77777777" w:rsidR="007B578B" w:rsidRPr="00776206" w:rsidRDefault="007B578B" w:rsidP="007B578B">
                  <w:pPr>
                    <w:pStyle w:val="ac"/>
                    <w:numPr>
                      <w:ilvl w:val="0"/>
                      <w:numId w:val="1"/>
                    </w:numPr>
                    <w:spacing w:after="0" w:line="240" w:lineRule="auto"/>
                    <w:jc w:val="both"/>
                    <w:rPr>
                      <w:rFonts w:ascii="Palatino Linotype" w:hAnsi="Palatino Linotype" w:cs="Arial"/>
                      <w:sz w:val="24"/>
                      <w:szCs w:val="24"/>
                      <w:lang w:val="az-Latn-AZ"/>
                    </w:rPr>
                  </w:pP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əsas dosyesinin saxlandığı yer.</w:t>
                  </w:r>
                </w:p>
                <w:p w14:paraId="54587211" w14:textId="77777777" w:rsidR="007B578B" w:rsidRPr="00776206" w:rsidRDefault="007B578B" w:rsidP="007B578B">
                  <w:pPr>
                    <w:pStyle w:val="ac"/>
                    <w:numPr>
                      <w:ilvl w:val="0"/>
                      <w:numId w:val="109"/>
                    </w:numPr>
                    <w:spacing w:after="0" w:line="240" w:lineRule="auto"/>
                    <w:jc w:val="both"/>
                    <w:rPr>
                      <w:rFonts w:ascii="Palatino Linotype" w:hAnsi="Palatino Linotype" w:cs="Arial"/>
                      <w:sz w:val="24"/>
                      <w:szCs w:val="24"/>
                      <w:lang w:val="az-Latn-AZ"/>
                    </w:rPr>
                  </w:pP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əsas dosyesinin nömrəsi (əgər varsa).</w:t>
                  </w:r>
                </w:p>
              </w:tc>
            </w:tr>
          </w:tbl>
          <w:p w14:paraId="4C67DAFF" w14:textId="77777777" w:rsidR="007B578B" w:rsidRPr="00B806D7" w:rsidRDefault="007B578B" w:rsidP="00A325EB">
            <w:pPr>
              <w:rPr>
                <w:rFonts w:ascii="Palatino Linotype" w:hAnsi="Palatino Linotype" w:cs="Arial"/>
                <w:color w:val="FF0000"/>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34CF58CB"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7493DE8"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C.I.9.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sisteminin ətraflı təsvirində göstərildiyi kimi mövcud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sistemində dəyişikliklər</w:t>
                  </w:r>
                </w:p>
              </w:tc>
              <w:tc>
                <w:tcPr>
                  <w:tcW w:w="836" w:type="pct"/>
                  <w:tcBorders>
                    <w:top w:val="single" w:sz="4" w:space="0" w:color="000000"/>
                    <w:left w:val="single" w:sz="4" w:space="0" w:color="000000"/>
                    <w:bottom w:val="single" w:sz="4" w:space="0" w:color="000000"/>
                    <w:right w:val="single" w:sz="4" w:space="0" w:color="000000"/>
                  </w:tcBorders>
                </w:tcPr>
                <w:p w14:paraId="5FD8BBE1"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Yerinə </w:t>
                  </w:r>
                  <w:proofErr w:type="spellStart"/>
                  <w:r w:rsidRPr="00776206">
                    <w:rPr>
                      <w:rFonts w:ascii="Palatino Linotype" w:hAnsi="Palatino Linotype" w:cs="Arial"/>
                      <w:b/>
                      <w:sz w:val="24"/>
                      <w:szCs w:val="24"/>
                      <w:lang w:val="az-Latn-AZ"/>
                    </w:rPr>
                    <w:t>yetirilməlisi</w:t>
                  </w:r>
                  <w:proofErr w:type="spellEnd"/>
                  <w:r w:rsidRPr="00776206">
                    <w:rPr>
                      <w:rFonts w:ascii="Palatino Linotype" w:hAnsi="Palatino Linotype" w:cs="Arial"/>
                      <w:b/>
                      <w:sz w:val="24"/>
                      <w:szCs w:val="24"/>
                      <w:lang w:val="az-Latn-AZ"/>
                    </w:rPr>
                    <w:t xml:space="preserve"> zəruri olan şərt</w:t>
                  </w:r>
                </w:p>
              </w:tc>
              <w:tc>
                <w:tcPr>
                  <w:tcW w:w="836" w:type="pct"/>
                  <w:tcBorders>
                    <w:top w:val="single" w:sz="4" w:space="0" w:color="000000"/>
                    <w:left w:val="single" w:sz="4" w:space="0" w:color="000000"/>
                    <w:bottom w:val="single" w:sz="4" w:space="0" w:color="000000"/>
                    <w:right w:val="single" w:sz="4" w:space="0" w:color="000000"/>
                  </w:tcBorders>
                </w:tcPr>
                <w:p w14:paraId="18AC9556"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2FE9BB9E"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51BA813F"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118E26A9" w14:textId="77777777" w:rsidR="007B578B" w:rsidRPr="00776206" w:rsidRDefault="007B578B" w:rsidP="007B578B">
                  <w:pPr>
                    <w:pStyle w:val="ac"/>
                    <w:numPr>
                      <w:ilvl w:val="0"/>
                      <w:numId w:val="110"/>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Ərizəçinin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üzrə məsul şəxsinin, Azərbaycan Respublikasında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üzrə məsul şəxsin (fərqli olduqda) və/ və ya kontakt məlumatlarının və/ və ya müavininin </w:t>
                  </w:r>
                  <w:proofErr w:type="spellStart"/>
                  <w:r w:rsidRPr="00776206">
                    <w:rPr>
                      <w:rFonts w:ascii="Palatino Linotype" w:hAnsi="Palatino Linotype" w:cs="Arial"/>
                      <w:b/>
                      <w:sz w:val="24"/>
                      <w:szCs w:val="24"/>
                      <w:lang w:val="az-Latn-AZ"/>
                    </w:rPr>
                    <w:t>dəyişdirilməsi</w:t>
                  </w:r>
                  <w:proofErr w:type="spellEnd"/>
                  <w:r w:rsidRPr="00776206">
                    <w:rPr>
                      <w:rFonts w:ascii="Palatino Linotype" w:hAnsi="Palatino Linotype" w:cs="Arial"/>
                      <w:b/>
                      <w:sz w:val="24"/>
                      <w:szCs w:val="24"/>
                      <w:lang w:val="az-Latn-AZ"/>
                    </w:rPr>
                    <w:t xml:space="preserve">  </w:t>
                  </w:r>
                </w:p>
              </w:tc>
              <w:tc>
                <w:tcPr>
                  <w:tcW w:w="836" w:type="pct"/>
                  <w:tcBorders>
                    <w:top w:val="single" w:sz="4" w:space="0" w:color="000000"/>
                    <w:left w:val="single" w:sz="4" w:space="0" w:color="000000"/>
                    <w:bottom w:val="single" w:sz="4" w:space="0" w:color="000000"/>
                    <w:right w:val="single" w:sz="4" w:space="0" w:color="000000"/>
                  </w:tcBorders>
                </w:tcPr>
                <w:p w14:paraId="156DDCBE"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36" w:type="pct"/>
                  <w:tcBorders>
                    <w:top w:val="single" w:sz="4" w:space="0" w:color="000000"/>
                    <w:left w:val="single" w:sz="4" w:space="0" w:color="000000"/>
                    <w:bottom w:val="single" w:sz="4" w:space="0" w:color="000000"/>
                    <w:right w:val="single" w:sz="4" w:space="0" w:color="000000"/>
                  </w:tcBorders>
                </w:tcPr>
                <w:p w14:paraId="32BA131B"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w:t>
                  </w:r>
                </w:p>
              </w:tc>
              <w:tc>
                <w:tcPr>
                  <w:tcW w:w="680" w:type="pct"/>
                  <w:tcBorders>
                    <w:top w:val="single" w:sz="4" w:space="0" w:color="000000"/>
                    <w:left w:val="single" w:sz="4" w:space="0" w:color="000000"/>
                    <w:bottom w:val="single" w:sz="4" w:space="0" w:color="000000"/>
                    <w:right w:val="single" w:sz="4" w:space="0" w:color="000000"/>
                  </w:tcBorders>
                </w:tcPr>
                <w:p w14:paraId="277BC17C"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IA</w:t>
                  </w:r>
                </w:p>
              </w:tc>
            </w:tr>
            <w:tr w:rsidR="007B578B" w:rsidRPr="00776206" w14:paraId="02A17756"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7AFD277F" w14:textId="77777777" w:rsidR="007B578B" w:rsidRPr="00776206" w:rsidRDefault="007B578B" w:rsidP="007B578B">
                  <w:pPr>
                    <w:pStyle w:val="ac"/>
                    <w:numPr>
                      <w:ilvl w:val="0"/>
                      <w:numId w:val="110"/>
                    </w:numPr>
                    <w:spacing w:after="0" w:line="240" w:lineRule="auto"/>
                    <w:rPr>
                      <w:rFonts w:ascii="Palatino Linotype" w:hAnsi="Palatino Linotype" w:cs="Arial"/>
                      <w:b/>
                      <w:sz w:val="24"/>
                      <w:szCs w:val="24"/>
                      <w:lang w:val="az-Latn-AZ"/>
                    </w:rPr>
                  </w:pP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üzrə tələblərin yerinə yetirilməsi üçün təhlükəsizlik üzrə məlumat bazasına və / və ya əsas müqavilə </w:t>
                  </w:r>
                  <w:proofErr w:type="spellStart"/>
                  <w:r w:rsidRPr="00776206">
                    <w:rPr>
                      <w:rFonts w:ascii="Palatino Linotype" w:hAnsi="Palatino Linotype" w:cs="Arial"/>
                      <w:b/>
                      <w:sz w:val="24"/>
                      <w:szCs w:val="24"/>
                      <w:lang w:val="az-Latn-AZ"/>
                    </w:rPr>
                    <w:t>razılaşmalarında</w:t>
                  </w:r>
                  <w:proofErr w:type="spellEnd"/>
                  <w:r w:rsidRPr="00776206">
                    <w:rPr>
                      <w:rFonts w:ascii="Palatino Linotype" w:hAnsi="Palatino Linotype" w:cs="Arial"/>
                      <w:b/>
                      <w:sz w:val="24"/>
                      <w:szCs w:val="24"/>
                      <w:lang w:val="az-Latn-AZ"/>
                    </w:rPr>
                    <w:t xml:space="preserve"> dəyişiklik və / və ya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üzrə fəaliyyətin həyata keçirildiyi sahənin </w:t>
                  </w:r>
                  <w:proofErr w:type="spellStart"/>
                  <w:r w:rsidRPr="00776206">
                    <w:rPr>
                      <w:rFonts w:ascii="Palatino Linotype" w:hAnsi="Palatino Linotype" w:cs="Arial"/>
                      <w:b/>
                      <w:sz w:val="24"/>
                      <w:szCs w:val="24"/>
                      <w:lang w:val="az-Latn-AZ"/>
                    </w:rPr>
                    <w:t>dəyişdirilməsi</w:t>
                  </w:r>
                  <w:proofErr w:type="spellEnd"/>
                  <w:r w:rsidRPr="00776206">
                    <w:rPr>
                      <w:rFonts w:ascii="Palatino Linotype" w:hAnsi="Palatino Linotype" w:cs="Arial"/>
                      <w:b/>
                      <w:sz w:val="24"/>
                      <w:szCs w:val="24"/>
                      <w:lang w:val="az-Latn-AZ"/>
                    </w:rPr>
                    <w:t xml:space="preserve"> </w:t>
                  </w:r>
                </w:p>
              </w:tc>
              <w:tc>
                <w:tcPr>
                  <w:tcW w:w="836" w:type="pct"/>
                  <w:tcBorders>
                    <w:top w:val="single" w:sz="4" w:space="0" w:color="000000"/>
                    <w:left w:val="single" w:sz="4" w:space="0" w:color="000000"/>
                    <w:bottom w:val="single" w:sz="4" w:space="0" w:color="000000"/>
                    <w:right w:val="single" w:sz="4" w:space="0" w:color="000000"/>
                  </w:tcBorders>
                  <w:vAlign w:val="center"/>
                </w:tcPr>
                <w:p w14:paraId="5CE13CA1"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1,2,3</w:t>
                  </w:r>
                </w:p>
              </w:tc>
              <w:tc>
                <w:tcPr>
                  <w:tcW w:w="836" w:type="pct"/>
                  <w:tcBorders>
                    <w:top w:val="single" w:sz="4" w:space="0" w:color="000000"/>
                    <w:left w:val="single" w:sz="4" w:space="0" w:color="000000"/>
                    <w:bottom w:val="single" w:sz="4" w:space="0" w:color="000000"/>
                    <w:right w:val="single" w:sz="4" w:space="0" w:color="000000"/>
                  </w:tcBorders>
                  <w:vAlign w:val="center"/>
                </w:tcPr>
                <w:p w14:paraId="47DFD251"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680" w:type="pct"/>
                  <w:tcBorders>
                    <w:top w:val="single" w:sz="4" w:space="0" w:color="000000"/>
                    <w:left w:val="single" w:sz="4" w:space="0" w:color="000000"/>
                    <w:bottom w:val="single" w:sz="4" w:space="0" w:color="000000"/>
                    <w:right w:val="single" w:sz="4" w:space="0" w:color="000000"/>
                  </w:tcBorders>
                  <w:vAlign w:val="center"/>
                </w:tcPr>
                <w:p w14:paraId="7094417E"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IA</w:t>
                  </w:r>
                </w:p>
              </w:tc>
            </w:tr>
            <w:tr w:rsidR="007B578B" w:rsidRPr="00776206" w14:paraId="0C93649C"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076BDBC3" w14:textId="77777777" w:rsidR="007B578B" w:rsidRPr="00776206" w:rsidRDefault="007B578B" w:rsidP="007B578B">
                  <w:pPr>
                    <w:pStyle w:val="ac"/>
                    <w:numPr>
                      <w:ilvl w:val="0"/>
                      <w:numId w:val="110"/>
                    </w:numPr>
                    <w:spacing w:after="0"/>
                    <w:ind w:left="284" w:hanging="284"/>
                    <w:rPr>
                      <w:rFonts w:ascii="Palatino Linotype" w:hAnsi="Palatino Linotype" w:cs="Arial"/>
                      <w:b/>
                      <w:sz w:val="24"/>
                      <w:szCs w:val="24"/>
                      <w:lang w:val="az-Latn-AZ"/>
                    </w:rPr>
                  </w:pP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sisteminin təsvirində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sisteminin işinə təsir etməyən digər  dəyişiklik (məsələn, əsas saxlanma yerinin/ arxivin, inzibati binaların olduğu yerin dəyişməsi)</w:t>
                  </w:r>
                </w:p>
              </w:tc>
              <w:tc>
                <w:tcPr>
                  <w:tcW w:w="836" w:type="pct"/>
                  <w:tcBorders>
                    <w:top w:val="single" w:sz="4" w:space="0" w:color="000000"/>
                    <w:left w:val="single" w:sz="4" w:space="0" w:color="000000"/>
                    <w:bottom w:val="single" w:sz="4" w:space="0" w:color="000000"/>
                    <w:right w:val="single" w:sz="4" w:space="0" w:color="000000"/>
                  </w:tcBorders>
                  <w:vAlign w:val="center"/>
                </w:tcPr>
                <w:p w14:paraId="4FDA8030"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36" w:type="pct"/>
                  <w:tcBorders>
                    <w:top w:val="single" w:sz="4" w:space="0" w:color="000000"/>
                    <w:left w:val="single" w:sz="4" w:space="0" w:color="000000"/>
                    <w:bottom w:val="single" w:sz="4" w:space="0" w:color="000000"/>
                    <w:right w:val="single" w:sz="4" w:space="0" w:color="000000"/>
                  </w:tcBorders>
                  <w:vAlign w:val="center"/>
                </w:tcPr>
                <w:p w14:paraId="0C7492B0"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680" w:type="pct"/>
                  <w:tcBorders>
                    <w:top w:val="single" w:sz="4" w:space="0" w:color="000000"/>
                    <w:left w:val="single" w:sz="4" w:space="0" w:color="000000"/>
                    <w:bottom w:val="single" w:sz="4" w:space="0" w:color="000000"/>
                    <w:right w:val="single" w:sz="4" w:space="0" w:color="000000"/>
                  </w:tcBorders>
                  <w:vAlign w:val="center"/>
                </w:tcPr>
                <w:p w14:paraId="6F2C2BA6"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IA</w:t>
                  </w:r>
                </w:p>
              </w:tc>
            </w:tr>
            <w:tr w:rsidR="007B578B" w:rsidRPr="00776206" w14:paraId="7880A4F1"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0D877E54" w14:textId="77777777" w:rsidR="007B578B" w:rsidRPr="00776206" w:rsidRDefault="007B578B" w:rsidP="007B578B">
                  <w:pPr>
                    <w:pStyle w:val="ac"/>
                    <w:numPr>
                      <w:ilvl w:val="0"/>
                      <w:numId w:val="110"/>
                    </w:numPr>
                    <w:spacing w:after="0"/>
                    <w:ind w:left="284" w:hanging="284"/>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eyni qeydiyyat vəsiqəsi sahibinin başqa dərman vasitəsi ilə bağlı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sisteminin ətraflı  təsvirinin </w:t>
                  </w:r>
                  <w:proofErr w:type="spellStart"/>
                  <w:r w:rsidRPr="00776206">
                    <w:rPr>
                      <w:rFonts w:ascii="Palatino Linotype" w:hAnsi="Palatino Linotype" w:cs="Arial"/>
                      <w:b/>
                      <w:sz w:val="24"/>
                      <w:szCs w:val="24"/>
                      <w:lang w:val="az-Latn-AZ"/>
                    </w:rPr>
                    <w:t>qiymətləndirilməsindən</w:t>
                  </w:r>
                  <w:proofErr w:type="spellEnd"/>
                  <w:r w:rsidRPr="00776206">
                    <w:rPr>
                      <w:rFonts w:ascii="Palatino Linotype" w:hAnsi="Palatino Linotype" w:cs="Arial"/>
                      <w:b/>
                      <w:sz w:val="24"/>
                      <w:szCs w:val="24"/>
                      <w:lang w:val="az-Latn-AZ"/>
                    </w:rPr>
                    <w:t xml:space="preserve"> sonra </w:t>
                  </w:r>
                  <w:proofErr w:type="spellStart"/>
                  <w:r w:rsidRPr="00776206">
                    <w:rPr>
                      <w:rFonts w:ascii="Palatino Linotype" w:hAnsi="Palatino Linotype" w:cs="Arial"/>
                      <w:b/>
                      <w:sz w:val="24"/>
                      <w:szCs w:val="24"/>
                      <w:lang w:val="az-Latn-AZ"/>
                    </w:rPr>
                    <w:t>farmakonəzarət</w:t>
                  </w:r>
                  <w:proofErr w:type="spellEnd"/>
                  <w:r w:rsidRPr="00776206">
                    <w:rPr>
                      <w:rFonts w:ascii="Palatino Linotype" w:hAnsi="Palatino Linotype" w:cs="Arial"/>
                      <w:b/>
                      <w:sz w:val="24"/>
                      <w:szCs w:val="24"/>
                      <w:lang w:val="az-Latn-AZ"/>
                    </w:rPr>
                    <w:t xml:space="preserve"> sisteminin ətraflı  təsvirində dəyişiklik</w:t>
                  </w:r>
                </w:p>
              </w:tc>
              <w:tc>
                <w:tcPr>
                  <w:tcW w:w="836" w:type="pct"/>
                  <w:tcBorders>
                    <w:top w:val="single" w:sz="4" w:space="0" w:color="000000"/>
                    <w:left w:val="single" w:sz="4" w:space="0" w:color="000000"/>
                    <w:bottom w:val="single" w:sz="4" w:space="0" w:color="000000"/>
                    <w:right w:val="single" w:sz="4" w:space="0" w:color="000000"/>
                  </w:tcBorders>
                  <w:vAlign w:val="center"/>
                </w:tcPr>
                <w:p w14:paraId="22062533"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4</w:t>
                  </w:r>
                </w:p>
              </w:tc>
              <w:tc>
                <w:tcPr>
                  <w:tcW w:w="836" w:type="pct"/>
                  <w:tcBorders>
                    <w:top w:val="single" w:sz="4" w:space="0" w:color="000000"/>
                    <w:left w:val="single" w:sz="4" w:space="0" w:color="000000"/>
                    <w:bottom w:val="single" w:sz="4" w:space="0" w:color="000000"/>
                    <w:right w:val="single" w:sz="4" w:space="0" w:color="000000"/>
                  </w:tcBorders>
                  <w:vAlign w:val="center"/>
                </w:tcPr>
                <w:p w14:paraId="60CDD058"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1,2</w:t>
                  </w:r>
                </w:p>
              </w:tc>
              <w:tc>
                <w:tcPr>
                  <w:tcW w:w="680" w:type="pct"/>
                  <w:tcBorders>
                    <w:top w:val="single" w:sz="4" w:space="0" w:color="000000"/>
                    <w:left w:val="single" w:sz="4" w:space="0" w:color="000000"/>
                    <w:bottom w:val="single" w:sz="4" w:space="0" w:color="000000"/>
                    <w:right w:val="single" w:sz="4" w:space="0" w:color="000000"/>
                  </w:tcBorders>
                  <w:vAlign w:val="center"/>
                </w:tcPr>
                <w:p w14:paraId="52BEB05C"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IA</w:t>
                  </w:r>
                </w:p>
              </w:tc>
            </w:tr>
            <w:tr w:rsidR="007B578B" w:rsidRPr="00776206" w14:paraId="366741D4"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A44A47D"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lastRenderedPageBreak/>
                    <w:t xml:space="preserve">Şərtlər </w:t>
                  </w:r>
                </w:p>
              </w:tc>
            </w:tr>
            <w:tr w:rsidR="007B578B" w:rsidRPr="006C3BF3" w14:paraId="104EB5F0"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2552394" w14:textId="77777777" w:rsidR="007B578B" w:rsidRPr="00776206" w:rsidRDefault="007B578B" w:rsidP="007B578B">
                  <w:pPr>
                    <w:pStyle w:val="ac"/>
                    <w:numPr>
                      <w:ilvl w:val="0"/>
                      <w:numId w:val="97"/>
                    </w:numPr>
                    <w:spacing w:after="0"/>
                    <w:ind w:left="284" w:hanging="284"/>
                    <w:jc w:val="both"/>
                    <w:rPr>
                      <w:rFonts w:ascii="Palatino Linotype" w:hAnsi="Palatino Linotype" w:cs="Arial"/>
                      <w:sz w:val="24"/>
                      <w:szCs w:val="24"/>
                      <w:lang w:val="az-Latn-AZ"/>
                    </w:rPr>
                  </w:pP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 dəyişməz olaraq qalır. </w:t>
                  </w:r>
                </w:p>
                <w:p w14:paraId="0742BC23" w14:textId="77777777" w:rsidR="007B578B" w:rsidRPr="00776206" w:rsidRDefault="007B578B" w:rsidP="007B578B">
                  <w:pPr>
                    <w:pStyle w:val="ac"/>
                    <w:numPr>
                      <w:ilvl w:val="0"/>
                      <w:numId w:val="97"/>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Məlumat bazası sistemi </w:t>
                  </w:r>
                  <w:proofErr w:type="spellStart"/>
                  <w:r w:rsidRPr="00776206">
                    <w:rPr>
                      <w:rFonts w:ascii="Palatino Linotype" w:hAnsi="Palatino Linotype" w:cs="Arial"/>
                      <w:sz w:val="24"/>
                      <w:szCs w:val="24"/>
                      <w:lang w:val="az-Latn-AZ"/>
                    </w:rPr>
                    <w:t>validasiya</w:t>
                  </w:r>
                  <w:proofErr w:type="spellEnd"/>
                  <w:r w:rsidRPr="00776206">
                    <w:rPr>
                      <w:rFonts w:ascii="Palatino Linotype" w:hAnsi="Palatino Linotype" w:cs="Arial"/>
                      <w:sz w:val="24"/>
                      <w:szCs w:val="24"/>
                      <w:lang w:val="az-Latn-AZ"/>
                    </w:rPr>
                    <w:t xml:space="preserve"> olunub (zərurət olduqda). </w:t>
                  </w:r>
                </w:p>
                <w:p w14:paraId="26383640" w14:textId="77777777" w:rsidR="007B578B" w:rsidRPr="00776206" w:rsidRDefault="007B578B" w:rsidP="007B578B">
                  <w:pPr>
                    <w:pStyle w:val="ac"/>
                    <w:numPr>
                      <w:ilvl w:val="0"/>
                      <w:numId w:val="97"/>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Başqa məlumat bazası sistemindən məlumatların daşınması </w:t>
                  </w:r>
                  <w:proofErr w:type="spellStart"/>
                  <w:r w:rsidRPr="00776206">
                    <w:rPr>
                      <w:rFonts w:ascii="Palatino Linotype" w:hAnsi="Palatino Linotype" w:cs="Arial"/>
                      <w:sz w:val="24"/>
                      <w:szCs w:val="24"/>
                      <w:lang w:val="az-Latn-AZ"/>
                    </w:rPr>
                    <w:t>valadiasiya</w:t>
                  </w:r>
                  <w:proofErr w:type="spellEnd"/>
                  <w:r w:rsidRPr="00776206">
                    <w:rPr>
                      <w:rFonts w:ascii="Palatino Linotype" w:hAnsi="Palatino Linotype" w:cs="Arial"/>
                      <w:sz w:val="24"/>
                      <w:szCs w:val="24"/>
                      <w:lang w:val="az-Latn-AZ"/>
                    </w:rPr>
                    <w:t xml:space="preserve"> olunub(zərurət olduqda). </w:t>
                  </w:r>
                </w:p>
                <w:p w14:paraId="5585FD2E" w14:textId="77777777" w:rsidR="007B578B" w:rsidRPr="00776206" w:rsidRDefault="007B578B" w:rsidP="007B578B">
                  <w:pPr>
                    <w:pStyle w:val="ac"/>
                    <w:numPr>
                      <w:ilvl w:val="0"/>
                      <w:numId w:val="97"/>
                    </w:numPr>
                    <w:spacing w:after="0"/>
                    <w:ind w:left="284" w:hanging="284"/>
                    <w:jc w:val="both"/>
                    <w:rPr>
                      <w:rFonts w:ascii="Palatino Linotype" w:hAnsi="Palatino Linotype" w:cs="Arial"/>
                      <w:sz w:val="24"/>
                      <w:szCs w:val="24"/>
                      <w:lang w:val="az-Latn-AZ"/>
                    </w:rPr>
                  </w:pP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sistemində eyni dəyişikliklər ərizəçinin bütün dərman vasitələri üçün </w:t>
                  </w:r>
                  <w:proofErr w:type="spellStart"/>
                  <w:r w:rsidRPr="00776206">
                    <w:rPr>
                      <w:rFonts w:ascii="Palatino Linotype" w:hAnsi="Palatino Linotype" w:cs="Arial"/>
                      <w:sz w:val="24"/>
                      <w:szCs w:val="24"/>
                      <w:lang w:val="az-Latn-AZ"/>
                    </w:rPr>
                    <w:t>edilmişdir</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eyni təsvir versiyası)</w:t>
                  </w:r>
                </w:p>
              </w:tc>
            </w:tr>
            <w:tr w:rsidR="007B578B" w:rsidRPr="00776206" w14:paraId="2D4B9E97"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6A68511"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Sənədlər</w:t>
                  </w:r>
                </w:p>
              </w:tc>
            </w:tr>
            <w:tr w:rsidR="007B578B" w:rsidRPr="006C3BF3" w14:paraId="0542D836"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490FD049" w14:textId="77777777" w:rsidR="007B578B" w:rsidRPr="00776206" w:rsidRDefault="007B578B" w:rsidP="007B578B">
                  <w:pPr>
                    <w:pStyle w:val="ac"/>
                    <w:numPr>
                      <w:ilvl w:val="0"/>
                      <w:numId w:val="98"/>
                    </w:numPr>
                    <w:spacing w:after="0"/>
                    <w:ind w:left="284" w:hanging="284"/>
                    <w:jc w:val="both"/>
                    <w:rPr>
                      <w:rFonts w:ascii="Palatino Linotype" w:hAnsi="Palatino Linotype" w:cs="Arial"/>
                      <w:sz w:val="24"/>
                      <w:szCs w:val="24"/>
                      <w:lang w:val="az-Latn-AZ"/>
                    </w:rPr>
                  </w:pP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ətraflı təsvirinin son versiyası və zərurət olduqda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şəxsin və (və ya) ərizəçinin Azərbaycan Respublikasında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şəxsinin dəyişməsinin daxil edildiyi dərman vasitəsi haqqında xüsusi əlavənin son versiyası:</w:t>
                  </w:r>
                </w:p>
                <w:p w14:paraId="7EB65AA8" w14:textId="77777777" w:rsidR="007B578B" w:rsidRPr="00776206" w:rsidRDefault="007B578B" w:rsidP="007B578B">
                  <w:pPr>
                    <w:pStyle w:val="ac"/>
                    <w:numPr>
                      <w:ilvl w:val="0"/>
                      <w:numId w:val="99"/>
                    </w:numPr>
                    <w:spacing w:after="0"/>
                    <w:ind w:left="284" w:firstLine="0"/>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Yeni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şəxsin və (və ya) ərizəçinin Azərbaycan Respublikasında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şəxsin (fərqli olduqda) xülasəsi;</w:t>
                  </w:r>
                </w:p>
                <w:p w14:paraId="34C0CC94" w14:textId="77777777" w:rsidR="007B578B" w:rsidRPr="00776206" w:rsidRDefault="007B578B" w:rsidP="007B578B">
                  <w:pPr>
                    <w:pStyle w:val="ac"/>
                    <w:numPr>
                      <w:ilvl w:val="0"/>
                      <w:numId w:val="99"/>
                    </w:numPr>
                    <w:spacing w:after="0"/>
                    <w:ind w:left="284" w:firstLine="0"/>
                    <w:jc w:val="both"/>
                    <w:rPr>
                      <w:rFonts w:ascii="Palatino Linotype" w:hAnsi="Palatino Linotype" w:cs="Arial"/>
                      <w:sz w:val="24"/>
                      <w:szCs w:val="24"/>
                      <w:lang w:val="az-Latn-AZ"/>
                    </w:rPr>
                  </w:pP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şəxsin </w:t>
                  </w:r>
                  <w:proofErr w:type="spellStart"/>
                  <w:r w:rsidRPr="00776206">
                    <w:rPr>
                      <w:rFonts w:ascii="Palatino Linotype" w:hAnsi="Palatino Linotype" w:cs="Arial"/>
                      <w:sz w:val="24"/>
                      <w:szCs w:val="24"/>
                      <w:lang w:val="az-Latn-AZ"/>
                    </w:rPr>
                    <w:t>Eudravigilance</w:t>
                  </w:r>
                  <w:proofErr w:type="spellEnd"/>
                  <w:r w:rsidRPr="00776206">
                    <w:rPr>
                      <w:rFonts w:ascii="Palatino Linotype" w:hAnsi="Palatino Linotype" w:cs="Arial"/>
                      <w:sz w:val="24"/>
                      <w:szCs w:val="24"/>
                      <w:lang w:val="az-Latn-AZ"/>
                    </w:rPr>
                    <w:t xml:space="preserve"> bazasında (əgər varsa) qeydiyyatdan keçdiyinin sübutu;</w:t>
                  </w:r>
                </w:p>
                <w:p w14:paraId="637512D2" w14:textId="77777777" w:rsidR="007B578B" w:rsidRPr="00776206" w:rsidRDefault="007B578B" w:rsidP="007B578B">
                  <w:pPr>
                    <w:pStyle w:val="ac"/>
                    <w:numPr>
                      <w:ilvl w:val="0"/>
                      <w:numId w:val="99"/>
                    </w:numPr>
                    <w:spacing w:after="0"/>
                    <w:ind w:left="284" w:firstLine="0"/>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qeydiyyat vəsiqəsinin sahibi,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 və (və ya) ərizəçinin Azərbaycan Respublikasında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şəxsi (fərqli olduqda) haqqında əlavə təsirlər barədə məlumatlarla əlaqədar olaraq resursların olmasına dair yeni müddəa. Bu müddəanı  vəsiqənin sahibi,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  və (və ya) ərizəçinin Azərbaycan Respublikasında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şəxsi (fərqli olduqda) imzalayır və istənilən sonrakı dəyişikliyi, məsələn təşkilati sxemdə baş verən sonrakı  dəyişikliyi əks etdirir.</w:t>
                  </w:r>
                </w:p>
                <w:p w14:paraId="1D5FDFF4" w14:textId="77777777" w:rsidR="007B578B" w:rsidRPr="00776206" w:rsidRDefault="007B578B" w:rsidP="00A325EB">
                  <w:pPr>
                    <w:pStyle w:val="ac"/>
                    <w:spacing w:after="0"/>
                    <w:ind w:left="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  və (və ya) ərizəçinin Azərbaycan Respublikasında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üzrə məsul şəxs (fərqli olduqda) və/ və ya onların əlaqə məlumatları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ətraflı  təsvirinə daxil </w:t>
                  </w:r>
                  <w:proofErr w:type="spellStart"/>
                  <w:r w:rsidRPr="00776206">
                    <w:rPr>
                      <w:rFonts w:ascii="Palatino Linotype" w:hAnsi="Palatino Linotype" w:cs="Arial"/>
                      <w:sz w:val="24"/>
                      <w:szCs w:val="24"/>
                      <w:lang w:val="az-Latn-AZ"/>
                    </w:rPr>
                    <w:t>edilməyibsə</w:t>
                  </w:r>
                  <w:proofErr w:type="spellEnd"/>
                  <w:r w:rsidRPr="00776206">
                    <w:rPr>
                      <w:rFonts w:ascii="Palatino Linotype" w:hAnsi="Palatino Linotype" w:cs="Arial"/>
                      <w:sz w:val="24"/>
                      <w:szCs w:val="24"/>
                      <w:lang w:val="az-Latn-AZ"/>
                    </w:rPr>
                    <w:t xml:space="preserve"> və yaxud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ətraflı  təsviri ümumiyyətlə yoxdursa,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ətraflı  təsvirinə yenidən baxılmış versiyasının təqdim edilməsi tələb olunmur və sadəcə ərizə forması təqdim </w:t>
                  </w:r>
                  <w:proofErr w:type="spellStart"/>
                  <w:r w:rsidRPr="00776206">
                    <w:rPr>
                      <w:rFonts w:ascii="Palatino Linotype" w:hAnsi="Palatino Linotype" w:cs="Arial"/>
                      <w:sz w:val="24"/>
                      <w:szCs w:val="24"/>
                      <w:lang w:val="az-Latn-AZ"/>
                    </w:rPr>
                    <w:t>olunmalıdır</w:t>
                  </w:r>
                  <w:proofErr w:type="spellEnd"/>
                  <w:r w:rsidRPr="00776206">
                    <w:rPr>
                      <w:rFonts w:ascii="Palatino Linotype" w:hAnsi="Palatino Linotype" w:cs="Arial"/>
                      <w:sz w:val="24"/>
                      <w:szCs w:val="24"/>
                      <w:lang w:val="az-Latn-AZ"/>
                    </w:rPr>
                    <w:t xml:space="preserve">. </w:t>
                  </w:r>
                </w:p>
                <w:p w14:paraId="021F4912" w14:textId="77777777" w:rsidR="007B578B" w:rsidRPr="00776206" w:rsidRDefault="007B578B" w:rsidP="007B578B">
                  <w:pPr>
                    <w:pStyle w:val="ac"/>
                    <w:numPr>
                      <w:ilvl w:val="0"/>
                      <w:numId w:val="98"/>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Dəyişiklik edilmiş ərizəyə/ prosedura və preparata istinad.</w:t>
                  </w:r>
                </w:p>
              </w:tc>
            </w:tr>
            <w:tr w:rsidR="007B578B" w:rsidRPr="006C3BF3" w14:paraId="64026C24"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06D4A96"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C.1.9 bəndinə qeyd</w:t>
                  </w:r>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əsas dosyesinə hələ daxil edilməmiş dərman vasitələrinin mövcud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w:t>
                  </w:r>
                  <w:proofErr w:type="spellStart"/>
                  <w:r w:rsidRPr="00776206">
                    <w:rPr>
                      <w:rFonts w:ascii="Palatino Linotype" w:hAnsi="Palatino Linotype" w:cs="Arial"/>
                      <w:sz w:val="24"/>
                      <w:szCs w:val="24"/>
                      <w:lang w:val="az-Latn-AZ"/>
                    </w:rPr>
                    <w:t>dəyişikliklərini</w:t>
                  </w:r>
                  <w:proofErr w:type="spellEnd"/>
                  <w:r w:rsidRPr="00776206">
                    <w:rPr>
                      <w:rFonts w:ascii="Palatino Linotype" w:hAnsi="Palatino Linotype" w:cs="Arial"/>
                      <w:sz w:val="24"/>
                      <w:szCs w:val="24"/>
                      <w:lang w:val="az-Latn-AZ"/>
                    </w:rPr>
                    <w:t xml:space="preserve"> əhatə edir. </w:t>
                  </w:r>
                </w:p>
                <w:p w14:paraId="2BD34B74"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C.1.9.d) bəndinə qeyd</w:t>
                  </w:r>
                  <w:r w:rsidRPr="00776206">
                    <w:rPr>
                      <w:rFonts w:ascii="Palatino Linotype" w:hAnsi="Palatino Linotype" w:cs="Arial"/>
                      <w:sz w:val="24"/>
                      <w:szCs w:val="24"/>
                      <w:lang w:val="az-Latn-AZ"/>
                    </w:rPr>
                    <w:t xml:space="preserve">. Yeni qeydiyyat və ya dəyişiklik prosesinin bir hissəsi kimi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ətraflı təsvirinin </w:t>
                  </w:r>
                  <w:proofErr w:type="spellStart"/>
                  <w:r w:rsidRPr="00776206">
                    <w:rPr>
                      <w:rFonts w:ascii="Palatino Linotype" w:hAnsi="Palatino Linotype" w:cs="Arial"/>
                      <w:sz w:val="24"/>
                      <w:szCs w:val="24"/>
                      <w:lang w:val="az-Latn-AZ"/>
                    </w:rPr>
                    <w:t>qiymətləndirilməsi</w:t>
                  </w:r>
                  <w:proofErr w:type="spellEnd"/>
                  <w:r w:rsidRPr="00776206">
                    <w:rPr>
                      <w:rFonts w:ascii="Palatino Linotype" w:hAnsi="Palatino Linotype" w:cs="Arial"/>
                      <w:sz w:val="24"/>
                      <w:szCs w:val="24"/>
                      <w:lang w:val="az-Latn-AZ"/>
                    </w:rPr>
                    <w:t xml:space="preserve"> zamanı Qurumun tələbi ilə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ətraflı  təsvirində dəyişiklik </w:t>
                  </w:r>
                  <w:proofErr w:type="spellStart"/>
                  <w:r w:rsidRPr="00776206">
                    <w:rPr>
                      <w:rFonts w:ascii="Palatino Linotype" w:hAnsi="Palatino Linotype" w:cs="Arial"/>
                      <w:sz w:val="24"/>
                      <w:szCs w:val="24"/>
                      <w:lang w:val="az-Latn-AZ"/>
                    </w:rPr>
                    <w:t>edilməsinə</w:t>
                  </w:r>
                  <w:proofErr w:type="spellEnd"/>
                  <w:r w:rsidRPr="00776206">
                    <w:rPr>
                      <w:rFonts w:ascii="Palatino Linotype" w:hAnsi="Palatino Linotype" w:cs="Arial"/>
                      <w:sz w:val="24"/>
                      <w:szCs w:val="24"/>
                      <w:lang w:val="az-Latn-AZ"/>
                    </w:rPr>
                    <w:t xml:space="preserve"> səbəb ola bilər. Bu baş verərsə, həmin dəyişiklik IA tipli dəyişiklik </w:t>
                  </w:r>
                  <w:proofErr w:type="spellStart"/>
                  <w:r w:rsidRPr="00776206">
                    <w:rPr>
                      <w:rFonts w:ascii="Palatino Linotype" w:hAnsi="Palatino Linotype" w:cs="Arial"/>
                      <w:sz w:val="24"/>
                      <w:szCs w:val="24"/>
                      <w:lang w:val="az-Latn-AZ"/>
                    </w:rPr>
                    <w:t>edilməsinə</w:t>
                  </w:r>
                  <w:proofErr w:type="spellEnd"/>
                  <w:r w:rsidRPr="00776206">
                    <w:rPr>
                      <w:rFonts w:ascii="Palatino Linotype" w:hAnsi="Palatino Linotype" w:cs="Arial"/>
                      <w:sz w:val="24"/>
                      <w:szCs w:val="24"/>
                      <w:lang w:val="az-Latn-AZ"/>
                    </w:rPr>
                    <w:t xml:space="preserve"> dair qeydiyyat </w:t>
                  </w:r>
                  <w:proofErr w:type="spellStart"/>
                  <w:r w:rsidRPr="00776206">
                    <w:rPr>
                      <w:rFonts w:ascii="Palatino Linotype" w:hAnsi="Palatino Linotype" w:cs="Arial"/>
                      <w:sz w:val="24"/>
                      <w:szCs w:val="24"/>
                      <w:lang w:val="az-Latn-AZ"/>
                    </w:rPr>
                    <w:t>formasi</w:t>
                  </w:r>
                  <w:proofErr w:type="spellEnd"/>
                  <w:r w:rsidRPr="00776206">
                    <w:rPr>
                      <w:rFonts w:ascii="Palatino Linotype" w:hAnsi="Palatino Linotype" w:cs="Arial"/>
                      <w:sz w:val="24"/>
                      <w:szCs w:val="24"/>
                      <w:lang w:val="az-Latn-AZ"/>
                    </w:rPr>
                    <w:t xml:space="preserve"> vermək yolu ilə həmin vəsiqə sahibinin başqa qeydiyyat vəsiqələrində olan </w:t>
                  </w:r>
                  <w:proofErr w:type="spellStart"/>
                  <w:r w:rsidRPr="00776206">
                    <w:rPr>
                      <w:rFonts w:ascii="Palatino Linotype" w:hAnsi="Palatino Linotype" w:cs="Arial"/>
                      <w:sz w:val="24"/>
                      <w:szCs w:val="24"/>
                      <w:lang w:val="az-Latn-AZ"/>
                    </w:rPr>
                    <w:t>farmakonəzarət</w:t>
                  </w:r>
                  <w:proofErr w:type="spellEnd"/>
                  <w:r w:rsidRPr="00776206">
                    <w:rPr>
                      <w:rFonts w:ascii="Palatino Linotype" w:hAnsi="Palatino Linotype" w:cs="Arial"/>
                      <w:sz w:val="24"/>
                      <w:szCs w:val="24"/>
                      <w:lang w:val="az-Latn-AZ"/>
                    </w:rPr>
                    <w:t xml:space="preserve"> sisteminin ətraflı  təsvirində də edilə bilər.  </w:t>
                  </w:r>
                </w:p>
              </w:tc>
            </w:tr>
          </w:tbl>
          <w:p w14:paraId="4BFB9A76"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2A575C2D"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0E61849A"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C.I.10. Dərman vasitələrinin dövri olaraq yenilənən təhlükəsizlik hesabatlarının təqdim olunma tezliyində və/ və ya tarixlərində  dəyişiklik</w:t>
                  </w:r>
                </w:p>
              </w:tc>
              <w:tc>
                <w:tcPr>
                  <w:tcW w:w="836" w:type="pct"/>
                  <w:tcBorders>
                    <w:top w:val="single" w:sz="4" w:space="0" w:color="000000"/>
                    <w:left w:val="single" w:sz="4" w:space="0" w:color="000000"/>
                    <w:bottom w:val="single" w:sz="4" w:space="0" w:color="000000"/>
                    <w:right w:val="single" w:sz="4" w:space="0" w:color="000000"/>
                  </w:tcBorders>
                </w:tcPr>
                <w:p w14:paraId="4E28B25B"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0A4F1F8F"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187A63E7"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1AB58FB4"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7477FA38"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39C7284F"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36" w:type="pct"/>
                  <w:tcBorders>
                    <w:top w:val="single" w:sz="4" w:space="0" w:color="000000"/>
                    <w:left w:val="single" w:sz="4" w:space="0" w:color="000000"/>
                    <w:bottom w:val="single" w:sz="4" w:space="0" w:color="000000"/>
                    <w:right w:val="single" w:sz="4" w:space="0" w:color="000000"/>
                  </w:tcBorders>
                  <w:vAlign w:val="center"/>
                </w:tcPr>
                <w:p w14:paraId="2862432E"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1, 2 </w:t>
                  </w:r>
                </w:p>
              </w:tc>
              <w:tc>
                <w:tcPr>
                  <w:tcW w:w="680" w:type="pct"/>
                  <w:tcBorders>
                    <w:top w:val="single" w:sz="4" w:space="0" w:color="000000"/>
                    <w:left w:val="single" w:sz="4" w:space="0" w:color="000000"/>
                    <w:bottom w:val="single" w:sz="4" w:space="0" w:color="000000"/>
                    <w:right w:val="single" w:sz="4" w:space="0" w:color="000000"/>
                  </w:tcBorders>
                  <w:vAlign w:val="center"/>
                </w:tcPr>
                <w:p w14:paraId="5CB80570"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 xml:space="preserve">I A </w:t>
                  </w:r>
                </w:p>
              </w:tc>
            </w:tr>
            <w:tr w:rsidR="007B578B" w:rsidRPr="00776206" w14:paraId="10BB73C3"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4256A317"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776206" w14:paraId="088F43A9"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254C17B" w14:textId="77777777" w:rsidR="007B578B" w:rsidRPr="00776206" w:rsidRDefault="007B578B" w:rsidP="00A325EB">
                  <w:pPr>
                    <w:spacing w:after="0"/>
                    <w:ind w:left="142"/>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Dövri olaraq yenilənən təhlükəsizlik hesabatlarının təqdim olunma tezliyində və/ və ya tarixlərində  dəyişiklik  Qurumla </w:t>
                  </w:r>
                  <w:proofErr w:type="spellStart"/>
                  <w:r w:rsidRPr="00776206">
                    <w:rPr>
                      <w:rFonts w:ascii="Palatino Linotype" w:hAnsi="Palatino Linotype" w:cs="Arial"/>
                      <w:sz w:val="24"/>
                      <w:szCs w:val="24"/>
                      <w:lang w:val="az-Latn-AZ"/>
                    </w:rPr>
                    <w:t>razılaşdırılmışdır</w:t>
                  </w:r>
                  <w:proofErr w:type="spellEnd"/>
                  <w:r w:rsidRPr="00776206">
                    <w:rPr>
                      <w:rFonts w:ascii="Palatino Linotype" w:hAnsi="Palatino Linotype" w:cs="Arial"/>
                      <w:sz w:val="24"/>
                      <w:szCs w:val="24"/>
                      <w:lang w:val="az-Latn-AZ"/>
                    </w:rPr>
                    <w:t xml:space="preserve">. </w:t>
                  </w:r>
                </w:p>
              </w:tc>
            </w:tr>
            <w:tr w:rsidR="007B578B" w:rsidRPr="00776206" w14:paraId="15065180"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B2351CE"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6C3BF3" w14:paraId="227E48A6"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E716801" w14:textId="77777777" w:rsidR="007B578B" w:rsidRPr="00776206" w:rsidRDefault="007B578B" w:rsidP="007B578B">
                  <w:pPr>
                    <w:pStyle w:val="ac"/>
                    <w:numPr>
                      <w:ilvl w:val="0"/>
                      <w:numId w:val="100"/>
                    </w:numPr>
                    <w:spacing w:after="0"/>
                    <w:ind w:left="426"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Dövri olaraq yenilənən təhlükəsizlik hesabatlarının təqdim olunma tezliyində və/ və ya tarixlərində dəyişikliyin Qurumla </w:t>
                  </w:r>
                  <w:proofErr w:type="spellStart"/>
                  <w:r w:rsidRPr="00776206">
                    <w:rPr>
                      <w:rFonts w:ascii="Palatino Linotype" w:hAnsi="Palatino Linotype" w:cs="Arial"/>
                      <w:sz w:val="24"/>
                      <w:szCs w:val="24"/>
                      <w:lang w:val="az-Latn-AZ"/>
                    </w:rPr>
                    <w:t>razılaşdırılmasına</w:t>
                  </w:r>
                  <w:proofErr w:type="spellEnd"/>
                  <w:r w:rsidRPr="00776206">
                    <w:rPr>
                      <w:rFonts w:ascii="Palatino Linotype" w:hAnsi="Palatino Linotype" w:cs="Arial"/>
                      <w:sz w:val="24"/>
                      <w:szCs w:val="24"/>
                      <w:lang w:val="az-Latn-AZ"/>
                    </w:rPr>
                    <w:t xml:space="preserve"> dair istinad.</w:t>
                  </w:r>
                </w:p>
                <w:p w14:paraId="4FAFB34C" w14:textId="77777777" w:rsidR="007B578B" w:rsidRPr="00776206" w:rsidRDefault="007B578B" w:rsidP="007B578B">
                  <w:pPr>
                    <w:pStyle w:val="ac"/>
                    <w:numPr>
                      <w:ilvl w:val="0"/>
                      <w:numId w:val="100"/>
                    </w:numPr>
                    <w:spacing w:after="0"/>
                    <w:ind w:left="426"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Dərman vasitələrinin dövri olaraq yenilənən təhlükəsizlik hesabatlarının yenidən baxılmış təqdim olunma tezliyi və/ və ya tarixləri.</w:t>
                  </w:r>
                </w:p>
              </w:tc>
            </w:tr>
            <w:tr w:rsidR="007B578B" w:rsidRPr="006C3BF3" w14:paraId="13B55C0C"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1B5BA35"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Qeyd</w:t>
                  </w:r>
                  <w:r w:rsidRPr="00776206">
                    <w:rPr>
                      <w:rFonts w:ascii="Palatino Linotype" w:hAnsi="Palatino Linotype" w:cs="Arial"/>
                      <w:sz w:val="24"/>
                      <w:szCs w:val="24"/>
                      <w:lang w:val="az-Latn-AZ"/>
                    </w:rPr>
                    <w:t xml:space="preserve">. Bu dəyişiklik yalnız dövri olaraq yenilənən təhlükəsizlik hesabatlarının dövriliyinin Azərbaycan Respublikasının qanunvericiliyində müəyyən olunmuş dövrilikdən fərqlənməsi halında tətbiq edilir.  </w:t>
                  </w:r>
                </w:p>
              </w:tc>
            </w:tr>
          </w:tbl>
          <w:p w14:paraId="2F98F534"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36821D6E"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1A039240"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C.I.11. Risk İdarəetmə Planı (RİP) da daxil olmaqla qeydiyyat vəsiqəsinin verilmə </w:t>
                  </w:r>
                  <w:proofErr w:type="spellStart"/>
                  <w:r w:rsidRPr="00776206">
                    <w:rPr>
                      <w:rFonts w:ascii="Palatino Linotype" w:hAnsi="Palatino Linotype" w:cs="Arial"/>
                      <w:b/>
                      <w:sz w:val="24"/>
                      <w:szCs w:val="24"/>
                      <w:lang w:val="az-Latn-AZ"/>
                    </w:rPr>
                    <w:t>öhdəliklərinin</w:t>
                  </w:r>
                  <w:proofErr w:type="spellEnd"/>
                  <w:r w:rsidRPr="00776206">
                    <w:rPr>
                      <w:rFonts w:ascii="Palatino Linotype" w:hAnsi="Palatino Linotype" w:cs="Arial"/>
                      <w:b/>
                      <w:sz w:val="24"/>
                      <w:szCs w:val="24"/>
                      <w:lang w:val="az-Latn-AZ"/>
                    </w:rPr>
                    <w:t xml:space="preserve"> və şərtlərinin daxil edilməsi və ya </w:t>
                  </w:r>
                  <w:proofErr w:type="spellStart"/>
                  <w:r w:rsidRPr="00776206">
                    <w:rPr>
                      <w:rFonts w:ascii="Palatino Linotype" w:hAnsi="Palatino Linotype" w:cs="Arial"/>
                      <w:b/>
                      <w:sz w:val="24"/>
                      <w:szCs w:val="24"/>
                      <w:lang w:val="az-Latn-AZ"/>
                    </w:rPr>
                    <w:t>dəyişdirilməsi</w:t>
                  </w:r>
                  <w:proofErr w:type="spellEnd"/>
                  <w:r w:rsidRPr="00776206">
                    <w:rPr>
                      <w:rFonts w:ascii="Palatino Linotype" w:hAnsi="Palatino Linotype" w:cs="Arial"/>
                      <w:b/>
                      <w:sz w:val="24"/>
                      <w:szCs w:val="24"/>
                      <w:lang w:val="az-Latn-AZ"/>
                    </w:rPr>
                    <w:t xml:space="preserve"> </w:t>
                  </w:r>
                </w:p>
              </w:tc>
              <w:tc>
                <w:tcPr>
                  <w:tcW w:w="836" w:type="pct"/>
                  <w:tcBorders>
                    <w:top w:val="single" w:sz="4" w:space="0" w:color="000000"/>
                    <w:left w:val="single" w:sz="4" w:space="0" w:color="000000"/>
                    <w:bottom w:val="single" w:sz="4" w:space="0" w:color="000000"/>
                    <w:right w:val="single" w:sz="4" w:space="0" w:color="000000"/>
                  </w:tcBorders>
                </w:tcPr>
                <w:p w14:paraId="160E6A3C"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420E3020"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35591B89"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2F5A9D61"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38AFC374" w14:textId="77777777" w:rsidR="007B578B" w:rsidRPr="00776206" w:rsidRDefault="007B578B" w:rsidP="007B578B">
                  <w:pPr>
                    <w:pStyle w:val="ac"/>
                    <w:numPr>
                      <w:ilvl w:val="0"/>
                      <w:numId w:val="151"/>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Qurumla </w:t>
                  </w:r>
                  <w:proofErr w:type="spellStart"/>
                  <w:r w:rsidRPr="00776206">
                    <w:rPr>
                      <w:rFonts w:ascii="Palatino Linotype" w:hAnsi="Palatino Linotype" w:cs="Arial"/>
                      <w:b/>
                      <w:sz w:val="24"/>
                      <w:szCs w:val="24"/>
                      <w:lang w:val="az-Latn-AZ"/>
                    </w:rPr>
                    <w:t>razılaşdırılmış</w:t>
                  </w:r>
                  <w:proofErr w:type="spellEnd"/>
                  <w:r w:rsidRPr="00776206">
                    <w:rPr>
                      <w:rFonts w:ascii="Palatino Linotype" w:hAnsi="Palatino Linotype" w:cs="Arial"/>
                      <w:b/>
                      <w:sz w:val="24"/>
                      <w:szCs w:val="24"/>
                      <w:lang w:val="az-Latn-AZ"/>
                    </w:rPr>
                    <w:t xml:space="preserve"> mətnin tətbiq edilməsi</w:t>
                  </w:r>
                </w:p>
              </w:tc>
              <w:tc>
                <w:tcPr>
                  <w:tcW w:w="836" w:type="pct"/>
                  <w:tcBorders>
                    <w:top w:val="single" w:sz="4" w:space="0" w:color="000000"/>
                    <w:left w:val="single" w:sz="4" w:space="0" w:color="000000"/>
                    <w:bottom w:val="single" w:sz="4" w:space="0" w:color="000000"/>
                    <w:right w:val="single" w:sz="4" w:space="0" w:color="000000"/>
                  </w:tcBorders>
                  <w:vAlign w:val="center"/>
                </w:tcPr>
                <w:p w14:paraId="49E9FF59"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36" w:type="pct"/>
                  <w:tcBorders>
                    <w:top w:val="single" w:sz="4" w:space="0" w:color="000000"/>
                    <w:left w:val="single" w:sz="4" w:space="0" w:color="000000"/>
                    <w:bottom w:val="single" w:sz="4" w:space="0" w:color="000000"/>
                    <w:right w:val="single" w:sz="4" w:space="0" w:color="000000"/>
                  </w:tcBorders>
                  <w:vAlign w:val="center"/>
                </w:tcPr>
                <w:p w14:paraId="30F5DABD"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1, 2 </w:t>
                  </w:r>
                </w:p>
              </w:tc>
              <w:tc>
                <w:tcPr>
                  <w:tcW w:w="680" w:type="pct"/>
                  <w:tcBorders>
                    <w:top w:val="single" w:sz="4" w:space="0" w:color="000000"/>
                    <w:left w:val="single" w:sz="4" w:space="0" w:color="000000"/>
                    <w:bottom w:val="single" w:sz="4" w:space="0" w:color="000000"/>
                    <w:right w:val="single" w:sz="4" w:space="0" w:color="000000"/>
                  </w:tcBorders>
                  <w:vAlign w:val="center"/>
                </w:tcPr>
                <w:p w14:paraId="62D56398"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 A</w:t>
                  </w:r>
                </w:p>
              </w:tc>
            </w:tr>
            <w:tr w:rsidR="007B578B" w:rsidRPr="00776206" w14:paraId="79744D65"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2545FF0" w14:textId="77777777" w:rsidR="007B578B" w:rsidRPr="00776206" w:rsidRDefault="007B578B" w:rsidP="007B578B">
                  <w:pPr>
                    <w:pStyle w:val="ac"/>
                    <w:numPr>
                      <w:ilvl w:val="0"/>
                      <w:numId w:val="151"/>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Qurumun rəyi tələb </w:t>
                  </w:r>
                  <w:proofErr w:type="spellStart"/>
                  <w:r w:rsidRPr="00776206">
                    <w:rPr>
                      <w:rFonts w:ascii="Palatino Linotype" w:hAnsi="Palatino Linotype" w:cs="Arial"/>
                      <w:b/>
                      <w:sz w:val="24"/>
                      <w:szCs w:val="24"/>
                      <w:lang w:val="az-Latn-AZ"/>
                    </w:rPr>
                    <w:t>olunduğuna</w:t>
                  </w:r>
                  <w:proofErr w:type="spellEnd"/>
                  <w:r w:rsidRPr="00776206">
                    <w:rPr>
                      <w:rFonts w:ascii="Palatino Linotype" w:hAnsi="Palatino Linotype" w:cs="Arial"/>
                      <w:b/>
                      <w:sz w:val="24"/>
                      <w:szCs w:val="24"/>
                      <w:lang w:val="az-Latn-AZ"/>
                    </w:rPr>
                    <w:t xml:space="preserve"> görə Quruma təqdim edilməli yeni əlavə məlumatlarla </w:t>
                  </w:r>
                  <w:proofErr w:type="spellStart"/>
                  <w:r w:rsidRPr="00776206">
                    <w:rPr>
                      <w:rFonts w:ascii="Palatino Linotype" w:hAnsi="Palatino Linotype" w:cs="Arial"/>
                      <w:b/>
                      <w:sz w:val="24"/>
                      <w:szCs w:val="24"/>
                      <w:lang w:val="az-Latn-AZ"/>
                    </w:rPr>
                    <w:t>əsaslandırılma</w:t>
                  </w:r>
                  <w:proofErr w:type="spellEnd"/>
                  <w:r w:rsidRPr="00776206">
                    <w:rPr>
                      <w:rFonts w:ascii="Palatino Linotype" w:hAnsi="Palatino Linotype" w:cs="Arial"/>
                      <w:b/>
                      <w:sz w:val="24"/>
                      <w:szCs w:val="24"/>
                      <w:lang w:val="az-Latn-AZ"/>
                    </w:rPr>
                    <w:t xml:space="preserve"> tələb edən dəyişikliyin tətbiq edilməsi *</w:t>
                  </w:r>
                </w:p>
              </w:tc>
              <w:tc>
                <w:tcPr>
                  <w:tcW w:w="836" w:type="pct"/>
                  <w:tcBorders>
                    <w:top w:val="single" w:sz="4" w:space="0" w:color="000000"/>
                    <w:left w:val="single" w:sz="4" w:space="0" w:color="000000"/>
                    <w:bottom w:val="single" w:sz="4" w:space="0" w:color="000000"/>
                    <w:right w:val="single" w:sz="4" w:space="0" w:color="000000"/>
                  </w:tcBorders>
                  <w:vAlign w:val="center"/>
                </w:tcPr>
                <w:p w14:paraId="39F161E4"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7C452A49"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04743726"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II</w:t>
                  </w:r>
                </w:p>
              </w:tc>
            </w:tr>
            <w:tr w:rsidR="007B578B" w:rsidRPr="00776206" w14:paraId="4DB1111B"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DCA1C6A"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776206" w14:paraId="5E4F9425"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CEA29BA" w14:textId="77777777" w:rsidR="007B578B" w:rsidRPr="00776206" w:rsidRDefault="007B578B" w:rsidP="00A325EB">
                  <w:pPr>
                    <w:spacing w:after="0"/>
                    <w:ind w:left="142"/>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Dəyişiklik Qurum tərəfindən tələb olunan və əlavə informasiya və (və ya) sonrakı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təqdim </w:t>
                  </w:r>
                  <w:proofErr w:type="spellStart"/>
                  <w:r w:rsidRPr="00776206">
                    <w:rPr>
                      <w:rFonts w:ascii="Palatino Linotype" w:hAnsi="Palatino Linotype" w:cs="Arial"/>
                      <w:sz w:val="24"/>
                      <w:szCs w:val="24"/>
                      <w:lang w:val="az-Latn-AZ"/>
                    </w:rPr>
                    <w:t>olunmasını</w:t>
                  </w:r>
                  <w:proofErr w:type="spellEnd"/>
                  <w:r w:rsidRPr="00776206">
                    <w:rPr>
                      <w:rFonts w:ascii="Palatino Linotype" w:hAnsi="Palatino Linotype" w:cs="Arial"/>
                      <w:sz w:val="24"/>
                      <w:szCs w:val="24"/>
                      <w:lang w:val="az-Latn-AZ"/>
                    </w:rPr>
                    <w:t xml:space="preserve"> tələb etməyən dəyişiklik. </w:t>
                  </w:r>
                </w:p>
              </w:tc>
            </w:tr>
            <w:tr w:rsidR="007B578B" w:rsidRPr="00776206" w14:paraId="63F3C74B"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DF32589"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6C3BF3" w14:paraId="3B0AEA08"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A316FE0" w14:textId="77777777" w:rsidR="007B578B" w:rsidRPr="00776206" w:rsidRDefault="007B578B" w:rsidP="007B578B">
                  <w:pPr>
                    <w:pStyle w:val="ac"/>
                    <w:numPr>
                      <w:ilvl w:val="0"/>
                      <w:numId w:val="101"/>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Qurumun müvafiq qərarına istinad.</w:t>
                  </w:r>
                </w:p>
                <w:p w14:paraId="759D9FDD" w14:textId="77777777" w:rsidR="007B578B" w:rsidRPr="00776206" w:rsidRDefault="007B578B" w:rsidP="007B578B">
                  <w:pPr>
                    <w:pStyle w:val="ac"/>
                    <w:numPr>
                      <w:ilvl w:val="0"/>
                      <w:numId w:val="101"/>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Qeydiyyat sənədlər toplusunun materiallarının yenilənmiş müvafiq bölməsi.</w:t>
                  </w:r>
                </w:p>
              </w:tc>
            </w:tr>
            <w:tr w:rsidR="007B578B" w:rsidRPr="006C3BF3" w14:paraId="19D66C0D"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CC0FB6A"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Qeyd</w:t>
                  </w:r>
                  <w:r w:rsidRPr="00776206">
                    <w:rPr>
                      <w:rFonts w:ascii="Palatino Linotype" w:hAnsi="Palatino Linotype" w:cs="Arial"/>
                      <w:sz w:val="24"/>
                      <w:szCs w:val="24"/>
                      <w:lang w:val="az-Latn-AZ"/>
                    </w:rPr>
                    <w:t xml:space="preserve">. Bu dəyişiklik qeydiyyat vəsiqəsi verilərkən öhdəliklərə və şərtlərə, habelə  müstəsna hallarda RİP da daxil olmaqla qeydiyyat vəsiqəsi verilərkən öhdəliklərə və şərtlərə tətbiq edilir. </w:t>
                  </w:r>
                </w:p>
                <w:p w14:paraId="0279E86E"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sz w:val="24"/>
                      <w:szCs w:val="24"/>
                      <w:lang w:val="az-Latn-AZ"/>
                    </w:rPr>
                    <w:lastRenderedPageBreak/>
                    <w:t xml:space="preserve">*  Qurum tərəfindən tələb olunan RİP tətbiq edilməsi  həmişə mühüm </w:t>
                  </w:r>
                  <w:proofErr w:type="spellStart"/>
                  <w:r w:rsidRPr="00776206">
                    <w:rPr>
                      <w:rFonts w:ascii="Palatino Linotype" w:hAnsi="Palatino Linotype" w:cs="Arial"/>
                      <w:sz w:val="24"/>
                      <w:szCs w:val="24"/>
                      <w:lang w:val="az-Latn-AZ"/>
                    </w:rPr>
                    <w:t>qiymətləndirmə</w:t>
                  </w:r>
                  <w:proofErr w:type="spellEnd"/>
                  <w:r w:rsidRPr="00776206">
                    <w:rPr>
                      <w:rFonts w:ascii="Palatino Linotype" w:hAnsi="Palatino Linotype" w:cs="Arial"/>
                      <w:sz w:val="24"/>
                      <w:szCs w:val="24"/>
                      <w:lang w:val="az-Latn-AZ"/>
                    </w:rPr>
                    <w:t xml:space="preserve"> tələb edir. </w:t>
                  </w:r>
                </w:p>
              </w:tc>
            </w:tr>
          </w:tbl>
          <w:p w14:paraId="51FBE905"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1E8FE111"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8273B6F"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C.I.12. Xüsusi nəzarətdə olan dərman vasitələrinin siyahısından dərman vasitələri üçün qara simvolun və izahedici müddəaların çıxarılması və ya əlavə edilməsi </w:t>
                  </w:r>
                </w:p>
              </w:tc>
              <w:tc>
                <w:tcPr>
                  <w:tcW w:w="836" w:type="pct"/>
                  <w:tcBorders>
                    <w:top w:val="single" w:sz="4" w:space="0" w:color="000000"/>
                    <w:left w:val="single" w:sz="4" w:space="0" w:color="000000"/>
                    <w:bottom w:val="single" w:sz="4" w:space="0" w:color="000000"/>
                    <w:right w:val="single" w:sz="4" w:space="0" w:color="000000"/>
                  </w:tcBorders>
                </w:tcPr>
                <w:p w14:paraId="241FEA44"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776AFD7A"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5E8B3C29"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102E972D"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10B9F96F"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49A2C9E7"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36" w:type="pct"/>
                  <w:tcBorders>
                    <w:top w:val="single" w:sz="4" w:space="0" w:color="000000"/>
                    <w:left w:val="single" w:sz="4" w:space="0" w:color="000000"/>
                    <w:bottom w:val="single" w:sz="4" w:space="0" w:color="000000"/>
                    <w:right w:val="single" w:sz="4" w:space="0" w:color="000000"/>
                  </w:tcBorders>
                  <w:vAlign w:val="center"/>
                </w:tcPr>
                <w:p w14:paraId="05286DB3"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1, 2 </w:t>
                  </w:r>
                </w:p>
              </w:tc>
              <w:tc>
                <w:tcPr>
                  <w:tcW w:w="680" w:type="pct"/>
                  <w:tcBorders>
                    <w:top w:val="single" w:sz="4" w:space="0" w:color="000000"/>
                    <w:left w:val="single" w:sz="4" w:space="0" w:color="000000"/>
                    <w:bottom w:val="single" w:sz="4" w:space="0" w:color="000000"/>
                    <w:right w:val="single" w:sz="4" w:space="0" w:color="000000"/>
                  </w:tcBorders>
                  <w:vAlign w:val="center"/>
                </w:tcPr>
                <w:p w14:paraId="7B052A24"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 A</w:t>
                  </w:r>
                </w:p>
              </w:tc>
            </w:tr>
            <w:tr w:rsidR="007B578B" w:rsidRPr="00776206" w14:paraId="158B1DEA"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66A42A2"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776206" w14:paraId="57A3F825"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507646A" w14:textId="77777777" w:rsidR="007B578B" w:rsidRPr="00776206" w:rsidRDefault="007B578B" w:rsidP="00A325EB">
                  <w:pPr>
                    <w:spacing w:after="0"/>
                    <w:ind w:left="142"/>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Dərman vasitəsi xüsusi nəzarətdə olan dərman vasitələrinin siyahısından </w:t>
                  </w:r>
                  <w:proofErr w:type="spellStart"/>
                  <w:r w:rsidRPr="00776206">
                    <w:rPr>
                      <w:rFonts w:ascii="Palatino Linotype" w:hAnsi="Palatino Linotype" w:cs="Arial"/>
                      <w:sz w:val="24"/>
                      <w:szCs w:val="24"/>
                      <w:lang w:val="az-Latn-AZ"/>
                    </w:rPr>
                    <w:t>çıxarılmışdır</w:t>
                  </w:r>
                  <w:proofErr w:type="spellEnd"/>
                  <w:r w:rsidRPr="00776206">
                    <w:rPr>
                      <w:rFonts w:ascii="Palatino Linotype" w:hAnsi="Palatino Linotype" w:cs="Arial"/>
                      <w:sz w:val="24"/>
                      <w:szCs w:val="24"/>
                      <w:lang w:val="az-Latn-AZ"/>
                    </w:rPr>
                    <w:t xml:space="preserve"> və ya bu siyahıya əlavə </w:t>
                  </w:r>
                  <w:proofErr w:type="spellStart"/>
                  <w:r w:rsidRPr="00776206">
                    <w:rPr>
                      <w:rFonts w:ascii="Palatino Linotype" w:hAnsi="Palatino Linotype" w:cs="Arial"/>
                      <w:sz w:val="24"/>
                      <w:szCs w:val="24"/>
                      <w:lang w:val="az-Latn-AZ"/>
                    </w:rPr>
                    <w:t>edilmişdir</w:t>
                  </w:r>
                  <w:proofErr w:type="spellEnd"/>
                  <w:r w:rsidRPr="00776206">
                    <w:rPr>
                      <w:rFonts w:ascii="Palatino Linotype" w:hAnsi="Palatino Linotype" w:cs="Arial"/>
                      <w:sz w:val="24"/>
                      <w:szCs w:val="24"/>
                      <w:lang w:val="az-Latn-AZ"/>
                    </w:rPr>
                    <w:t xml:space="preserve"> (zərurət olduqda). </w:t>
                  </w:r>
                </w:p>
              </w:tc>
            </w:tr>
            <w:tr w:rsidR="007B578B" w:rsidRPr="00776206" w14:paraId="12467D12"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487381C7"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6C3BF3" w14:paraId="58B8089E"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538E3D9" w14:textId="77777777" w:rsidR="007B578B" w:rsidRPr="00776206" w:rsidRDefault="007B578B" w:rsidP="007B578B">
                  <w:pPr>
                    <w:pStyle w:val="ac"/>
                    <w:numPr>
                      <w:ilvl w:val="0"/>
                      <w:numId w:val="102"/>
                    </w:numPr>
                    <w:spacing w:after="0"/>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Dəyişiklik </w:t>
                  </w:r>
                  <w:proofErr w:type="spellStart"/>
                  <w:r w:rsidRPr="00776206">
                    <w:rPr>
                      <w:rFonts w:ascii="Palatino Linotype" w:hAnsi="Palatino Linotype" w:cs="Arial"/>
                      <w:sz w:val="24"/>
                      <w:szCs w:val="24"/>
                      <w:lang w:val="az-Latn-AZ"/>
                    </w:rPr>
                    <w:t>edilməsinə</w:t>
                  </w:r>
                  <w:proofErr w:type="spellEnd"/>
                  <w:r w:rsidRPr="00776206">
                    <w:rPr>
                      <w:rFonts w:ascii="Palatino Linotype" w:hAnsi="Palatino Linotype" w:cs="Arial"/>
                      <w:sz w:val="24"/>
                      <w:szCs w:val="24"/>
                      <w:lang w:val="az-Latn-AZ"/>
                    </w:rPr>
                    <w:t xml:space="preserve"> dair qeydiyyat formasına xüsusi nəzarətdə olan dərman vasitələrinin siyahısına istinadı əlavə edin.  </w:t>
                  </w:r>
                </w:p>
                <w:p w14:paraId="6289BA2C" w14:textId="77777777" w:rsidR="007B578B" w:rsidRPr="00776206" w:rsidRDefault="007B578B" w:rsidP="007B578B">
                  <w:pPr>
                    <w:pStyle w:val="ac"/>
                    <w:numPr>
                      <w:ilvl w:val="0"/>
                      <w:numId w:val="102"/>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Dərman vasitəsi haqqında yenidən baxılmış informasiya.</w:t>
                  </w:r>
                </w:p>
              </w:tc>
            </w:tr>
            <w:tr w:rsidR="007B578B" w:rsidRPr="006C3BF3" w14:paraId="6429CD8B"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72F7F0D"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Qeyd</w:t>
                  </w:r>
                  <w:r w:rsidRPr="00776206">
                    <w:rPr>
                      <w:rFonts w:ascii="Palatino Linotype" w:hAnsi="Palatino Linotype" w:cs="Arial"/>
                      <w:sz w:val="24"/>
                      <w:szCs w:val="24"/>
                      <w:lang w:val="az-Latn-AZ"/>
                    </w:rPr>
                    <w:t xml:space="preserve">. Bu dəyişiklik qara simvolun və izahedici müddəaların çıxarılması və ya əlavə edilməsi başqa tənzimləyici </w:t>
                  </w:r>
                  <w:proofErr w:type="spellStart"/>
                  <w:r w:rsidRPr="00776206">
                    <w:rPr>
                      <w:rFonts w:ascii="Palatino Linotype" w:hAnsi="Palatino Linotype" w:cs="Arial"/>
                      <w:sz w:val="24"/>
                      <w:szCs w:val="24"/>
                      <w:lang w:val="az-Latn-AZ"/>
                    </w:rPr>
                    <w:t>prosedurun</w:t>
                  </w:r>
                  <w:proofErr w:type="spellEnd"/>
                  <w:r w:rsidRPr="00776206">
                    <w:rPr>
                      <w:rFonts w:ascii="Palatino Linotype" w:hAnsi="Palatino Linotype" w:cs="Arial"/>
                      <w:sz w:val="24"/>
                      <w:szCs w:val="24"/>
                      <w:lang w:val="az-Latn-AZ"/>
                    </w:rPr>
                    <w:t xml:space="preserve"> bir hissəsi olmadığı hallarda tətbiq edilir. </w:t>
                  </w:r>
                </w:p>
              </w:tc>
            </w:tr>
          </w:tbl>
          <w:p w14:paraId="32BF33B3"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52207AF7"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C2F2A93"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C.I.13. Araşdırma nəticələrinin Quruma təqdim </w:t>
                  </w:r>
                  <w:proofErr w:type="spellStart"/>
                  <w:r w:rsidRPr="00776206">
                    <w:rPr>
                      <w:rFonts w:ascii="Palatino Linotype" w:hAnsi="Palatino Linotype" w:cs="Arial"/>
                      <w:b/>
                      <w:sz w:val="24"/>
                      <w:szCs w:val="24"/>
                      <w:lang w:val="az-Latn-AZ"/>
                    </w:rPr>
                    <w:t>edilməsini</w:t>
                  </w:r>
                  <w:proofErr w:type="spellEnd"/>
                  <w:r w:rsidRPr="00776206">
                    <w:rPr>
                      <w:rFonts w:ascii="Palatino Linotype" w:hAnsi="Palatino Linotype" w:cs="Arial"/>
                      <w:b/>
                      <w:sz w:val="24"/>
                      <w:szCs w:val="24"/>
                      <w:lang w:val="az-Latn-AZ"/>
                    </w:rPr>
                    <w:t xml:space="preserve"> tələb edən bu bölməyə daxil olmamış digər dəyişikliklər</w:t>
                  </w:r>
                  <w:r w:rsidRPr="00776206">
                    <w:rPr>
                      <w:rFonts w:ascii="Palatino Linotype" w:hAnsi="Palatino Linotype" w:cs="Arial"/>
                      <w:sz w:val="24"/>
                      <w:szCs w:val="24"/>
                      <w:lang w:val="az-Latn-AZ"/>
                    </w:rPr>
                    <w:t>*</w:t>
                  </w:r>
                </w:p>
              </w:tc>
              <w:tc>
                <w:tcPr>
                  <w:tcW w:w="836" w:type="pct"/>
                  <w:tcBorders>
                    <w:top w:val="single" w:sz="4" w:space="0" w:color="000000"/>
                    <w:left w:val="single" w:sz="4" w:space="0" w:color="000000"/>
                    <w:bottom w:val="single" w:sz="4" w:space="0" w:color="000000"/>
                    <w:right w:val="single" w:sz="4" w:space="0" w:color="000000"/>
                  </w:tcBorders>
                </w:tcPr>
                <w:p w14:paraId="68812D5B"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Yerinə yetirilməsi zəruri olan şərt </w:t>
                  </w:r>
                </w:p>
              </w:tc>
              <w:tc>
                <w:tcPr>
                  <w:tcW w:w="836" w:type="pct"/>
                  <w:tcBorders>
                    <w:top w:val="single" w:sz="4" w:space="0" w:color="000000"/>
                    <w:left w:val="single" w:sz="4" w:space="0" w:color="000000"/>
                    <w:bottom w:val="single" w:sz="4" w:space="0" w:color="000000"/>
                    <w:right w:val="single" w:sz="4" w:space="0" w:color="000000"/>
                  </w:tcBorders>
                </w:tcPr>
                <w:p w14:paraId="3EB5E1E3"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62A79588"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4EA8C70B"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31A3989"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601E1482"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7D05B3F6"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5ED5E46B"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 xml:space="preserve">II </w:t>
                  </w:r>
                </w:p>
              </w:tc>
            </w:tr>
            <w:tr w:rsidR="007B578B" w:rsidRPr="00776206" w14:paraId="6EF08BEF"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BE8D999"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Qeyd</w:t>
                  </w:r>
                  <w:r w:rsidRPr="00776206">
                    <w:rPr>
                      <w:rFonts w:ascii="Palatino Linotype" w:hAnsi="Palatino Linotype" w:cs="Arial"/>
                      <w:sz w:val="24"/>
                      <w:szCs w:val="24"/>
                      <w:lang w:val="az-Latn-AZ"/>
                    </w:rPr>
                    <w:t xml:space="preserve">. Qurumun təqdim olunmuş məlumatlara qiymət verməsi dərman vasitəsinin istifadə təlimatında, qısa xarakteristikasında və </w:t>
                  </w:r>
                  <w:proofErr w:type="spellStart"/>
                  <w:r w:rsidRPr="00776206">
                    <w:rPr>
                      <w:rFonts w:ascii="Palatino Linotype" w:hAnsi="Palatino Linotype" w:cs="Arial"/>
                      <w:sz w:val="24"/>
                      <w:szCs w:val="24"/>
                      <w:lang w:val="az-Latn-AZ"/>
                    </w:rPr>
                    <w:t>markalanma</w:t>
                  </w:r>
                  <w:proofErr w:type="spellEnd"/>
                  <w:r w:rsidRPr="00776206">
                    <w:rPr>
                      <w:rFonts w:ascii="Palatino Linotype" w:hAnsi="Palatino Linotype" w:cs="Arial"/>
                      <w:sz w:val="24"/>
                      <w:szCs w:val="24"/>
                      <w:lang w:val="az-Latn-AZ"/>
                    </w:rPr>
                    <w:t xml:space="preserve"> mətnində dəyişiklik </w:t>
                  </w:r>
                  <w:proofErr w:type="spellStart"/>
                  <w:r w:rsidRPr="00776206">
                    <w:rPr>
                      <w:rFonts w:ascii="Palatino Linotype" w:hAnsi="Palatino Linotype" w:cs="Arial"/>
                      <w:sz w:val="24"/>
                      <w:szCs w:val="24"/>
                      <w:lang w:val="az-Latn-AZ"/>
                    </w:rPr>
                    <w:t>edilməsini</w:t>
                  </w:r>
                  <w:proofErr w:type="spellEnd"/>
                  <w:r w:rsidRPr="00776206">
                    <w:rPr>
                      <w:rFonts w:ascii="Palatino Linotype" w:hAnsi="Palatino Linotype" w:cs="Arial"/>
                      <w:sz w:val="24"/>
                      <w:szCs w:val="24"/>
                      <w:lang w:val="az-Latn-AZ"/>
                    </w:rPr>
                    <w:t xml:space="preserve"> tələb etdiyi hallarda dərman vasitəsinin istifadə təlimatında, qısa xarakteristikasında və </w:t>
                  </w:r>
                  <w:proofErr w:type="spellStart"/>
                  <w:r w:rsidRPr="00776206">
                    <w:rPr>
                      <w:rFonts w:ascii="Palatino Linotype" w:hAnsi="Palatino Linotype" w:cs="Arial"/>
                      <w:sz w:val="24"/>
                      <w:szCs w:val="24"/>
                      <w:lang w:val="az-Latn-AZ"/>
                    </w:rPr>
                    <w:t>markalanma</w:t>
                  </w:r>
                  <w:proofErr w:type="spellEnd"/>
                  <w:r w:rsidRPr="00776206">
                    <w:rPr>
                      <w:rFonts w:ascii="Palatino Linotype" w:hAnsi="Palatino Linotype" w:cs="Arial"/>
                      <w:sz w:val="24"/>
                      <w:szCs w:val="24"/>
                      <w:lang w:val="az-Latn-AZ"/>
                    </w:rPr>
                    <w:t xml:space="preserve"> mətnində müvafiq dəyişikliyin edilməsi dəyişiklik </w:t>
                  </w:r>
                  <w:proofErr w:type="spellStart"/>
                  <w:r w:rsidRPr="00776206">
                    <w:rPr>
                      <w:rFonts w:ascii="Palatino Linotype" w:hAnsi="Palatino Linotype" w:cs="Arial"/>
                      <w:sz w:val="24"/>
                      <w:szCs w:val="24"/>
                      <w:lang w:val="az-Latn-AZ"/>
                    </w:rPr>
                    <w:t>proseduruna</w:t>
                  </w:r>
                  <w:proofErr w:type="spellEnd"/>
                  <w:r w:rsidRPr="00776206">
                    <w:rPr>
                      <w:rFonts w:ascii="Palatino Linotype" w:hAnsi="Palatino Linotype" w:cs="Arial"/>
                      <w:sz w:val="24"/>
                      <w:szCs w:val="24"/>
                      <w:lang w:val="az-Latn-AZ"/>
                    </w:rPr>
                    <w:t xml:space="preserve"> daxildir. </w:t>
                  </w:r>
                </w:p>
              </w:tc>
            </w:tr>
            <w:tr w:rsidR="007B578B" w:rsidRPr="00776206" w14:paraId="204C19E0"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D35495C"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sz w:val="24"/>
                      <w:szCs w:val="24"/>
                      <w:lang w:val="az-Latn-AZ"/>
                    </w:rPr>
                    <w:t>*  Bu dəyişiklik  bu əlavənin istənilən bölməsinə uyğun olaraq IB tipi kimi qəbul oluna biləcək dəyişikliklərə tətbiq edilmir.</w:t>
                  </w:r>
                </w:p>
              </w:tc>
            </w:tr>
          </w:tbl>
          <w:p w14:paraId="22897CD8"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6C3BF3" w14:paraId="511B35FA"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F87357A"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 PMF/ VAMF (plazmaya dair </w:t>
                  </w:r>
                  <w:proofErr w:type="spellStart"/>
                  <w:r w:rsidRPr="00776206">
                    <w:rPr>
                      <w:rFonts w:ascii="Palatino Linotype" w:hAnsi="Palatino Linotype" w:cs="Arial"/>
                      <w:b/>
                      <w:sz w:val="24"/>
                      <w:szCs w:val="24"/>
                      <w:lang w:val="az-Latn-AZ"/>
                    </w:rPr>
                    <w:t>master</w:t>
                  </w:r>
                  <w:proofErr w:type="spellEnd"/>
                  <w:r w:rsidRPr="00776206">
                    <w:rPr>
                      <w:rFonts w:ascii="Palatino Linotype" w:hAnsi="Palatino Linotype" w:cs="Arial"/>
                      <w:b/>
                      <w:sz w:val="24"/>
                      <w:szCs w:val="24"/>
                      <w:lang w:val="az-Latn-AZ"/>
                    </w:rPr>
                    <w:t xml:space="preserve"> – fayl / vaksin </w:t>
                  </w:r>
                  <w:proofErr w:type="spellStart"/>
                  <w:r w:rsidRPr="00776206">
                    <w:rPr>
                      <w:rFonts w:ascii="Palatino Linotype" w:hAnsi="Palatino Linotype" w:cs="Arial"/>
                      <w:b/>
                      <w:sz w:val="24"/>
                      <w:szCs w:val="24"/>
                      <w:lang w:val="az-Latn-AZ"/>
                    </w:rPr>
                    <w:t>antigeninə</w:t>
                  </w:r>
                  <w:proofErr w:type="spellEnd"/>
                  <w:r w:rsidRPr="00776206">
                    <w:rPr>
                      <w:rFonts w:ascii="Palatino Linotype" w:hAnsi="Palatino Linotype" w:cs="Arial"/>
                      <w:b/>
                      <w:sz w:val="24"/>
                      <w:szCs w:val="24"/>
                      <w:lang w:val="az-Latn-AZ"/>
                    </w:rPr>
                    <w:t xml:space="preserve"> dair </w:t>
                  </w:r>
                  <w:proofErr w:type="spellStart"/>
                  <w:r w:rsidRPr="00776206">
                    <w:rPr>
                      <w:rFonts w:ascii="Palatino Linotype" w:hAnsi="Palatino Linotype" w:cs="Arial"/>
                      <w:b/>
                      <w:sz w:val="24"/>
                      <w:szCs w:val="24"/>
                      <w:lang w:val="az-Latn-AZ"/>
                    </w:rPr>
                    <w:t>master</w:t>
                  </w:r>
                  <w:proofErr w:type="spellEnd"/>
                  <w:r w:rsidRPr="00776206">
                    <w:rPr>
                      <w:rFonts w:ascii="Palatino Linotype" w:hAnsi="Palatino Linotype" w:cs="Arial"/>
                      <w:b/>
                      <w:sz w:val="24"/>
                      <w:szCs w:val="24"/>
                      <w:lang w:val="az-Latn-AZ"/>
                    </w:rPr>
                    <w:t>-fayl)</w:t>
                  </w:r>
                </w:p>
              </w:tc>
            </w:tr>
            <w:tr w:rsidR="007B578B" w:rsidRPr="00776206" w14:paraId="56874560"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1BF29B8D"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D.1. VAMF sahibinin adının və/ və ya ünvanının dəyişməsi</w:t>
                  </w:r>
                </w:p>
              </w:tc>
              <w:tc>
                <w:tcPr>
                  <w:tcW w:w="836" w:type="pct"/>
                  <w:tcBorders>
                    <w:top w:val="single" w:sz="4" w:space="0" w:color="000000"/>
                    <w:left w:val="single" w:sz="4" w:space="0" w:color="000000"/>
                    <w:bottom w:val="single" w:sz="4" w:space="0" w:color="000000"/>
                    <w:right w:val="single" w:sz="4" w:space="0" w:color="000000"/>
                  </w:tcBorders>
                </w:tcPr>
                <w:p w14:paraId="454640FF"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33384922"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115A76AB"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79643AF2"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1E7D6A1D"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4C5CA623"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36" w:type="pct"/>
                  <w:tcBorders>
                    <w:top w:val="single" w:sz="4" w:space="0" w:color="000000"/>
                    <w:left w:val="single" w:sz="4" w:space="0" w:color="000000"/>
                    <w:bottom w:val="single" w:sz="4" w:space="0" w:color="000000"/>
                    <w:right w:val="single" w:sz="4" w:space="0" w:color="000000"/>
                  </w:tcBorders>
                  <w:vAlign w:val="center"/>
                </w:tcPr>
                <w:p w14:paraId="195E711F"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680" w:type="pct"/>
                  <w:tcBorders>
                    <w:top w:val="single" w:sz="4" w:space="0" w:color="000000"/>
                    <w:left w:val="single" w:sz="4" w:space="0" w:color="000000"/>
                    <w:bottom w:val="single" w:sz="4" w:space="0" w:color="000000"/>
                    <w:right w:val="single" w:sz="4" w:space="0" w:color="000000"/>
                  </w:tcBorders>
                  <w:vAlign w:val="center"/>
                </w:tcPr>
                <w:p w14:paraId="57267506"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IA</w:t>
                  </w:r>
                </w:p>
              </w:tc>
            </w:tr>
            <w:tr w:rsidR="007B578B" w:rsidRPr="00776206" w14:paraId="60FFC9BB"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53658F7"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lastRenderedPageBreak/>
                    <w:t>Şərtlər</w:t>
                  </w:r>
                </w:p>
              </w:tc>
            </w:tr>
            <w:tr w:rsidR="007B578B" w:rsidRPr="00776206" w14:paraId="01D8ABC9"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4FEAE825" w14:textId="77777777" w:rsidR="007B578B" w:rsidRPr="00776206" w:rsidRDefault="007B578B" w:rsidP="00A325EB">
                  <w:pPr>
                    <w:spacing w:after="0"/>
                    <w:ind w:left="142"/>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VAMF sahibi eyni hüquqi şəxs qalmalıdır.  </w:t>
                  </w:r>
                </w:p>
              </w:tc>
            </w:tr>
            <w:tr w:rsidR="007B578B" w:rsidRPr="00776206" w14:paraId="541A7C98"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042F769"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776206" w14:paraId="5BD36365"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72AB0F5" w14:textId="77777777" w:rsidR="007B578B" w:rsidRPr="00776206" w:rsidRDefault="007B578B" w:rsidP="007B578B">
                  <w:pPr>
                    <w:pStyle w:val="ac"/>
                    <w:numPr>
                      <w:ilvl w:val="0"/>
                      <w:numId w:val="103"/>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Müvafiq rəsmi qurumdan (məsələn, Ticarət Palatasından) yeni adının və ya yeni ünvanının qeyd olunduğu rəsmi sənəd.</w:t>
                  </w:r>
                </w:p>
              </w:tc>
            </w:tr>
          </w:tbl>
          <w:p w14:paraId="579902F7"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198720A4"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24139F70"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D.2. PMF sahibinin adının və/ və ya ünvanının dəyişməsi</w:t>
                  </w:r>
                </w:p>
              </w:tc>
              <w:tc>
                <w:tcPr>
                  <w:tcW w:w="836" w:type="pct"/>
                  <w:tcBorders>
                    <w:top w:val="single" w:sz="4" w:space="0" w:color="000000"/>
                    <w:left w:val="single" w:sz="4" w:space="0" w:color="000000"/>
                    <w:bottom w:val="single" w:sz="4" w:space="0" w:color="000000"/>
                    <w:right w:val="single" w:sz="4" w:space="0" w:color="000000"/>
                  </w:tcBorders>
                </w:tcPr>
                <w:p w14:paraId="1FD86022"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4AECC707"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789C26BD"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3227B8AA"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FFBF058"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2F4045B9"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36" w:type="pct"/>
                  <w:tcBorders>
                    <w:top w:val="single" w:sz="4" w:space="0" w:color="000000"/>
                    <w:left w:val="single" w:sz="4" w:space="0" w:color="000000"/>
                    <w:bottom w:val="single" w:sz="4" w:space="0" w:color="000000"/>
                    <w:right w:val="single" w:sz="4" w:space="0" w:color="000000"/>
                  </w:tcBorders>
                  <w:vAlign w:val="center"/>
                </w:tcPr>
                <w:p w14:paraId="4FBF9775"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680" w:type="pct"/>
                  <w:tcBorders>
                    <w:top w:val="single" w:sz="4" w:space="0" w:color="000000"/>
                    <w:left w:val="single" w:sz="4" w:space="0" w:color="000000"/>
                    <w:bottom w:val="single" w:sz="4" w:space="0" w:color="000000"/>
                    <w:right w:val="single" w:sz="4" w:space="0" w:color="000000"/>
                  </w:tcBorders>
                  <w:vAlign w:val="center"/>
                </w:tcPr>
                <w:p w14:paraId="042247C3"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IA</w:t>
                  </w:r>
                </w:p>
              </w:tc>
            </w:tr>
            <w:tr w:rsidR="007B578B" w:rsidRPr="00776206" w14:paraId="24BCBA81"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8E42DC5"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776206" w14:paraId="2F71B378"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74BBBD4" w14:textId="77777777" w:rsidR="007B578B" w:rsidRPr="00776206" w:rsidRDefault="007B578B" w:rsidP="00A325EB">
                  <w:pPr>
                    <w:spacing w:after="0"/>
                    <w:ind w:left="142"/>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PMF sahibi eyni hüquqi şəxs qalmalıdır.  </w:t>
                  </w:r>
                </w:p>
              </w:tc>
            </w:tr>
            <w:tr w:rsidR="007B578B" w:rsidRPr="00776206" w14:paraId="473321CE"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7FEDB62"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776206" w14:paraId="3FAEDEEE"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FA4C88F" w14:textId="77777777" w:rsidR="007B578B" w:rsidRPr="00776206" w:rsidRDefault="007B578B" w:rsidP="007B578B">
                  <w:pPr>
                    <w:pStyle w:val="ac"/>
                    <w:numPr>
                      <w:ilvl w:val="0"/>
                      <w:numId w:val="111"/>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Müvafiq rəsmi qurumdan (məsələn, Ticarət Palatasından) yeni adının və ya yeni ünvanının qeyd olunduğu rəsmi sənəd.</w:t>
                  </w:r>
                </w:p>
              </w:tc>
            </w:tr>
          </w:tbl>
          <w:p w14:paraId="32AB2727"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53BAFA0E"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B09E313"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D.3. PMF dair mülkiyyətin dəyişməsi və ya  PMF dair mülkiyyətin  təsdiq olunmuş sahibindən yeni sahibinə ötürülməsi </w:t>
                  </w:r>
                </w:p>
              </w:tc>
              <w:tc>
                <w:tcPr>
                  <w:tcW w:w="836" w:type="pct"/>
                  <w:tcBorders>
                    <w:top w:val="single" w:sz="4" w:space="0" w:color="000000"/>
                    <w:left w:val="single" w:sz="4" w:space="0" w:color="000000"/>
                    <w:bottom w:val="single" w:sz="4" w:space="0" w:color="000000"/>
                    <w:right w:val="single" w:sz="4" w:space="0" w:color="000000"/>
                  </w:tcBorders>
                </w:tcPr>
                <w:p w14:paraId="75593CEC"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7B830EA9"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6DD65D02"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6D788862"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717CD51"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772C7B48"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008277B7"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1,2,3,4,5,6</w:t>
                  </w:r>
                </w:p>
              </w:tc>
              <w:tc>
                <w:tcPr>
                  <w:tcW w:w="680" w:type="pct"/>
                  <w:tcBorders>
                    <w:top w:val="single" w:sz="4" w:space="0" w:color="000000"/>
                    <w:left w:val="single" w:sz="4" w:space="0" w:color="000000"/>
                    <w:bottom w:val="single" w:sz="4" w:space="0" w:color="000000"/>
                    <w:right w:val="single" w:sz="4" w:space="0" w:color="000000"/>
                  </w:tcBorders>
                  <w:vAlign w:val="center"/>
                </w:tcPr>
                <w:p w14:paraId="28375304"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IA</w:t>
                  </w:r>
                </w:p>
              </w:tc>
            </w:tr>
            <w:tr w:rsidR="007B578B" w:rsidRPr="00776206" w14:paraId="76607126"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44150B54"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6C3BF3" w14:paraId="339BF835"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CE1C4A0" w14:textId="77777777" w:rsidR="007B578B" w:rsidRPr="00776206" w:rsidRDefault="007B578B" w:rsidP="007B578B">
                  <w:pPr>
                    <w:pStyle w:val="ac"/>
                    <w:numPr>
                      <w:ilvl w:val="0"/>
                      <w:numId w:val="112"/>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Təsdiq olunmuş PMF sahibinin (köçürənin) adını və ünvanını, yeni təklif olunmuş (köçürülən) sahibinin adını və ünvanını, təklif olunan icra tarixini əks etdirən və hər iki şirkət tərəfindən imzalanmış sənəd.</w:t>
                  </w:r>
                </w:p>
                <w:p w14:paraId="2C4117DA" w14:textId="77777777" w:rsidR="007B578B" w:rsidRPr="00776206" w:rsidRDefault="007B578B" w:rsidP="007B578B">
                  <w:pPr>
                    <w:pStyle w:val="ac"/>
                    <w:numPr>
                      <w:ilvl w:val="0"/>
                      <w:numId w:val="112"/>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Ən son  ADA tərəfindən təsdiqlənmiş PMF Sertifikatının surəti.</w:t>
                  </w:r>
                </w:p>
                <w:p w14:paraId="583CC50F" w14:textId="77777777" w:rsidR="007B578B" w:rsidRPr="00776206" w:rsidRDefault="007B578B" w:rsidP="007B578B">
                  <w:pPr>
                    <w:pStyle w:val="ac"/>
                    <w:numPr>
                      <w:ilvl w:val="0"/>
                      <w:numId w:val="112"/>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Yeni sahibin təsis </w:t>
                  </w:r>
                  <w:proofErr w:type="spellStart"/>
                  <w:r w:rsidRPr="00776206">
                    <w:rPr>
                      <w:rFonts w:ascii="Palatino Linotype" w:hAnsi="Palatino Linotype" w:cs="Arial"/>
                      <w:sz w:val="24"/>
                      <w:szCs w:val="24"/>
                      <w:lang w:val="az-Latn-AZ"/>
                    </w:rPr>
                    <w:t>edilməsinə</w:t>
                  </w:r>
                  <w:proofErr w:type="spellEnd"/>
                  <w:r w:rsidRPr="00776206">
                    <w:rPr>
                      <w:rFonts w:ascii="Palatino Linotype" w:hAnsi="Palatino Linotype" w:cs="Arial"/>
                      <w:sz w:val="24"/>
                      <w:szCs w:val="24"/>
                      <w:lang w:val="az-Latn-AZ"/>
                    </w:rPr>
                    <w:t xml:space="preserve"> dair sübut (kommersiya reyestrindən çıxarış), hər iki şirkət tərəfindən imzalanmış olmalıdır .</w:t>
                  </w:r>
                </w:p>
                <w:p w14:paraId="2E60B980" w14:textId="77777777" w:rsidR="007B578B" w:rsidRPr="00776206" w:rsidRDefault="007B578B" w:rsidP="007B578B">
                  <w:pPr>
                    <w:pStyle w:val="ac"/>
                    <w:numPr>
                      <w:ilvl w:val="0"/>
                      <w:numId w:val="112"/>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İlkin PMF </w:t>
                  </w:r>
                  <w:proofErr w:type="spellStart"/>
                  <w:r w:rsidRPr="00776206">
                    <w:rPr>
                      <w:rFonts w:ascii="Palatino Linotype" w:hAnsi="Palatino Linotype" w:cs="Arial"/>
                      <w:sz w:val="24"/>
                      <w:szCs w:val="24"/>
                      <w:lang w:val="az-Latn-AZ"/>
                    </w:rPr>
                    <w:t>sertifikatlaşdırılmadan</w:t>
                  </w:r>
                  <w:proofErr w:type="spellEnd"/>
                  <w:r w:rsidRPr="00776206">
                    <w:rPr>
                      <w:rFonts w:ascii="Palatino Linotype" w:hAnsi="Palatino Linotype" w:cs="Arial"/>
                      <w:sz w:val="24"/>
                      <w:szCs w:val="24"/>
                      <w:lang w:val="az-Latn-AZ"/>
                    </w:rPr>
                    <w:t xml:space="preserve"> başlayaraq tam  PMF sənədlərinin yeni sahibinə köçürülməsi barədə təsdiq  hər iki şirkət tərəfindən imzalanmış olmalıdır.</w:t>
                  </w:r>
                </w:p>
                <w:p w14:paraId="4FB9304D" w14:textId="77777777" w:rsidR="007B578B" w:rsidRPr="00776206" w:rsidRDefault="007B578B" w:rsidP="007B578B">
                  <w:pPr>
                    <w:pStyle w:val="ac"/>
                    <w:numPr>
                      <w:ilvl w:val="0"/>
                      <w:numId w:val="112"/>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Qurumla PMF sahibi arasında məlumatların </w:t>
                  </w:r>
                  <w:proofErr w:type="spellStart"/>
                  <w:r w:rsidRPr="00776206">
                    <w:rPr>
                      <w:rFonts w:ascii="Palatino Linotype" w:hAnsi="Palatino Linotype" w:cs="Arial"/>
                      <w:sz w:val="24"/>
                      <w:szCs w:val="24"/>
                      <w:lang w:val="az-Latn-AZ"/>
                    </w:rPr>
                    <w:t>ötürülməsində</w:t>
                  </w:r>
                  <w:proofErr w:type="spellEnd"/>
                  <w:r w:rsidRPr="00776206">
                    <w:rPr>
                      <w:rFonts w:ascii="Palatino Linotype" w:hAnsi="Palatino Linotype" w:cs="Arial"/>
                      <w:sz w:val="24"/>
                      <w:szCs w:val="24"/>
                      <w:lang w:val="az-Latn-AZ"/>
                    </w:rPr>
                    <w:t xml:space="preserve"> məsul olan şəxsin əlaqə məlumatları daxil olmaqla etibarnamə yeni PMF sahibi tərəfindən imzalanmış olmalıdır.</w:t>
                  </w:r>
                </w:p>
                <w:p w14:paraId="0E7EDAC9" w14:textId="77777777" w:rsidR="007B578B" w:rsidRPr="00776206" w:rsidRDefault="007B578B" w:rsidP="007B578B">
                  <w:pPr>
                    <w:pStyle w:val="ac"/>
                    <w:numPr>
                      <w:ilvl w:val="0"/>
                      <w:numId w:val="112"/>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Başqa öhdəlikləri (varsa) yerinə yetirmək üçün etibarnamə  yeni PMF sahibi tərəfindən imzalanmış olmalıdır.</w:t>
                  </w:r>
                </w:p>
              </w:tc>
            </w:tr>
          </w:tbl>
          <w:p w14:paraId="018DE306"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127BD898"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3B4B0185"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lastRenderedPageBreak/>
                    <w:t>D.4. Qan/plazma götürmə mərkəzi də daxil olmaqla qan müəssisəsinin adının və/ və ya ünvanının dəyişməsi</w:t>
                  </w:r>
                </w:p>
              </w:tc>
              <w:tc>
                <w:tcPr>
                  <w:tcW w:w="836" w:type="pct"/>
                  <w:tcBorders>
                    <w:top w:val="single" w:sz="4" w:space="0" w:color="000000"/>
                    <w:left w:val="single" w:sz="4" w:space="0" w:color="000000"/>
                    <w:bottom w:val="single" w:sz="4" w:space="0" w:color="000000"/>
                    <w:right w:val="single" w:sz="4" w:space="0" w:color="000000"/>
                  </w:tcBorders>
                </w:tcPr>
                <w:p w14:paraId="478628D4"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00D92656"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25A05223"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5B42CAFC"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3430EFF6"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54727D0E"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1,2</w:t>
                  </w:r>
                </w:p>
              </w:tc>
              <w:tc>
                <w:tcPr>
                  <w:tcW w:w="836" w:type="pct"/>
                  <w:tcBorders>
                    <w:top w:val="single" w:sz="4" w:space="0" w:color="000000"/>
                    <w:left w:val="single" w:sz="4" w:space="0" w:color="000000"/>
                    <w:bottom w:val="single" w:sz="4" w:space="0" w:color="000000"/>
                    <w:right w:val="single" w:sz="4" w:space="0" w:color="000000"/>
                  </w:tcBorders>
                  <w:vAlign w:val="center"/>
                </w:tcPr>
                <w:p w14:paraId="47346B9F"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1,2,3</w:t>
                  </w:r>
                </w:p>
              </w:tc>
              <w:tc>
                <w:tcPr>
                  <w:tcW w:w="680" w:type="pct"/>
                  <w:tcBorders>
                    <w:top w:val="single" w:sz="4" w:space="0" w:color="000000"/>
                    <w:left w:val="single" w:sz="4" w:space="0" w:color="000000"/>
                    <w:bottom w:val="single" w:sz="4" w:space="0" w:color="000000"/>
                    <w:right w:val="single" w:sz="4" w:space="0" w:color="000000"/>
                  </w:tcBorders>
                  <w:vAlign w:val="center"/>
                </w:tcPr>
                <w:p w14:paraId="411199B7"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IA</w:t>
                  </w:r>
                </w:p>
              </w:tc>
            </w:tr>
            <w:tr w:rsidR="007B578B" w:rsidRPr="00776206" w14:paraId="2D761E18"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C7206A8"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6C3BF3" w14:paraId="2FF83E51"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76D4800" w14:textId="77777777" w:rsidR="007B578B" w:rsidRPr="00776206" w:rsidRDefault="007B578B" w:rsidP="007B578B">
                  <w:pPr>
                    <w:pStyle w:val="ac"/>
                    <w:numPr>
                      <w:ilvl w:val="0"/>
                      <w:numId w:val="114"/>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Qan müəssisəsi eyni hüquqi şəxs qalmalıdır.  </w:t>
                  </w:r>
                </w:p>
                <w:p w14:paraId="266FF434" w14:textId="77777777" w:rsidR="007B578B" w:rsidRPr="00776206" w:rsidRDefault="007B578B" w:rsidP="007B578B">
                  <w:pPr>
                    <w:pStyle w:val="ac"/>
                    <w:numPr>
                      <w:ilvl w:val="0"/>
                      <w:numId w:val="114"/>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Dəyişiklik inzibati olmalıdır; qan müəssisəsinin / qan götürmə mərkəzinin adı dəyişildikdə qan müəssisəsi eyni qalmalıdır.</w:t>
                  </w:r>
                </w:p>
              </w:tc>
            </w:tr>
            <w:tr w:rsidR="007B578B" w:rsidRPr="00776206" w14:paraId="57C137E5"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17B7194"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6C3BF3" w14:paraId="0F0CBD0B"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A8A3312" w14:textId="77777777" w:rsidR="007B578B" w:rsidRPr="00776206" w:rsidRDefault="007B578B" w:rsidP="007B578B">
                  <w:pPr>
                    <w:pStyle w:val="ac"/>
                    <w:numPr>
                      <w:ilvl w:val="0"/>
                      <w:numId w:val="113"/>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Dəyişiklik qan müəssisəsinin keyfiyyət sisteminə təsir </w:t>
                  </w:r>
                  <w:proofErr w:type="spellStart"/>
                  <w:r w:rsidRPr="00776206">
                    <w:rPr>
                      <w:rFonts w:ascii="Palatino Linotype" w:hAnsi="Palatino Linotype" w:cs="Arial"/>
                      <w:sz w:val="24"/>
                      <w:szCs w:val="24"/>
                      <w:lang w:val="az-Latn-AZ"/>
                    </w:rPr>
                    <w:t>etməməsi</w:t>
                  </w:r>
                  <w:proofErr w:type="spellEnd"/>
                  <w:r w:rsidRPr="00776206">
                    <w:rPr>
                      <w:rFonts w:ascii="Palatino Linotype" w:hAnsi="Palatino Linotype" w:cs="Arial"/>
                      <w:sz w:val="24"/>
                      <w:szCs w:val="24"/>
                      <w:lang w:val="az-Latn-AZ"/>
                    </w:rPr>
                    <w:t xml:space="preserve"> barəsində imzalı bəyannamə.</w:t>
                  </w:r>
                </w:p>
                <w:p w14:paraId="12D5FC14" w14:textId="77777777" w:rsidR="007B578B" w:rsidRPr="00776206" w:rsidRDefault="007B578B" w:rsidP="007B578B">
                  <w:pPr>
                    <w:pStyle w:val="ac"/>
                    <w:numPr>
                      <w:ilvl w:val="0"/>
                      <w:numId w:val="113"/>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 Qan/plazma götürmə mərkəzlərinin siyahısında dəyişiklik olmadığı barəsində bəyannamə.</w:t>
                  </w:r>
                </w:p>
                <w:p w14:paraId="36344A22" w14:textId="77777777" w:rsidR="007B578B" w:rsidRPr="00776206" w:rsidRDefault="007B578B" w:rsidP="007B578B">
                  <w:pPr>
                    <w:pStyle w:val="ac"/>
                    <w:numPr>
                      <w:ilvl w:val="0"/>
                      <w:numId w:val="113"/>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yenilənmiş müvafiq bölmələri və əlavələri.</w:t>
                  </w:r>
                </w:p>
              </w:tc>
            </w:tr>
          </w:tbl>
          <w:p w14:paraId="76BCF56E"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49E4A14E"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A208422"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D.5. PMF-də göstərilmiş yeni qan/plazma götürmə mərkəzinin əvəz və ya əlavə edilməsi </w:t>
                  </w:r>
                </w:p>
              </w:tc>
              <w:tc>
                <w:tcPr>
                  <w:tcW w:w="836" w:type="pct"/>
                  <w:tcBorders>
                    <w:top w:val="single" w:sz="4" w:space="0" w:color="000000"/>
                    <w:left w:val="single" w:sz="4" w:space="0" w:color="000000"/>
                    <w:bottom w:val="single" w:sz="4" w:space="0" w:color="000000"/>
                    <w:right w:val="single" w:sz="4" w:space="0" w:color="000000"/>
                  </w:tcBorders>
                </w:tcPr>
                <w:p w14:paraId="5C79D9E7"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49A94CAF"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7EEFA046"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4B73AA65"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30CFB2F"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040D2FB7"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08EC39B4"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1,2,3</w:t>
                  </w:r>
                </w:p>
              </w:tc>
              <w:tc>
                <w:tcPr>
                  <w:tcW w:w="680" w:type="pct"/>
                  <w:tcBorders>
                    <w:top w:val="single" w:sz="4" w:space="0" w:color="000000"/>
                    <w:left w:val="single" w:sz="4" w:space="0" w:color="000000"/>
                    <w:bottom w:val="single" w:sz="4" w:space="0" w:color="000000"/>
                    <w:right w:val="single" w:sz="4" w:space="0" w:color="000000"/>
                  </w:tcBorders>
                  <w:vAlign w:val="center"/>
                </w:tcPr>
                <w:p w14:paraId="696E6709"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IB</w:t>
                  </w:r>
                </w:p>
              </w:tc>
            </w:tr>
            <w:tr w:rsidR="007B578B" w:rsidRPr="00776206" w14:paraId="175632EE"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F5CD4A3"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6C3BF3" w14:paraId="486B5276"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0EC9366" w14:textId="77777777" w:rsidR="007B578B" w:rsidRPr="00776206" w:rsidRDefault="007B578B" w:rsidP="007B578B">
                  <w:pPr>
                    <w:pStyle w:val="ac"/>
                    <w:numPr>
                      <w:ilvl w:val="0"/>
                      <w:numId w:val="115"/>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Son 3 ili əhatə edən qan / plazma götürmə mərkəzi ilə əlaqəli olan </w:t>
                  </w:r>
                  <w:proofErr w:type="spellStart"/>
                  <w:r w:rsidRPr="00776206">
                    <w:rPr>
                      <w:rFonts w:ascii="Palatino Linotype" w:hAnsi="Palatino Linotype" w:cs="Arial"/>
                      <w:sz w:val="24"/>
                      <w:szCs w:val="24"/>
                      <w:lang w:val="az-Latn-AZ"/>
                    </w:rPr>
                    <w:t>viral</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markerlər</w:t>
                  </w:r>
                  <w:proofErr w:type="spellEnd"/>
                  <w:r w:rsidRPr="00776206">
                    <w:rPr>
                      <w:rFonts w:ascii="Palatino Linotype" w:hAnsi="Palatino Linotype" w:cs="Arial"/>
                      <w:sz w:val="24"/>
                      <w:szCs w:val="24"/>
                      <w:lang w:val="az-Latn-AZ"/>
                    </w:rPr>
                    <w:t xml:space="preserve"> barəsində epidemioloji məlumatlar. Bu cür məlumatlar mövcud olmadıqda və ya mərkəz yeni olduqda, növbəti illik hesabat zamanı epidemioloji məlumatların təqdim olunması barəsində bəyannamə. </w:t>
                  </w:r>
                </w:p>
                <w:p w14:paraId="6EDFA012" w14:textId="77777777" w:rsidR="007B578B" w:rsidRPr="00776206" w:rsidRDefault="007B578B" w:rsidP="007B578B">
                  <w:pPr>
                    <w:pStyle w:val="ac"/>
                    <w:numPr>
                      <w:ilvl w:val="0"/>
                      <w:numId w:val="115"/>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Qan müəssisəsi ilə PMF sahibi arasındakı standart müqavilədə göstərildiyi kimi yeni mərkəzin qan müəssisəsinə aid digər mərkəzlərlə eyni şərtlərdə işləməsi barəsində </w:t>
                  </w:r>
                  <w:proofErr w:type="spellStart"/>
                  <w:r w:rsidRPr="00776206">
                    <w:rPr>
                      <w:rFonts w:ascii="Palatino Linotype" w:hAnsi="Palatino Linotype" w:cs="Arial"/>
                      <w:sz w:val="24"/>
                      <w:szCs w:val="24"/>
                      <w:lang w:val="az-Latn-AZ"/>
                    </w:rPr>
                    <w:t>bəyannəmə</w:t>
                  </w:r>
                  <w:proofErr w:type="spellEnd"/>
                  <w:r w:rsidRPr="00776206">
                    <w:rPr>
                      <w:rFonts w:ascii="Palatino Linotype" w:hAnsi="Palatino Linotype" w:cs="Arial"/>
                      <w:sz w:val="24"/>
                      <w:szCs w:val="24"/>
                      <w:lang w:val="az-Latn-AZ"/>
                    </w:rPr>
                    <w:t>.</w:t>
                  </w:r>
                </w:p>
                <w:p w14:paraId="140CC196" w14:textId="77777777" w:rsidR="007B578B" w:rsidRPr="00776206" w:rsidRDefault="007B578B" w:rsidP="007B578B">
                  <w:pPr>
                    <w:pStyle w:val="ac"/>
                    <w:numPr>
                      <w:ilvl w:val="0"/>
                      <w:numId w:val="115"/>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PMF yenilənmiş müvafiq bölmələri və əlavələri.</w:t>
                  </w:r>
                </w:p>
              </w:tc>
            </w:tr>
          </w:tbl>
          <w:p w14:paraId="584750D5"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1229E9EA"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2F4DEA9"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D.6. Qan/plazma götürülməsi ilə və ya donor qanın və plazma pulun nümunələrinin analizi ilə məşğul olan müəssisənin/mərkəzin çıxarılması və ya statusun dəyişməsi </w:t>
                  </w:r>
                </w:p>
              </w:tc>
              <w:tc>
                <w:tcPr>
                  <w:tcW w:w="836" w:type="pct"/>
                  <w:tcBorders>
                    <w:top w:val="single" w:sz="4" w:space="0" w:color="000000"/>
                    <w:left w:val="single" w:sz="4" w:space="0" w:color="000000"/>
                    <w:bottom w:val="single" w:sz="4" w:space="0" w:color="000000"/>
                    <w:right w:val="single" w:sz="4" w:space="0" w:color="000000"/>
                  </w:tcBorders>
                </w:tcPr>
                <w:p w14:paraId="470EC6B8"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1CEA6C12"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68409F3E"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5E20BEF6"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CFF680F"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1D47EE2E"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1,2</w:t>
                  </w:r>
                </w:p>
              </w:tc>
              <w:tc>
                <w:tcPr>
                  <w:tcW w:w="836" w:type="pct"/>
                  <w:tcBorders>
                    <w:top w:val="single" w:sz="4" w:space="0" w:color="000000"/>
                    <w:left w:val="single" w:sz="4" w:space="0" w:color="000000"/>
                    <w:bottom w:val="single" w:sz="4" w:space="0" w:color="000000"/>
                    <w:right w:val="single" w:sz="4" w:space="0" w:color="000000"/>
                  </w:tcBorders>
                  <w:vAlign w:val="center"/>
                </w:tcPr>
                <w:p w14:paraId="6B890F62"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680" w:type="pct"/>
                  <w:tcBorders>
                    <w:top w:val="single" w:sz="4" w:space="0" w:color="000000"/>
                    <w:left w:val="single" w:sz="4" w:space="0" w:color="000000"/>
                    <w:bottom w:val="single" w:sz="4" w:space="0" w:color="000000"/>
                    <w:right w:val="single" w:sz="4" w:space="0" w:color="000000"/>
                  </w:tcBorders>
                  <w:vAlign w:val="center"/>
                </w:tcPr>
                <w:p w14:paraId="0420170B"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IA</w:t>
                  </w:r>
                </w:p>
              </w:tc>
            </w:tr>
            <w:tr w:rsidR="007B578B" w:rsidRPr="00776206" w14:paraId="34887D92"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94AC586"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6C3BF3" w14:paraId="01567C01"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3462659" w14:textId="77777777" w:rsidR="007B578B" w:rsidRPr="00776206" w:rsidRDefault="007B578B" w:rsidP="007B578B">
                  <w:pPr>
                    <w:pStyle w:val="ac"/>
                    <w:numPr>
                      <w:ilvl w:val="0"/>
                      <w:numId w:val="116"/>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lastRenderedPageBreak/>
                    <w:t xml:space="preserve">Müəssisənin/mərkəzin çıxarılma və ya statusunu dəyişmə səbəbi EİT məsələləri ilə əlaqəli </w:t>
                  </w:r>
                  <w:proofErr w:type="spellStart"/>
                  <w:r w:rsidRPr="00776206">
                    <w:rPr>
                      <w:rFonts w:ascii="Palatino Linotype" w:hAnsi="Palatino Linotype" w:cs="Arial"/>
                      <w:sz w:val="24"/>
                      <w:szCs w:val="24"/>
                      <w:lang w:val="az-Latn-AZ"/>
                    </w:rPr>
                    <w:t>olmamalıdır</w:t>
                  </w:r>
                  <w:proofErr w:type="spellEnd"/>
                  <w:r w:rsidRPr="00776206">
                    <w:rPr>
                      <w:rFonts w:ascii="Palatino Linotype" w:hAnsi="Palatino Linotype" w:cs="Arial"/>
                      <w:sz w:val="24"/>
                      <w:szCs w:val="24"/>
                      <w:lang w:val="az-Latn-AZ"/>
                    </w:rPr>
                    <w:t xml:space="preserve">. </w:t>
                  </w:r>
                </w:p>
                <w:p w14:paraId="653A1C24" w14:textId="77777777" w:rsidR="007B578B" w:rsidRPr="00776206" w:rsidRDefault="007B578B" w:rsidP="007B578B">
                  <w:pPr>
                    <w:pStyle w:val="ac"/>
                    <w:numPr>
                      <w:ilvl w:val="0"/>
                      <w:numId w:val="116"/>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Müəssisənin/mərkəzin statusunun qeyri-işlək vəziyyətdən işə keçməsi qanunvericiliyə uyğun olmalıdır.</w:t>
                  </w:r>
                </w:p>
              </w:tc>
            </w:tr>
            <w:tr w:rsidR="007B578B" w:rsidRPr="00776206" w14:paraId="42A94D75"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DDFED8E"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776206" w14:paraId="40C381A4"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40D6408" w14:textId="77777777" w:rsidR="007B578B" w:rsidRPr="00776206" w:rsidRDefault="007B578B" w:rsidP="007B578B">
                  <w:pPr>
                    <w:pStyle w:val="ac"/>
                    <w:numPr>
                      <w:ilvl w:val="0"/>
                      <w:numId w:val="117"/>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yenilənmiş müvafiq bölmələri və əlavələri.</w:t>
                  </w:r>
                </w:p>
              </w:tc>
            </w:tr>
          </w:tbl>
          <w:p w14:paraId="27513870"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4468FE47"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71EEDB94"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D.7. Qan/plazma toplamaq məqsədi ilə PMF-də göstərilməmiş yeni qan müəssisəsinin əlavə edilməsi </w:t>
                  </w:r>
                </w:p>
              </w:tc>
              <w:tc>
                <w:tcPr>
                  <w:tcW w:w="836" w:type="pct"/>
                  <w:tcBorders>
                    <w:top w:val="single" w:sz="4" w:space="0" w:color="000000"/>
                    <w:left w:val="single" w:sz="4" w:space="0" w:color="000000"/>
                    <w:bottom w:val="single" w:sz="4" w:space="0" w:color="000000"/>
                    <w:right w:val="single" w:sz="4" w:space="0" w:color="000000"/>
                  </w:tcBorders>
                </w:tcPr>
                <w:p w14:paraId="736AB420"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5F8D1719"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42BC1471"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59275D53"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0AEFD1B9"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2D4D5736"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0B178484"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204383E3"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II</w:t>
                  </w:r>
                </w:p>
              </w:tc>
            </w:tr>
            <w:tr w:rsidR="007B578B" w:rsidRPr="00776206" w14:paraId="6A393427"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56342C64" w14:textId="77777777" w:rsidR="007B578B" w:rsidRPr="00776206" w:rsidRDefault="007B578B" w:rsidP="00A325EB">
                  <w:p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D.8. PMF-də göstərilmiş qan mərkəzinin tərkibində donor qanın və plazma pulun  nümunələrinin analizi ilə məşğul olan müəssisənin əvəz və ya əlavə edilməsi</w:t>
                  </w:r>
                </w:p>
              </w:tc>
              <w:tc>
                <w:tcPr>
                  <w:tcW w:w="836" w:type="pct"/>
                  <w:tcBorders>
                    <w:top w:val="single" w:sz="4" w:space="0" w:color="000000"/>
                    <w:left w:val="single" w:sz="4" w:space="0" w:color="000000"/>
                    <w:bottom w:val="single" w:sz="4" w:space="0" w:color="000000"/>
                    <w:right w:val="single" w:sz="4" w:space="0" w:color="000000"/>
                  </w:tcBorders>
                </w:tcPr>
                <w:p w14:paraId="2A97E01B"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1F7D353E"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21703F4D"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4A4C2FDD"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2F92AB70" w14:textId="77777777" w:rsidR="007B578B" w:rsidRPr="00776206" w:rsidRDefault="007B578B" w:rsidP="00A325EB">
                  <w:pPr>
                    <w:spacing w:after="0" w:line="240" w:lineRule="auto"/>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tcPr>
                <w:p w14:paraId="28C7B76A" w14:textId="77777777" w:rsidR="007B578B" w:rsidRPr="00776206" w:rsidRDefault="007B578B" w:rsidP="00A325EB">
                  <w:pPr>
                    <w:spacing w:after="0" w:line="240" w:lineRule="auto"/>
                    <w:ind w:left="-108" w:right="-108"/>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tcPr>
                <w:p w14:paraId="10D41B2D" w14:textId="77777777" w:rsidR="007B578B" w:rsidRPr="00776206" w:rsidRDefault="007B578B" w:rsidP="00A325EB">
                  <w:pPr>
                    <w:spacing w:after="0" w:line="240" w:lineRule="auto"/>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1,2</w:t>
                  </w:r>
                </w:p>
              </w:tc>
              <w:tc>
                <w:tcPr>
                  <w:tcW w:w="680" w:type="pct"/>
                  <w:tcBorders>
                    <w:top w:val="single" w:sz="4" w:space="0" w:color="000000"/>
                    <w:left w:val="single" w:sz="4" w:space="0" w:color="000000"/>
                    <w:bottom w:val="single" w:sz="4" w:space="0" w:color="000000"/>
                    <w:right w:val="single" w:sz="4" w:space="0" w:color="000000"/>
                  </w:tcBorders>
                </w:tcPr>
                <w:p w14:paraId="342353A2" w14:textId="77777777" w:rsidR="007B578B" w:rsidRPr="00776206" w:rsidRDefault="007B578B" w:rsidP="00A325EB">
                  <w:pPr>
                    <w:spacing w:after="0" w:line="240" w:lineRule="auto"/>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IB</w:t>
                  </w:r>
                </w:p>
              </w:tc>
            </w:tr>
            <w:tr w:rsidR="007B578B" w:rsidRPr="00776206" w14:paraId="733DFA9D"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7D50C19"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6C3BF3" w14:paraId="66ECF35C"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BC44994" w14:textId="77777777" w:rsidR="007B578B" w:rsidRPr="00776206" w:rsidRDefault="007B578B" w:rsidP="00A325EB">
                  <w:p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1.Testlər eyni Standart </w:t>
                  </w:r>
                  <w:proofErr w:type="spellStart"/>
                  <w:r w:rsidRPr="00776206">
                    <w:rPr>
                      <w:rFonts w:ascii="Palatino Linotype" w:hAnsi="Palatino Linotype" w:cs="Arial"/>
                      <w:sz w:val="24"/>
                      <w:szCs w:val="24"/>
                      <w:lang w:val="az-Latn-AZ"/>
                    </w:rPr>
                    <w:t>Əməliyyət</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Prosedurlarına</w:t>
                  </w:r>
                  <w:proofErr w:type="spellEnd"/>
                  <w:r w:rsidRPr="00776206">
                    <w:rPr>
                      <w:rFonts w:ascii="Palatino Linotype" w:hAnsi="Palatino Linotype" w:cs="Arial"/>
                      <w:sz w:val="24"/>
                      <w:szCs w:val="24"/>
                      <w:lang w:val="az-Latn-AZ"/>
                    </w:rPr>
                    <w:t xml:space="preserve"> və (və ya) artıq qəbul edilmiş test üsullarına əsasən aparıldığı barəsində bəyanat.</w:t>
                  </w:r>
                </w:p>
                <w:p w14:paraId="24478603" w14:textId="77777777" w:rsidR="007B578B" w:rsidRPr="00776206" w:rsidRDefault="007B578B" w:rsidP="007B578B">
                  <w:pPr>
                    <w:pStyle w:val="ac"/>
                    <w:numPr>
                      <w:ilvl w:val="0"/>
                      <w:numId w:val="117"/>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yenilənmiş müvafiq bölmələri və əlavələri.</w:t>
                  </w:r>
                </w:p>
              </w:tc>
            </w:tr>
          </w:tbl>
          <w:p w14:paraId="2B40FB32"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299583C8"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76F180C8"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D.9. Donor qanın və plazma pulun nümunələrinin analizi ilə məşğul olan PMF-də göstərilməmiş yeni  qan müəssisəsinin əlavə edilməsi</w:t>
                  </w:r>
                </w:p>
              </w:tc>
              <w:tc>
                <w:tcPr>
                  <w:tcW w:w="836" w:type="pct"/>
                  <w:tcBorders>
                    <w:top w:val="single" w:sz="4" w:space="0" w:color="000000"/>
                    <w:left w:val="single" w:sz="4" w:space="0" w:color="000000"/>
                    <w:bottom w:val="single" w:sz="4" w:space="0" w:color="000000"/>
                    <w:right w:val="single" w:sz="4" w:space="0" w:color="000000"/>
                  </w:tcBorders>
                </w:tcPr>
                <w:p w14:paraId="29E66DC5"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080DF4D0"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1A7585AA"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1BCD39A1"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7ED4BE6"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158591E5"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403AC1C7"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2928C2FD"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II</w:t>
                  </w:r>
                </w:p>
              </w:tc>
            </w:tr>
            <w:tr w:rsidR="007B578B" w:rsidRPr="00776206" w14:paraId="7E3EBFE6"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2B28A789" w14:textId="77777777" w:rsidR="007B578B" w:rsidRPr="00776206" w:rsidRDefault="007B578B" w:rsidP="00A325EB">
                  <w:p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D.10. Plazmanın saxlandığı yeni qan müəssisənin və ya mərkəzin əvəz və ya əlavə edilməsi</w:t>
                  </w:r>
                </w:p>
              </w:tc>
              <w:tc>
                <w:tcPr>
                  <w:tcW w:w="836" w:type="pct"/>
                  <w:tcBorders>
                    <w:top w:val="single" w:sz="4" w:space="0" w:color="000000"/>
                    <w:left w:val="single" w:sz="4" w:space="0" w:color="000000"/>
                    <w:bottom w:val="single" w:sz="4" w:space="0" w:color="000000"/>
                    <w:right w:val="single" w:sz="4" w:space="0" w:color="000000"/>
                  </w:tcBorders>
                </w:tcPr>
                <w:p w14:paraId="51B008A3"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69483532"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122DB328"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1A051F66"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854C780" w14:textId="77777777" w:rsidR="007B578B" w:rsidRPr="00776206" w:rsidRDefault="007B578B" w:rsidP="00A325EB">
                  <w:pPr>
                    <w:spacing w:after="0" w:line="240" w:lineRule="auto"/>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tcPr>
                <w:p w14:paraId="77765788" w14:textId="77777777" w:rsidR="007B578B" w:rsidRPr="00776206" w:rsidRDefault="007B578B" w:rsidP="00A325EB">
                  <w:pPr>
                    <w:spacing w:after="0" w:line="240" w:lineRule="auto"/>
                    <w:ind w:left="-108" w:right="-108"/>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tcPr>
                <w:p w14:paraId="1208FB0A" w14:textId="77777777" w:rsidR="007B578B" w:rsidRPr="00776206" w:rsidRDefault="007B578B" w:rsidP="00A325EB">
                  <w:pPr>
                    <w:spacing w:after="0" w:line="240" w:lineRule="auto"/>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1,2</w:t>
                  </w:r>
                </w:p>
              </w:tc>
              <w:tc>
                <w:tcPr>
                  <w:tcW w:w="680" w:type="pct"/>
                  <w:tcBorders>
                    <w:top w:val="single" w:sz="4" w:space="0" w:color="000000"/>
                    <w:left w:val="single" w:sz="4" w:space="0" w:color="000000"/>
                    <w:bottom w:val="single" w:sz="4" w:space="0" w:color="000000"/>
                    <w:right w:val="single" w:sz="4" w:space="0" w:color="000000"/>
                  </w:tcBorders>
                </w:tcPr>
                <w:p w14:paraId="7D936135" w14:textId="77777777" w:rsidR="007B578B" w:rsidRPr="00776206" w:rsidRDefault="007B578B" w:rsidP="00A325EB">
                  <w:pPr>
                    <w:spacing w:after="0" w:line="240" w:lineRule="auto"/>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IB</w:t>
                  </w:r>
                </w:p>
              </w:tc>
            </w:tr>
            <w:tr w:rsidR="007B578B" w:rsidRPr="00776206" w14:paraId="743A0374"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51924A52"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6C3BF3" w14:paraId="3FC5E9CF"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0A366E8" w14:textId="77777777" w:rsidR="007B578B" w:rsidRPr="00776206" w:rsidRDefault="007B578B" w:rsidP="007B578B">
                  <w:pPr>
                    <w:pStyle w:val="ac"/>
                    <w:numPr>
                      <w:ilvl w:val="0"/>
                      <w:numId w:val="118"/>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Plazmanın saxlanma mərkəzi artıq qəbul edilmiş müəssisə ilə eyni Standart </w:t>
                  </w:r>
                  <w:proofErr w:type="spellStart"/>
                  <w:r w:rsidRPr="00776206">
                    <w:rPr>
                      <w:rFonts w:ascii="Palatino Linotype" w:hAnsi="Palatino Linotype" w:cs="Arial"/>
                      <w:sz w:val="24"/>
                      <w:szCs w:val="24"/>
                      <w:lang w:val="az-Latn-AZ"/>
                    </w:rPr>
                    <w:t>Əməliyyət</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Prosedurlarına</w:t>
                  </w:r>
                  <w:proofErr w:type="spellEnd"/>
                  <w:r w:rsidRPr="00776206">
                    <w:rPr>
                      <w:rFonts w:ascii="Palatino Linotype" w:hAnsi="Palatino Linotype" w:cs="Arial"/>
                      <w:sz w:val="24"/>
                      <w:szCs w:val="24"/>
                      <w:lang w:val="az-Latn-AZ"/>
                    </w:rPr>
                    <w:t xml:space="preserve"> uyğun işləməsi barəsində bəyanat.</w:t>
                  </w:r>
                </w:p>
                <w:p w14:paraId="47AFD688" w14:textId="77777777" w:rsidR="007B578B" w:rsidRPr="00776206" w:rsidRDefault="007B578B" w:rsidP="007B578B">
                  <w:pPr>
                    <w:pStyle w:val="ac"/>
                    <w:numPr>
                      <w:ilvl w:val="0"/>
                      <w:numId w:val="118"/>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yenilənmiş müvafiq bölmələri və əlavələri.</w:t>
                  </w:r>
                </w:p>
              </w:tc>
            </w:tr>
          </w:tbl>
          <w:p w14:paraId="26A79234"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67B6CF73"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05A08CDE"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lastRenderedPageBreak/>
                    <w:t>D.11. Plazmanın saxlandığı qan müəssisənin və ya mərkəzinin çıxarılması</w:t>
                  </w:r>
                </w:p>
              </w:tc>
              <w:tc>
                <w:tcPr>
                  <w:tcW w:w="836" w:type="pct"/>
                  <w:tcBorders>
                    <w:top w:val="single" w:sz="4" w:space="0" w:color="000000"/>
                    <w:left w:val="single" w:sz="4" w:space="0" w:color="000000"/>
                    <w:bottom w:val="single" w:sz="4" w:space="0" w:color="000000"/>
                    <w:right w:val="single" w:sz="4" w:space="0" w:color="000000"/>
                  </w:tcBorders>
                </w:tcPr>
                <w:p w14:paraId="7B48C80F"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322FD61F"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703621AD"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0E283B0A"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B41544E"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444C12E5"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36" w:type="pct"/>
                  <w:tcBorders>
                    <w:top w:val="single" w:sz="4" w:space="0" w:color="000000"/>
                    <w:left w:val="single" w:sz="4" w:space="0" w:color="000000"/>
                    <w:bottom w:val="single" w:sz="4" w:space="0" w:color="000000"/>
                    <w:right w:val="single" w:sz="4" w:space="0" w:color="000000"/>
                  </w:tcBorders>
                  <w:vAlign w:val="center"/>
                </w:tcPr>
                <w:p w14:paraId="357DBE06"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680" w:type="pct"/>
                  <w:tcBorders>
                    <w:top w:val="single" w:sz="4" w:space="0" w:color="000000"/>
                    <w:left w:val="single" w:sz="4" w:space="0" w:color="000000"/>
                    <w:bottom w:val="single" w:sz="4" w:space="0" w:color="000000"/>
                    <w:right w:val="single" w:sz="4" w:space="0" w:color="000000"/>
                  </w:tcBorders>
                  <w:vAlign w:val="center"/>
                </w:tcPr>
                <w:p w14:paraId="33EFB60F"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IA</w:t>
                  </w:r>
                </w:p>
              </w:tc>
            </w:tr>
            <w:tr w:rsidR="007B578B" w:rsidRPr="00776206" w14:paraId="60304682"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86D9D17"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776206" w14:paraId="03768DD7"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70DCA2F" w14:textId="77777777" w:rsidR="007B578B" w:rsidRPr="00776206" w:rsidRDefault="007B578B" w:rsidP="007B578B">
                  <w:pPr>
                    <w:pStyle w:val="ac"/>
                    <w:numPr>
                      <w:ilvl w:val="0"/>
                      <w:numId w:val="119"/>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Çıxarılma  səbəbi EİT məsələləri ilə əlaqəli </w:t>
                  </w:r>
                  <w:proofErr w:type="spellStart"/>
                  <w:r w:rsidRPr="00776206">
                    <w:rPr>
                      <w:rFonts w:ascii="Palatino Linotype" w:hAnsi="Palatino Linotype" w:cs="Arial"/>
                      <w:sz w:val="24"/>
                      <w:szCs w:val="24"/>
                      <w:lang w:val="az-Latn-AZ"/>
                    </w:rPr>
                    <w:t>olmamalıdır</w:t>
                  </w:r>
                  <w:proofErr w:type="spellEnd"/>
                  <w:r w:rsidRPr="00776206">
                    <w:rPr>
                      <w:rFonts w:ascii="Palatino Linotype" w:hAnsi="Palatino Linotype" w:cs="Arial"/>
                      <w:sz w:val="24"/>
                      <w:szCs w:val="24"/>
                      <w:lang w:val="az-Latn-AZ"/>
                    </w:rPr>
                    <w:t xml:space="preserve">. </w:t>
                  </w:r>
                </w:p>
                <w:p w14:paraId="27124890" w14:textId="77777777" w:rsidR="007B578B" w:rsidRPr="00776206" w:rsidRDefault="007B578B" w:rsidP="00A325EB">
                  <w:pPr>
                    <w:pStyle w:val="ac"/>
                    <w:spacing w:after="0" w:line="240" w:lineRule="auto"/>
                    <w:ind w:left="360"/>
                    <w:jc w:val="both"/>
                    <w:rPr>
                      <w:rFonts w:ascii="Palatino Linotype" w:hAnsi="Palatino Linotype" w:cs="Arial"/>
                      <w:sz w:val="24"/>
                      <w:szCs w:val="24"/>
                      <w:lang w:val="az-Latn-AZ"/>
                    </w:rPr>
                  </w:pPr>
                </w:p>
              </w:tc>
            </w:tr>
            <w:tr w:rsidR="007B578B" w:rsidRPr="00776206" w14:paraId="145C52A2"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62C1631"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776206" w14:paraId="4B36F352"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4DADC01" w14:textId="77777777" w:rsidR="007B578B" w:rsidRPr="00776206" w:rsidRDefault="007B578B" w:rsidP="007B578B">
                  <w:pPr>
                    <w:pStyle w:val="ac"/>
                    <w:numPr>
                      <w:ilvl w:val="0"/>
                      <w:numId w:val="120"/>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yenilənmiş müvafiq bölmələri və əlavələri.</w:t>
                  </w:r>
                </w:p>
              </w:tc>
            </w:tr>
          </w:tbl>
          <w:p w14:paraId="16216C48"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77D1A7FE"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1B43B151"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D.12. Plazmanın daşınması ilə məşğul olan təşkilatın əvəz və ya əlavə edilməsi</w:t>
                  </w:r>
                </w:p>
              </w:tc>
              <w:tc>
                <w:tcPr>
                  <w:tcW w:w="836" w:type="pct"/>
                  <w:tcBorders>
                    <w:top w:val="single" w:sz="4" w:space="0" w:color="000000"/>
                    <w:left w:val="single" w:sz="4" w:space="0" w:color="000000"/>
                    <w:bottom w:val="single" w:sz="4" w:space="0" w:color="000000"/>
                    <w:right w:val="single" w:sz="4" w:space="0" w:color="000000"/>
                  </w:tcBorders>
                </w:tcPr>
                <w:p w14:paraId="0EF63BE2"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1763FD35"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71F5A541"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70DCD035"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126C55E"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076E7800"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33FE4B1A"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680" w:type="pct"/>
                  <w:tcBorders>
                    <w:top w:val="single" w:sz="4" w:space="0" w:color="000000"/>
                    <w:left w:val="single" w:sz="4" w:space="0" w:color="000000"/>
                    <w:bottom w:val="single" w:sz="4" w:space="0" w:color="000000"/>
                    <w:right w:val="single" w:sz="4" w:space="0" w:color="000000"/>
                  </w:tcBorders>
                  <w:vAlign w:val="center"/>
                </w:tcPr>
                <w:p w14:paraId="3D93F9A4"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IB</w:t>
                  </w:r>
                </w:p>
              </w:tc>
            </w:tr>
            <w:tr w:rsidR="007B578B" w:rsidRPr="00776206" w14:paraId="5E69CE87"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22C73F8"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776206" w14:paraId="523C3047"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C24FE4A" w14:textId="77777777" w:rsidR="007B578B" w:rsidRPr="00776206" w:rsidRDefault="007B578B" w:rsidP="007B578B">
                  <w:pPr>
                    <w:pStyle w:val="ac"/>
                    <w:numPr>
                      <w:ilvl w:val="0"/>
                      <w:numId w:val="121"/>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yenilənmiş müvafiq bölmələri və əlavələri, o cümlədən bu təşkilatın istifadə etdiyi bütün qan müəssisələrin siyahısı, daşınma lazımi şərtlərlə (vaxt, temperatur və EİT uyğunluğu) </w:t>
                  </w:r>
                  <w:proofErr w:type="spellStart"/>
                  <w:r w:rsidRPr="00776206">
                    <w:rPr>
                      <w:rFonts w:ascii="Palatino Linotype" w:hAnsi="Palatino Linotype" w:cs="Arial"/>
                      <w:sz w:val="24"/>
                      <w:szCs w:val="24"/>
                      <w:lang w:val="az-Latn-AZ"/>
                    </w:rPr>
                    <w:t>aparıldığını</w:t>
                  </w:r>
                  <w:proofErr w:type="spellEnd"/>
                  <w:r w:rsidRPr="00776206">
                    <w:rPr>
                      <w:rFonts w:ascii="Palatino Linotype" w:hAnsi="Palatino Linotype" w:cs="Arial"/>
                      <w:sz w:val="24"/>
                      <w:szCs w:val="24"/>
                      <w:lang w:val="az-Latn-AZ"/>
                    </w:rPr>
                    <w:t xml:space="preserve"> əks etdirən sistemin xülasəsi və daşınma şərtlərinin </w:t>
                  </w:r>
                  <w:proofErr w:type="spellStart"/>
                  <w:r w:rsidRPr="00776206">
                    <w:rPr>
                      <w:rFonts w:ascii="Palatino Linotype" w:hAnsi="Palatino Linotype" w:cs="Arial"/>
                      <w:sz w:val="24"/>
                      <w:szCs w:val="24"/>
                      <w:lang w:val="az-Latn-AZ"/>
                    </w:rPr>
                    <w:t>validasiya</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olunmasının</w:t>
                  </w:r>
                  <w:proofErr w:type="spellEnd"/>
                  <w:r w:rsidRPr="00776206">
                    <w:rPr>
                      <w:rFonts w:ascii="Palatino Linotype" w:hAnsi="Palatino Linotype" w:cs="Arial"/>
                      <w:sz w:val="24"/>
                      <w:szCs w:val="24"/>
                      <w:lang w:val="az-Latn-AZ"/>
                    </w:rPr>
                    <w:t xml:space="preserve"> təsdiqi.</w:t>
                  </w:r>
                </w:p>
              </w:tc>
            </w:tr>
          </w:tbl>
          <w:p w14:paraId="6A14F400"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214F2308"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0E18688"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D.13. Plazmanın daşınması ilə məşğul olan təşkilatın çıxarılması</w:t>
                  </w:r>
                </w:p>
              </w:tc>
              <w:tc>
                <w:tcPr>
                  <w:tcW w:w="836" w:type="pct"/>
                  <w:tcBorders>
                    <w:top w:val="single" w:sz="4" w:space="0" w:color="000000"/>
                    <w:left w:val="single" w:sz="4" w:space="0" w:color="000000"/>
                    <w:bottom w:val="single" w:sz="4" w:space="0" w:color="000000"/>
                    <w:right w:val="single" w:sz="4" w:space="0" w:color="000000"/>
                  </w:tcBorders>
                </w:tcPr>
                <w:p w14:paraId="26F2E3C7"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4F191100"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0FAE0053"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154C7FB3"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73FFAA31"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32311429"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36" w:type="pct"/>
                  <w:tcBorders>
                    <w:top w:val="single" w:sz="4" w:space="0" w:color="000000"/>
                    <w:left w:val="single" w:sz="4" w:space="0" w:color="000000"/>
                    <w:bottom w:val="single" w:sz="4" w:space="0" w:color="000000"/>
                    <w:right w:val="single" w:sz="4" w:space="0" w:color="000000"/>
                  </w:tcBorders>
                  <w:vAlign w:val="center"/>
                </w:tcPr>
                <w:p w14:paraId="1FDF3433"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680" w:type="pct"/>
                  <w:tcBorders>
                    <w:top w:val="single" w:sz="4" w:space="0" w:color="000000"/>
                    <w:left w:val="single" w:sz="4" w:space="0" w:color="000000"/>
                    <w:bottom w:val="single" w:sz="4" w:space="0" w:color="000000"/>
                    <w:right w:val="single" w:sz="4" w:space="0" w:color="000000"/>
                  </w:tcBorders>
                  <w:vAlign w:val="center"/>
                </w:tcPr>
                <w:p w14:paraId="50E2510F"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IA</w:t>
                  </w:r>
                </w:p>
              </w:tc>
            </w:tr>
            <w:tr w:rsidR="007B578B" w:rsidRPr="00776206" w14:paraId="49103899"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2CBA1F0"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776206" w14:paraId="74F79FBE"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E581935" w14:textId="77777777" w:rsidR="007B578B" w:rsidRPr="00776206" w:rsidRDefault="007B578B" w:rsidP="007B578B">
                  <w:pPr>
                    <w:pStyle w:val="ac"/>
                    <w:numPr>
                      <w:ilvl w:val="0"/>
                      <w:numId w:val="123"/>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Çıxarılma  səbəbi EİT məsələləri ilə əlaqəli </w:t>
                  </w:r>
                  <w:proofErr w:type="spellStart"/>
                  <w:r w:rsidRPr="00776206">
                    <w:rPr>
                      <w:rFonts w:ascii="Palatino Linotype" w:hAnsi="Palatino Linotype" w:cs="Arial"/>
                      <w:sz w:val="24"/>
                      <w:szCs w:val="24"/>
                      <w:lang w:val="az-Latn-AZ"/>
                    </w:rPr>
                    <w:t>olmamalıdır</w:t>
                  </w:r>
                  <w:proofErr w:type="spellEnd"/>
                  <w:r w:rsidRPr="00776206">
                    <w:rPr>
                      <w:rFonts w:ascii="Palatino Linotype" w:hAnsi="Palatino Linotype" w:cs="Arial"/>
                      <w:sz w:val="24"/>
                      <w:szCs w:val="24"/>
                      <w:lang w:val="az-Latn-AZ"/>
                    </w:rPr>
                    <w:t xml:space="preserve">. </w:t>
                  </w:r>
                </w:p>
                <w:p w14:paraId="64CBAEA3" w14:textId="77777777" w:rsidR="007B578B" w:rsidRPr="00776206" w:rsidRDefault="007B578B" w:rsidP="00A325EB">
                  <w:pPr>
                    <w:pStyle w:val="ac"/>
                    <w:spacing w:after="0" w:line="240" w:lineRule="auto"/>
                    <w:ind w:left="360"/>
                    <w:jc w:val="both"/>
                    <w:rPr>
                      <w:rFonts w:ascii="Palatino Linotype" w:hAnsi="Palatino Linotype" w:cs="Arial"/>
                      <w:sz w:val="24"/>
                      <w:szCs w:val="24"/>
                      <w:lang w:val="az-Latn-AZ"/>
                    </w:rPr>
                  </w:pPr>
                </w:p>
              </w:tc>
            </w:tr>
            <w:tr w:rsidR="007B578B" w:rsidRPr="00776206" w14:paraId="68449651"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5AB837E1"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776206" w14:paraId="159DF6DE"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A478AA0" w14:textId="77777777" w:rsidR="007B578B" w:rsidRPr="00776206" w:rsidRDefault="007B578B" w:rsidP="007B578B">
                  <w:pPr>
                    <w:pStyle w:val="ac"/>
                    <w:numPr>
                      <w:ilvl w:val="0"/>
                      <w:numId w:val="124"/>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yenilənmiş müvafiq bölmələri və əlavələri.</w:t>
                  </w:r>
                </w:p>
              </w:tc>
            </w:tr>
          </w:tbl>
          <w:p w14:paraId="681454D9"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0264BF39"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F07FD7E"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D.14. Donor qan nümunələrinin sınaqdan keçirilməsi məqsədi ilə CE-</w:t>
                  </w:r>
                  <w:proofErr w:type="spellStart"/>
                  <w:r w:rsidRPr="00776206">
                    <w:rPr>
                      <w:rFonts w:ascii="Palatino Linotype" w:hAnsi="Palatino Linotype" w:cs="Arial"/>
                      <w:b/>
                      <w:sz w:val="24"/>
                      <w:szCs w:val="24"/>
                      <w:lang w:val="az-Latn-AZ"/>
                    </w:rPr>
                    <w:t>markalaması</w:t>
                  </w:r>
                  <w:proofErr w:type="spellEnd"/>
                  <w:r w:rsidRPr="00776206">
                    <w:rPr>
                      <w:rFonts w:ascii="Palatino Linotype" w:hAnsi="Palatino Linotype" w:cs="Arial"/>
                      <w:b/>
                      <w:sz w:val="24"/>
                      <w:szCs w:val="24"/>
                      <w:lang w:val="az-Latn-AZ"/>
                    </w:rPr>
                    <w:t xml:space="preserve"> olan yeni test dəstinin və ya PMF-də göstərilmiş dəsti əvəz etmək üçün CE-</w:t>
                  </w:r>
                  <w:proofErr w:type="spellStart"/>
                  <w:r w:rsidRPr="00776206">
                    <w:rPr>
                      <w:rFonts w:ascii="Palatino Linotype" w:hAnsi="Palatino Linotype" w:cs="Arial"/>
                      <w:b/>
                      <w:sz w:val="24"/>
                      <w:szCs w:val="24"/>
                      <w:lang w:val="az-Latn-AZ"/>
                    </w:rPr>
                    <w:t>markalaması</w:t>
                  </w:r>
                  <w:proofErr w:type="spellEnd"/>
                  <w:r w:rsidRPr="00776206">
                    <w:rPr>
                      <w:rFonts w:ascii="Palatino Linotype" w:hAnsi="Palatino Linotype" w:cs="Arial"/>
                      <w:b/>
                      <w:sz w:val="24"/>
                      <w:szCs w:val="24"/>
                      <w:lang w:val="az-Latn-AZ"/>
                    </w:rPr>
                    <w:t xml:space="preserve"> olan test dəstinin  əlavə edilməsi</w:t>
                  </w:r>
                </w:p>
              </w:tc>
              <w:tc>
                <w:tcPr>
                  <w:tcW w:w="836" w:type="pct"/>
                  <w:tcBorders>
                    <w:top w:val="single" w:sz="4" w:space="0" w:color="000000"/>
                    <w:left w:val="single" w:sz="4" w:space="0" w:color="000000"/>
                    <w:bottom w:val="single" w:sz="4" w:space="0" w:color="000000"/>
                    <w:right w:val="single" w:sz="4" w:space="0" w:color="000000"/>
                  </w:tcBorders>
                </w:tcPr>
                <w:p w14:paraId="2094C3DC"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062A96C8"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2AE7318D"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01C3114B"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E08AEBE"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5E24A257"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36" w:type="pct"/>
                  <w:tcBorders>
                    <w:top w:val="single" w:sz="4" w:space="0" w:color="000000"/>
                    <w:left w:val="single" w:sz="4" w:space="0" w:color="000000"/>
                    <w:bottom w:val="single" w:sz="4" w:space="0" w:color="000000"/>
                    <w:right w:val="single" w:sz="4" w:space="0" w:color="000000"/>
                  </w:tcBorders>
                  <w:vAlign w:val="center"/>
                </w:tcPr>
                <w:p w14:paraId="3E74C2FD"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1,2</w:t>
                  </w:r>
                </w:p>
              </w:tc>
              <w:tc>
                <w:tcPr>
                  <w:tcW w:w="680" w:type="pct"/>
                  <w:tcBorders>
                    <w:top w:val="single" w:sz="4" w:space="0" w:color="000000"/>
                    <w:left w:val="single" w:sz="4" w:space="0" w:color="000000"/>
                    <w:bottom w:val="single" w:sz="4" w:space="0" w:color="000000"/>
                    <w:right w:val="single" w:sz="4" w:space="0" w:color="000000"/>
                  </w:tcBorders>
                  <w:vAlign w:val="center"/>
                </w:tcPr>
                <w:p w14:paraId="20694685"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IA</w:t>
                  </w:r>
                </w:p>
              </w:tc>
            </w:tr>
            <w:tr w:rsidR="007B578B" w:rsidRPr="00776206" w14:paraId="179A1814"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37B2DD5"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6C3BF3" w14:paraId="6BF2DE80"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D9A7DA0" w14:textId="77777777" w:rsidR="007B578B" w:rsidRPr="00776206" w:rsidRDefault="007B578B" w:rsidP="007B578B">
                  <w:pPr>
                    <w:pStyle w:val="ac"/>
                    <w:numPr>
                      <w:ilvl w:val="0"/>
                      <w:numId w:val="122"/>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Yeni test dəstinin  CE-</w:t>
                  </w:r>
                  <w:proofErr w:type="spellStart"/>
                  <w:r w:rsidRPr="00776206">
                    <w:rPr>
                      <w:rFonts w:ascii="Palatino Linotype" w:hAnsi="Palatino Linotype" w:cs="Arial"/>
                      <w:sz w:val="24"/>
                      <w:szCs w:val="24"/>
                      <w:lang w:val="az-Latn-AZ"/>
                    </w:rPr>
                    <w:t>markalaması</w:t>
                  </w:r>
                  <w:proofErr w:type="spellEnd"/>
                  <w:r w:rsidRPr="00776206">
                    <w:rPr>
                      <w:rFonts w:ascii="Palatino Linotype" w:hAnsi="Palatino Linotype" w:cs="Arial"/>
                      <w:sz w:val="24"/>
                      <w:szCs w:val="24"/>
                      <w:lang w:val="az-Latn-AZ"/>
                    </w:rPr>
                    <w:t xml:space="preserve"> olmalıdır. </w:t>
                  </w:r>
                </w:p>
                <w:p w14:paraId="7AD22C1A" w14:textId="77777777" w:rsidR="007B578B" w:rsidRPr="00776206" w:rsidRDefault="007B578B" w:rsidP="00A325EB">
                  <w:pPr>
                    <w:pStyle w:val="ac"/>
                    <w:spacing w:after="0" w:line="240" w:lineRule="auto"/>
                    <w:ind w:left="360"/>
                    <w:jc w:val="both"/>
                    <w:rPr>
                      <w:rFonts w:ascii="Palatino Linotype" w:hAnsi="Palatino Linotype" w:cs="Arial"/>
                      <w:sz w:val="24"/>
                      <w:szCs w:val="24"/>
                      <w:lang w:val="az-Latn-AZ"/>
                    </w:rPr>
                  </w:pPr>
                </w:p>
              </w:tc>
            </w:tr>
            <w:tr w:rsidR="007B578B" w:rsidRPr="00776206" w14:paraId="696EC6BF"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5F4EB47B"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6C3BF3" w14:paraId="58E6F12F"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59CB7516" w14:textId="77777777" w:rsidR="007B578B" w:rsidRPr="00776206" w:rsidRDefault="007B578B" w:rsidP="007B578B">
                  <w:pPr>
                    <w:pStyle w:val="ac"/>
                    <w:numPr>
                      <w:ilvl w:val="0"/>
                      <w:numId w:val="125"/>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Test dəstindən istifadə etməklə sınaqlar aparan təşkilatların siyahısı.  </w:t>
                  </w:r>
                </w:p>
                <w:p w14:paraId="6D57B5D0" w14:textId="77777777" w:rsidR="007B578B" w:rsidRPr="00776206" w:rsidRDefault="007B578B" w:rsidP="007B578B">
                  <w:pPr>
                    <w:pStyle w:val="ac"/>
                    <w:numPr>
                      <w:ilvl w:val="0"/>
                      <w:numId w:val="125"/>
                    </w:numPr>
                    <w:spacing w:after="0" w:line="240" w:lineRule="auto"/>
                    <w:jc w:val="both"/>
                    <w:rPr>
                      <w:rFonts w:ascii="Palatino Linotype" w:hAnsi="Palatino Linotype" w:cs="Arial"/>
                      <w:sz w:val="24"/>
                      <w:szCs w:val="24"/>
                      <w:lang w:val="az-Latn-AZ"/>
                    </w:rPr>
                  </w:pPr>
                  <w:r w:rsidRPr="00776206">
                    <w:rPr>
                      <w:rFonts w:ascii="Palatino Linotype" w:hAnsi="Palatino Linotype" w:cs="Arial"/>
                      <w:sz w:val="24"/>
                      <w:szCs w:val="24"/>
                      <w:lang w:val="az-Latn-AZ"/>
                    </w:rPr>
                    <w:t>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yenilənmiş müvafiq bölmələri və əlavələri.</w:t>
                  </w:r>
                </w:p>
              </w:tc>
            </w:tr>
          </w:tbl>
          <w:p w14:paraId="2EBF8565"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1B283651"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046D4E0F"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D.15. Donor qan nümunələrinin sınaqdan keçirilməsi məqsədi ilə CE-</w:t>
                  </w:r>
                  <w:proofErr w:type="spellStart"/>
                  <w:r w:rsidRPr="00776206">
                    <w:rPr>
                      <w:rFonts w:ascii="Palatino Linotype" w:hAnsi="Palatino Linotype" w:cs="Arial"/>
                      <w:b/>
                      <w:sz w:val="24"/>
                      <w:szCs w:val="24"/>
                      <w:lang w:val="az-Latn-AZ"/>
                    </w:rPr>
                    <w:t>markalaması</w:t>
                  </w:r>
                  <w:proofErr w:type="spellEnd"/>
                  <w:r w:rsidRPr="00776206">
                    <w:rPr>
                      <w:rFonts w:ascii="Palatino Linotype" w:hAnsi="Palatino Linotype" w:cs="Arial"/>
                      <w:b/>
                      <w:sz w:val="24"/>
                      <w:szCs w:val="24"/>
                      <w:lang w:val="az-Latn-AZ"/>
                    </w:rPr>
                    <w:t xml:space="preserve"> olmayan yeni test dəstin və ya PMF-də göstərilmiş dəsti əvəz etmək üçün CE-</w:t>
                  </w:r>
                  <w:proofErr w:type="spellStart"/>
                  <w:r w:rsidRPr="00776206">
                    <w:rPr>
                      <w:rFonts w:ascii="Palatino Linotype" w:hAnsi="Palatino Linotype" w:cs="Arial"/>
                      <w:b/>
                      <w:sz w:val="24"/>
                      <w:szCs w:val="24"/>
                      <w:lang w:val="az-Latn-AZ"/>
                    </w:rPr>
                    <w:t>markalaması</w:t>
                  </w:r>
                  <w:proofErr w:type="spellEnd"/>
                  <w:r w:rsidRPr="00776206">
                    <w:rPr>
                      <w:rFonts w:ascii="Palatino Linotype" w:hAnsi="Palatino Linotype" w:cs="Arial"/>
                      <w:b/>
                      <w:sz w:val="24"/>
                      <w:szCs w:val="24"/>
                      <w:lang w:val="az-Latn-AZ"/>
                    </w:rPr>
                    <w:t xml:space="preserve"> olmayan test dəstinin  əlavə edilməsi</w:t>
                  </w:r>
                </w:p>
              </w:tc>
              <w:tc>
                <w:tcPr>
                  <w:tcW w:w="836" w:type="pct"/>
                  <w:tcBorders>
                    <w:top w:val="single" w:sz="4" w:space="0" w:color="000000"/>
                    <w:left w:val="single" w:sz="4" w:space="0" w:color="000000"/>
                    <w:bottom w:val="single" w:sz="4" w:space="0" w:color="000000"/>
                    <w:right w:val="single" w:sz="4" w:space="0" w:color="000000"/>
                  </w:tcBorders>
                </w:tcPr>
                <w:p w14:paraId="70584B2C"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0648B9E5"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2F1030AD"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7B636747"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70B87041" w14:textId="77777777" w:rsidR="007B578B" w:rsidRPr="00776206" w:rsidRDefault="007B578B" w:rsidP="007B578B">
                  <w:pPr>
                    <w:pStyle w:val="ac"/>
                    <w:numPr>
                      <w:ilvl w:val="0"/>
                      <w:numId w:val="126"/>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istənilən başqa qan müəssisəsində donor qan nümunələrinin sınaqdan keçirilməsi üçün PMF –də təsdiq edilməmiş yeni test dəsti</w:t>
                  </w:r>
                </w:p>
              </w:tc>
              <w:tc>
                <w:tcPr>
                  <w:tcW w:w="836" w:type="pct"/>
                  <w:tcBorders>
                    <w:top w:val="single" w:sz="4" w:space="0" w:color="000000"/>
                    <w:left w:val="single" w:sz="4" w:space="0" w:color="000000"/>
                    <w:bottom w:val="single" w:sz="4" w:space="0" w:color="000000"/>
                    <w:right w:val="single" w:sz="4" w:space="0" w:color="000000"/>
                  </w:tcBorders>
                  <w:vAlign w:val="center"/>
                </w:tcPr>
                <w:p w14:paraId="6EB75B9B"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0B423C07"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07058F9E"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II</w:t>
                  </w:r>
                </w:p>
              </w:tc>
            </w:tr>
            <w:tr w:rsidR="007B578B" w:rsidRPr="00776206" w14:paraId="2EEB1C5A"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2F7E088E" w14:textId="77777777" w:rsidR="007B578B" w:rsidRPr="00776206" w:rsidRDefault="007B578B" w:rsidP="007B578B">
                  <w:pPr>
                    <w:pStyle w:val="ac"/>
                    <w:numPr>
                      <w:ilvl w:val="0"/>
                      <w:numId w:val="126"/>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istənilən başqa qan müəssisəsində donor qan nümunələrinin sınaqdan keçirilməsi üçün PMF –də təsdiq edilmiş yeni test dəsti</w:t>
                  </w:r>
                </w:p>
              </w:tc>
              <w:tc>
                <w:tcPr>
                  <w:tcW w:w="836" w:type="pct"/>
                  <w:tcBorders>
                    <w:top w:val="single" w:sz="4" w:space="0" w:color="000000"/>
                    <w:left w:val="single" w:sz="4" w:space="0" w:color="000000"/>
                    <w:bottom w:val="single" w:sz="4" w:space="0" w:color="000000"/>
                    <w:right w:val="single" w:sz="4" w:space="0" w:color="000000"/>
                  </w:tcBorders>
                  <w:vAlign w:val="center"/>
                </w:tcPr>
                <w:p w14:paraId="111AE982"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507CE35D"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1, 2 </w:t>
                  </w:r>
                </w:p>
              </w:tc>
              <w:tc>
                <w:tcPr>
                  <w:tcW w:w="680" w:type="pct"/>
                  <w:tcBorders>
                    <w:top w:val="single" w:sz="4" w:space="0" w:color="000000"/>
                    <w:left w:val="single" w:sz="4" w:space="0" w:color="000000"/>
                    <w:bottom w:val="single" w:sz="4" w:space="0" w:color="000000"/>
                    <w:right w:val="single" w:sz="4" w:space="0" w:color="000000"/>
                  </w:tcBorders>
                  <w:vAlign w:val="center"/>
                </w:tcPr>
                <w:p w14:paraId="622B3708"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 A</w:t>
                  </w:r>
                </w:p>
              </w:tc>
            </w:tr>
            <w:tr w:rsidR="007B578B" w:rsidRPr="00776206" w14:paraId="293A64C6"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CAB787F"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6C3BF3" w14:paraId="6F4E4419"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4038C217" w14:textId="77777777" w:rsidR="007B578B" w:rsidRPr="00776206" w:rsidRDefault="007B578B" w:rsidP="007B578B">
                  <w:pPr>
                    <w:pStyle w:val="ac"/>
                    <w:numPr>
                      <w:ilvl w:val="0"/>
                      <w:numId w:val="104"/>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Test dəstindən istifadə etməklə sınaqlar aparılan təşkilatların siyahısı, habelə bu dəstin istifadə olunacağı təşkilatların siyahısı.  </w:t>
                  </w:r>
                </w:p>
                <w:p w14:paraId="5C7AD51B" w14:textId="77777777" w:rsidR="007B578B" w:rsidRPr="00776206" w:rsidRDefault="007B578B" w:rsidP="007B578B">
                  <w:pPr>
                    <w:pStyle w:val="ac"/>
                    <w:numPr>
                      <w:ilvl w:val="0"/>
                      <w:numId w:val="104"/>
                    </w:numPr>
                    <w:spacing w:after="0"/>
                    <w:ind w:left="284"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yenilənmiş müvafiq bölmələri və əlavələri.</w:t>
                  </w:r>
                </w:p>
              </w:tc>
            </w:tr>
          </w:tbl>
          <w:p w14:paraId="28976460"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475B4934"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52F282ED"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D.16. Plazma pulunun sınaqdan keçirmək üçün (</w:t>
                  </w:r>
                  <w:proofErr w:type="spellStart"/>
                  <w:r w:rsidRPr="00776206">
                    <w:rPr>
                      <w:rFonts w:ascii="Palatino Linotype" w:hAnsi="Palatino Linotype" w:cs="Arial"/>
                      <w:b/>
                      <w:sz w:val="24"/>
                      <w:szCs w:val="24"/>
                      <w:lang w:val="az-Latn-AZ"/>
                    </w:rPr>
                    <w:t>anticismlər</w:t>
                  </w:r>
                  <w:proofErr w:type="spellEnd"/>
                  <w:r w:rsidRPr="00776206">
                    <w:rPr>
                      <w:rFonts w:ascii="Palatino Linotype" w:hAnsi="Palatino Linotype" w:cs="Arial"/>
                      <w:b/>
                      <w:sz w:val="24"/>
                      <w:szCs w:val="24"/>
                      <w:lang w:val="az-Latn-AZ"/>
                    </w:rPr>
                    <w:t xml:space="preserve">, </w:t>
                  </w:r>
                  <w:proofErr w:type="spellStart"/>
                  <w:r w:rsidRPr="00776206">
                    <w:rPr>
                      <w:rFonts w:ascii="Palatino Linotype" w:hAnsi="Palatino Linotype" w:cs="Arial"/>
                      <w:b/>
                      <w:sz w:val="24"/>
                      <w:szCs w:val="24"/>
                      <w:lang w:val="az-Latn-AZ"/>
                    </w:rPr>
                    <w:t>antigenlər</w:t>
                  </w:r>
                  <w:proofErr w:type="spellEnd"/>
                  <w:r w:rsidRPr="00776206">
                    <w:rPr>
                      <w:rFonts w:ascii="Palatino Linotype" w:hAnsi="Palatino Linotype" w:cs="Arial"/>
                      <w:b/>
                      <w:sz w:val="24"/>
                      <w:szCs w:val="24"/>
                      <w:lang w:val="az-Latn-AZ"/>
                    </w:rPr>
                    <w:t xml:space="preserve"> və ya NAT-testi (nuklein turşularının amplifikasiyası texnologiyası)) istifadə olunan dəstin/ metodun dəyişməsi </w:t>
                  </w:r>
                </w:p>
              </w:tc>
              <w:tc>
                <w:tcPr>
                  <w:tcW w:w="836" w:type="pct"/>
                  <w:tcBorders>
                    <w:top w:val="single" w:sz="4" w:space="0" w:color="000000"/>
                    <w:left w:val="single" w:sz="4" w:space="0" w:color="000000"/>
                    <w:bottom w:val="single" w:sz="4" w:space="0" w:color="000000"/>
                    <w:right w:val="single" w:sz="4" w:space="0" w:color="000000"/>
                  </w:tcBorders>
                </w:tcPr>
                <w:p w14:paraId="3C95A5F3"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540C2BAD"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71F461DD"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753E85EC"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14143BB7"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tcPr>
                <w:p w14:paraId="67439D91" w14:textId="77777777" w:rsidR="007B578B" w:rsidRPr="00776206" w:rsidRDefault="007B578B" w:rsidP="00A325EB">
                  <w:pPr>
                    <w:spacing w:after="0"/>
                    <w:ind w:left="-108" w:right="-108"/>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tcPr>
                <w:p w14:paraId="2800A576"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tcPr>
                <w:p w14:paraId="3BD854EB"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II</w:t>
                  </w:r>
                </w:p>
              </w:tc>
            </w:tr>
          </w:tbl>
          <w:p w14:paraId="7AA4A4AB"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013E5A08"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194E30BB"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D.17. Donor qan nümunələri üçün </w:t>
                  </w:r>
                  <w:proofErr w:type="spellStart"/>
                  <w:r w:rsidRPr="00776206">
                    <w:rPr>
                      <w:rFonts w:ascii="Palatino Linotype" w:hAnsi="Palatino Linotype" w:cs="Arial"/>
                      <w:b/>
                      <w:sz w:val="24"/>
                      <w:szCs w:val="24"/>
                      <w:lang w:val="az-Latn-AZ"/>
                    </w:rPr>
                    <w:t>inventarlaşdırma</w:t>
                  </w:r>
                  <w:proofErr w:type="spellEnd"/>
                  <w:r w:rsidRPr="00776206">
                    <w:rPr>
                      <w:rFonts w:ascii="Palatino Linotype" w:hAnsi="Palatino Linotype" w:cs="Arial"/>
                      <w:b/>
                      <w:sz w:val="24"/>
                      <w:szCs w:val="24"/>
                      <w:lang w:val="az-Latn-AZ"/>
                    </w:rPr>
                    <w:t xml:space="preserve"> </w:t>
                  </w:r>
                  <w:proofErr w:type="spellStart"/>
                  <w:r w:rsidRPr="00776206">
                    <w:rPr>
                      <w:rFonts w:ascii="Palatino Linotype" w:hAnsi="Palatino Linotype" w:cs="Arial"/>
                      <w:b/>
                      <w:sz w:val="24"/>
                      <w:szCs w:val="24"/>
                      <w:lang w:val="az-Latn-AZ"/>
                    </w:rPr>
                    <w:t>proseduru</w:t>
                  </w:r>
                  <w:proofErr w:type="spellEnd"/>
                  <w:r w:rsidRPr="00776206">
                    <w:rPr>
                      <w:rFonts w:ascii="Palatino Linotype" w:hAnsi="Palatino Linotype" w:cs="Arial"/>
                      <w:b/>
                      <w:sz w:val="24"/>
                      <w:szCs w:val="24"/>
                      <w:lang w:val="az-Latn-AZ"/>
                    </w:rPr>
                    <w:t xml:space="preserve"> müddətinin tətbiq edilməsi və ya uzadılması </w:t>
                  </w:r>
                </w:p>
              </w:tc>
              <w:tc>
                <w:tcPr>
                  <w:tcW w:w="836" w:type="pct"/>
                  <w:tcBorders>
                    <w:top w:val="single" w:sz="4" w:space="0" w:color="000000"/>
                    <w:left w:val="single" w:sz="4" w:space="0" w:color="000000"/>
                    <w:bottom w:val="single" w:sz="4" w:space="0" w:color="000000"/>
                    <w:right w:val="single" w:sz="4" w:space="0" w:color="000000"/>
                  </w:tcBorders>
                </w:tcPr>
                <w:p w14:paraId="67B02C1B"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6C98EE29"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41F57961"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00D24483"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50108593"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24E139BD"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836" w:type="pct"/>
                  <w:tcBorders>
                    <w:top w:val="single" w:sz="4" w:space="0" w:color="000000"/>
                    <w:left w:val="single" w:sz="4" w:space="0" w:color="000000"/>
                    <w:bottom w:val="single" w:sz="4" w:space="0" w:color="000000"/>
                    <w:right w:val="single" w:sz="4" w:space="0" w:color="000000"/>
                  </w:tcBorders>
                  <w:vAlign w:val="center"/>
                </w:tcPr>
                <w:p w14:paraId="6F70C4B9"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w:t>
                  </w:r>
                </w:p>
              </w:tc>
              <w:tc>
                <w:tcPr>
                  <w:tcW w:w="680" w:type="pct"/>
                  <w:tcBorders>
                    <w:top w:val="single" w:sz="4" w:space="0" w:color="000000"/>
                    <w:left w:val="single" w:sz="4" w:space="0" w:color="000000"/>
                    <w:bottom w:val="single" w:sz="4" w:space="0" w:color="000000"/>
                    <w:right w:val="single" w:sz="4" w:space="0" w:color="000000"/>
                  </w:tcBorders>
                  <w:vAlign w:val="center"/>
                </w:tcPr>
                <w:p w14:paraId="5437EED5"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IA</w:t>
                  </w:r>
                </w:p>
              </w:tc>
            </w:tr>
            <w:tr w:rsidR="007B578B" w:rsidRPr="00776206" w14:paraId="6180AE49"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D9B14FB"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776206" w14:paraId="5C6BBD48"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0AB0857" w14:textId="77777777" w:rsidR="007B578B" w:rsidRPr="00776206" w:rsidRDefault="007B578B" w:rsidP="00A325EB">
                  <w:pPr>
                    <w:spacing w:after="0"/>
                    <w:ind w:left="142"/>
                    <w:jc w:val="both"/>
                    <w:rPr>
                      <w:rFonts w:ascii="Palatino Linotype" w:hAnsi="Palatino Linotype" w:cs="Arial"/>
                      <w:sz w:val="24"/>
                      <w:szCs w:val="24"/>
                      <w:lang w:val="az-Latn-AZ"/>
                    </w:rPr>
                  </w:pPr>
                  <w:proofErr w:type="spellStart"/>
                  <w:r w:rsidRPr="00776206">
                    <w:rPr>
                      <w:rFonts w:ascii="Palatino Linotype" w:hAnsi="Palatino Linotype" w:cs="Arial"/>
                      <w:sz w:val="24"/>
                      <w:szCs w:val="24"/>
                      <w:lang w:val="az-Latn-AZ"/>
                    </w:rPr>
                    <w:t>İnventarlaşdırma</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proseduru</w:t>
                  </w:r>
                  <w:proofErr w:type="spellEnd"/>
                  <w:r w:rsidRPr="00776206">
                    <w:rPr>
                      <w:rFonts w:ascii="Palatino Linotype" w:hAnsi="Palatino Linotype" w:cs="Arial"/>
                      <w:sz w:val="24"/>
                      <w:szCs w:val="24"/>
                      <w:lang w:val="az-Latn-AZ"/>
                    </w:rPr>
                    <w:t xml:space="preserve"> daha ciddi tələblərə əsasən aparılır (məsələn, yalnız donorlar təkrar sınaqdan </w:t>
                  </w:r>
                  <w:proofErr w:type="spellStart"/>
                  <w:r w:rsidRPr="00776206">
                    <w:rPr>
                      <w:rFonts w:ascii="Palatino Linotype" w:hAnsi="Palatino Linotype" w:cs="Arial"/>
                      <w:sz w:val="24"/>
                      <w:szCs w:val="24"/>
                      <w:lang w:val="az-Latn-AZ"/>
                    </w:rPr>
                    <w:t>keçirildikdən</w:t>
                  </w:r>
                  <w:proofErr w:type="spellEnd"/>
                  <w:r w:rsidRPr="00776206">
                    <w:rPr>
                      <w:rFonts w:ascii="Palatino Linotype" w:hAnsi="Palatino Linotype" w:cs="Arial"/>
                      <w:sz w:val="24"/>
                      <w:szCs w:val="24"/>
                      <w:lang w:val="az-Latn-AZ"/>
                    </w:rPr>
                    <w:t xml:space="preserve"> sonra icazə verilməsi).</w:t>
                  </w:r>
                </w:p>
              </w:tc>
            </w:tr>
            <w:tr w:rsidR="007B578B" w:rsidRPr="00776206" w14:paraId="15BC460D"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C495E88"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776206" w14:paraId="65B14407"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2D80E80" w14:textId="77777777" w:rsidR="007B578B" w:rsidRPr="00776206" w:rsidRDefault="007B578B" w:rsidP="00A325EB">
                  <w:pPr>
                    <w:spacing w:after="0"/>
                    <w:ind w:left="142"/>
                    <w:jc w:val="both"/>
                    <w:rPr>
                      <w:rFonts w:ascii="Palatino Linotype" w:hAnsi="Palatino Linotype" w:cs="Arial"/>
                      <w:sz w:val="24"/>
                      <w:szCs w:val="24"/>
                      <w:lang w:val="az-Latn-AZ"/>
                    </w:rPr>
                  </w:pPr>
                  <w:proofErr w:type="spellStart"/>
                  <w:r w:rsidRPr="00776206">
                    <w:rPr>
                      <w:rFonts w:ascii="Palatino Linotype" w:hAnsi="Palatino Linotype" w:cs="Arial"/>
                      <w:sz w:val="24"/>
                      <w:szCs w:val="24"/>
                      <w:lang w:val="az-Latn-AZ"/>
                    </w:rPr>
                    <w:t>İnventarlaşdırma</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proseduru</w:t>
                  </w:r>
                  <w:proofErr w:type="spellEnd"/>
                  <w:r w:rsidRPr="00776206">
                    <w:rPr>
                      <w:rFonts w:ascii="Palatino Linotype" w:hAnsi="Palatino Linotype" w:cs="Arial"/>
                      <w:sz w:val="24"/>
                      <w:szCs w:val="24"/>
                      <w:lang w:val="az-Latn-AZ"/>
                    </w:rPr>
                    <w:t xml:space="preserve"> müddətinin tətbiq edilməsi və ya </w:t>
                  </w:r>
                  <w:proofErr w:type="spellStart"/>
                  <w:r w:rsidRPr="00776206">
                    <w:rPr>
                      <w:rFonts w:ascii="Palatino Linotype" w:hAnsi="Palatino Linotype" w:cs="Arial"/>
                      <w:sz w:val="24"/>
                      <w:szCs w:val="24"/>
                      <w:lang w:val="az-Latn-AZ"/>
                    </w:rPr>
                    <w:t>uzadılmasının</w:t>
                  </w:r>
                  <w:proofErr w:type="spellEnd"/>
                  <w:r w:rsidRPr="00776206">
                    <w:rPr>
                      <w:rFonts w:ascii="Palatino Linotype" w:hAnsi="Palatino Linotype" w:cs="Arial"/>
                      <w:sz w:val="24"/>
                      <w:szCs w:val="24"/>
                      <w:lang w:val="az-Latn-AZ"/>
                    </w:rPr>
                    <w:t xml:space="preserve"> </w:t>
                  </w:r>
                  <w:proofErr w:type="spellStart"/>
                  <w:r w:rsidRPr="00776206">
                    <w:rPr>
                      <w:rFonts w:ascii="Palatino Linotype" w:hAnsi="Palatino Linotype" w:cs="Arial"/>
                      <w:sz w:val="24"/>
                      <w:szCs w:val="24"/>
                      <w:lang w:val="az-Latn-AZ"/>
                    </w:rPr>
                    <w:t>əsaslandırılması</w:t>
                  </w:r>
                  <w:proofErr w:type="spellEnd"/>
                  <w:r w:rsidRPr="00776206">
                    <w:rPr>
                      <w:rFonts w:ascii="Palatino Linotype" w:hAnsi="Palatino Linotype" w:cs="Arial"/>
                      <w:sz w:val="24"/>
                      <w:szCs w:val="24"/>
                      <w:lang w:val="az-Latn-AZ"/>
                    </w:rPr>
                    <w:t xml:space="preserve"> da daxil olmaqla yenilənmiş müvafiq 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bölmələri, həmçinin qərar qəbul olunması prosesində dəyişikliklər, o cümlədən yeni şərtlər. </w:t>
                  </w:r>
                </w:p>
              </w:tc>
            </w:tr>
          </w:tbl>
          <w:p w14:paraId="5C8BA060"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6ED12C22"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739468ED"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D.18. Donor qan nümunələri üçün </w:t>
                  </w:r>
                  <w:proofErr w:type="spellStart"/>
                  <w:r w:rsidRPr="00776206">
                    <w:rPr>
                      <w:rFonts w:ascii="Palatino Linotype" w:hAnsi="Palatino Linotype" w:cs="Arial"/>
                      <w:b/>
                      <w:sz w:val="24"/>
                      <w:szCs w:val="24"/>
                      <w:lang w:val="az-Latn-AZ"/>
                    </w:rPr>
                    <w:t>inventarlaşdırma</w:t>
                  </w:r>
                  <w:proofErr w:type="spellEnd"/>
                  <w:r w:rsidRPr="00776206">
                    <w:rPr>
                      <w:rFonts w:ascii="Palatino Linotype" w:hAnsi="Palatino Linotype" w:cs="Arial"/>
                      <w:b/>
                      <w:sz w:val="24"/>
                      <w:szCs w:val="24"/>
                      <w:lang w:val="az-Latn-AZ"/>
                    </w:rPr>
                    <w:t xml:space="preserve"> </w:t>
                  </w:r>
                  <w:proofErr w:type="spellStart"/>
                  <w:r w:rsidRPr="00776206">
                    <w:rPr>
                      <w:rFonts w:ascii="Palatino Linotype" w:hAnsi="Palatino Linotype" w:cs="Arial"/>
                      <w:b/>
                      <w:sz w:val="24"/>
                      <w:szCs w:val="24"/>
                      <w:lang w:val="az-Latn-AZ"/>
                    </w:rPr>
                    <w:t>proseduru</w:t>
                  </w:r>
                  <w:proofErr w:type="spellEnd"/>
                  <w:r w:rsidRPr="00776206">
                    <w:rPr>
                      <w:rFonts w:ascii="Palatino Linotype" w:hAnsi="Palatino Linotype" w:cs="Arial"/>
                      <w:b/>
                      <w:sz w:val="24"/>
                      <w:szCs w:val="24"/>
                      <w:lang w:val="az-Latn-AZ"/>
                    </w:rPr>
                    <w:t xml:space="preserve"> müddətinin götürülməsi və qısaldılması  </w:t>
                  </w:r>
                </w:p>
              </w:tc>
              <w:tc>
                <w:tcPr>
                  <w:tcW w:w="836" w:type="pct"/>
                  <w:tcBorders>
                    <w:top w:val="single" w:sz="4" w:space="0" w:color="000000"/>
                    <w:left w:val="single" w:sz="4" w:space="0" w:color="000000"/>
                    <w:bottom w:val="single" w:sz="4" w:space="0" w:color="000000"/>
                    <w:right w:val="single" w:sz="4" w:space="0" w:color="000000"/>
                  </w:tcBorders>
                </w:tcPr>
                <w:p w14:paraId="1F8A3513"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1422DFD0"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18F0F419"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1F54C0DB"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997185F"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648EF6CF"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5B9F5E88"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w:t>
                  </w:r>
                </w:p>
              </w:tc>
              <w:tc>
                <w:tcPr>
                  <w:tcW w:w="680" w:type="pct"/>
                  <w:tcBorders>
                    <w:top w:val="single" w:sz="4" w:space="0" w:color="000000"/>
                    <w:left w:val="single" w:sz="4" w:space="0" w:color="000000"/>
                    <w:bottom w:val="single" w:sz="4" w:space="0" w:color="000000"/>
                    <w:right w:val="single" w:sz="4" w:space="0" w:color="000000"/>
                  </w:tcBorders>
                  <w:vAlign w:val="center"/>
                </w:tcPr>
                <w:p w14:paraId="0BFA6080"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 B</w:t>
                  </w:r>
                </w:p>
              </w:tc>
            </w:tr>
            <w:tr w:rsidR="007B578B" w:rsidRPr="00776206" w14:paraId="27FC37CE"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177476F"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776206" w14:paraId="1765A344"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1F5A272" w14:textId="77777777" w:rsidR="007B578B" w:rsidRPr="00776206" w:rsidRDefault="007B578B" w:rsidP="00A325EB">
                  <w:pPr>
                    <w:spacing w:after="0"/>
                    <w:ind w:left="142"/>
                    <w:jc w:val="both"/>
                    <w:rPr>
                      <w:rFonts w:ascii="Palatino Linotype" w:hAnsi="Palatino Linotype" w:cs="Arial"/>
                      <w:sz w:val="24"/>
                      <w:szCs w:val="24"/>
                      <w:lang w:val="az-Latn-AZ"/>
                    </w:rPr>
                  </w:pPr>
                  <w:r w:rsidRPr="00776206">
                    <w:rPr>
                      <w:rFonts w:ascii="Palatino Linotype" w:hAnsi="Palatino Linotype" w:cs="Arial"/>
                      <w:sz w:val="24"/>
                      <w:szCs w:val="24"/>
                      <w:lang w:val="az-Latn-AZ"/>
                    </w:rPr>
                    <w:t>Yenilənmiş müvafiq 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bölmələri. </w:t>
                  </w:r>
                </w:p>
              </w:tc>
            </w:tr>
          </w:tbl>
          <w:p w14:paraId="313535DB"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40F4F15C"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15FD757"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D.19. Qan  üçün konteynerlərin (məsələn, butulkalar, paketlər) əvəz və ya əlavə edilməsi </w:t>
                  </w:r>
                </w:p>
              </w:tc>
              <w:tc>
                <w:tcPr>
                  <w:tcW w:w="836" w:type="pct"/>
                  <w:tcBorders>
                    <w:top w:val="single" w:sz="4" w:space="0" w:color="000000"/>
                    <w:left w:val="single" w:sz="4" w:space="0" w:color="000000"/>
                    <w:bottom w:val="single" w:sz="4" w:space="0" w:color="000000"/>
                    <w:right w:val="single" w:sz="4" w:space="0" w:color="000000"/>
                  </w:tcBorders>
                </w:tcPr>
                <w:p w14:paraId="34D51B11"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6E7C3BAE"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2F0A809E"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455623CC"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0FDC2699" w14:textId="77777777" w:rsidR="007B578B" w:rsidRPr="00776206" w:rsidRDefault="007B578B" w:rsidP="007B578B">
                  <w:pPr>
                    <w:pStyle w:val="ac"/>
                    <w:numPr>
                      <w:ilvl w:val="0"/>
                      <w:numId w:val="127"/>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qan  üçün konteynerlərin CE-</w:t>
                  </w:r>
                  <w:proofErr w:type="spellStart"/>
                  <w:r w:rsidRPr="00776206">
                    <w:rPr>
                      <w:rFonts w:ascii="Palatino Linotype" w:hAnsi="Palatino Linotype" w:cs="Arial"/>
                      <w:b/>
                      <w:sz w:val="24"/>
                      <w:szCs w:val="24"/>
                      <w:lang w:val="az-Latn-AZ"/>
                    </w:rPr>
                    <w:t>markalaması</w:t>
                  </w:r>
                  <w:proofErr w:type="spellEnd"/>
                  <w:r w:rsidRPr="00776206">
                    <w:rPr>
                      <w:rFonts w:ascii="Palatino Linotype" w:hAnsi="Palatino Linotype" w:cs="Arial"/>
                      <w:b/>
                      <w:sz w:val="24"/>
                      <w:szCs w:val="24"/>
                      <w:lang w:val="az-Latn-AZ"/>
                    </w:rPr>
                    <w:t xml:space="preserve"> var</w:t>
                  </w:r>
                </w:p>
              </w:tc>
              <w:tc>
                <w:tcPr>
                  <w:tcW w:w="836" w:type="pct"/>
                  <w:tcBorders>
                    <w:top w:val="single" w:sz="4" w:space="0" w:color="000000"/>
                    <w:left w:val="single" w:sz="4" w:space="0" w:color="000000"/>
                    <w:bottom w:val="single" w:sz="4" w:space="0" w:color="000000"/>
                    <w:right w:val="single" w:sz="4" w:space="0" w:color="000000"/>
                  </w:tcBorders>
                  <w:vAlign w:val="center"/>
                </w:tcPr>
                <w:p w14:paraId="0BC17CB3"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1, 2</w:t>
                  </w:r>
                </w:p>
              </w:tc>
              <w:tc>
                <w:tcPr>
                  <w:tcW w:w="836" w:type="pct"/>
                  <w:tcBorders>
                    <w:top w:val="single" w:sz="4" w:space="0" w:color="000000"/>
                    <w:left w:val="single" w:sz="4" w:space="0" w:color="000000"/>
                    <w:bottom w:val="single" w:sz="4" w:space="0" w:color="000000"/>
                    <w:right w:val="single" w:sz="4" w:space="0" w:color="000000"/>
                  </w:tcBorders>
                  <w:vAlign w:val="center"/>
                </w:tcPr>
                <w:p w14:paraId="18D98C96"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w:t>
                  </w:r>
                </w:p>
              </w:tc>
              <w:tc>
                <w:tcPr>
                  <w:tcW w:w="680" w:type="pct"/>
                  <w:tcBorders>
                    <w:top w:val="single" w:sz="4" w:space="0" w:color="000000"/>
                    <w:left w:val="single" w:sz="4" w:space="0" w:color="000000"/>
                    <w:bottom w:val="single" w:sz="4" w:space="0" w:color="000000"/>
                    <w:right w:val="single" w:sz="4" w:space="0" w:color="000000"/>
                  </w:tcBorders>
                  <w:vAlign w:val="center"/>
                </w:tcPr>
                <w:p w14:paraId="6CF31AC0"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 A</w:t>
                  </w:r>
                </w:p>
              </w:tc>
            </w:tr>
            <w:tr w:rsidR="007B578B" w:rsidRPr="00776206" w14:paraId="54EA52CD"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14A82041" w14:textId="77777777" w:rsidR="007B578B" w:rsidRPr="00776206" w:rsidRDefault="007B578B" w:rsidP="007B578B">
                  <w:pPr>
                    <w:pStyle w:val="ac"/>
                    <w:numPr>
                      <w:ilvl w:val="0"/>
                      <w:numId w:val="127"/>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qan  üçün konteynerlərin CE-</w:t>
                  </w:r>
                  <w:proofErr w:type="spellStart"/>
                  <w:r w:rsidRPr="00776206">
                    <w:rPr>
                      <w:rFonts w:ascii="Palatino Linotype" w:hAnsi="Palatino Linotype" w:cs="Arial"/>
                      <w:b/>
                      <w:sz w:val="24"/>
                      <w:szCs w:val="24"/>
                      <w:lang w:val="az-Latn-AZ"/>
                    </w:rPr>
                    <w:t>markalaması</w:t>
                  </w:r>
                  <w:proofErr w:type="spellEnd"/>
                  <w:r w:rsidRPr="00776206">
                    <w:rPr>
                      <w:rFonts w:ascii="Palatino Linotype" w:hAnsi="Palatino Linotype" w:cs="Arial"/>
                      <w:b/>
                      <w:sz w:val="24"/>
                      <w:szCs w:val="24"/>
                      <w:lang w:val="az-Latn-AZ"/>
                    </w:rPr>
                    <w:t xml:space="preserve"> yoxdur</w:t>
                  </w:r>
                </w:p>
              </w:tc>
              <w:tc>
                <w:tcPr>
                  <w:tcW w:w="836" w:type="pct"/>
                  <w:tcBorders>
                    <w:top w:val="single" w:sz="4" w:space="0" w:color="000000"/>
                    <w:left w:val="single" w:sz="4" w:space="0" w:color="000000"/>
                    <w:bottom w:val="single" w:sz="4" w:space="0" w:color="000000"/>
                    <w:right w:val="single" w:sz="4" w:space="0" w:color="000000"/>
                  </w:tcBorders>
                  <w:vAlign w:val="center"/>
                </w:tcPr>
                <w:p w14:paraId="10EA1A9C"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000B809B"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54517B0C"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II</w:t>
                  </w:r>
                </w:p>
              </w:tc>
            </w:tr>
            <w:tr w:rsidR="007B578B" w:rsidRPr="00776206" w14:paraId="4C0304E1"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C7768FA"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6C3BF3" w14:paraId="16190960"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ADEFF36" w14:textId="77777777" w:rsidR="007B578B" w:rsidRPr="00776206" w:rsidRDefault="007B578B" w:rsidP="007B578B">
                  <w:pPr>
                    <w:pStyle w:val="ac"/>
                    <w:numPr>
                      <w:ilvl w:val="0"/>
                      <w:numId w:val="105"/>
                    </w:numPr>
                    <w:spacing w:after="0"/>
                    <w:ind w:left="426"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Konteynerin CE-</w:t>
                  </w:r>
                  <w:proofErr w:type="spellStart"/>
                  <w:r w:rsidRPr="00776206">
                    <w:rPr>
                      <w:rFonts w:ascii="Palatino Linotype" w:hAnsi="Palatino Linotype" w:cs="Arial"/>
                      <w:sz w:val="24"/>
                      <w:szCs w:val="24"/>
                      <w:lang w:val="az-Latn-AZ"/>
                    </w:rPr>
                    <w:t>markalaması</w:t>
                  </w:r>
                  <w:proofErr w:type="spellEnd"/>
                  <w:r w:rsidRPr="00776206">
                    <w:rPr>
                      <w:rFonts w:ascii="Palatino Linotype" w:hAnsi="Palatino Linotype" w:cs="Arial"/>
                      <w:sz w:val="24"/>
                      <w:szCs w:val="24"/>
                      <w:lang w:val="az-Latn-AZ"/>
                    </w:rPr>
                    <w:t xml:space="preserve"> var.</w:t>
                  </w:r>
                </w:p>
                <w:p w14:paraId="47F17B6E" w14:textId="77777777" w:rsidR="007B578B" w:rsidRPr="00776206" w:rsidRDefault="007B578B" w:rsidP="007B578B">
                  <w:pPr>
                    <w:pStyle w:val="ac"/>
                    <w:numPr>
                      <w:ilvl w:val="0"/>
                      <w:numId w:val="105"/>
                    </w:numPr>
                    <w:spacing w:after="0"/>
                    <w:ind w:left="426"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Qanın keyfiyyəti ilə bağlı meyarlar konteyner üçün dəyişməz olaraq qalır.</w:t>
                  </w:r>
                </w:p>
              </w:tc>
            </w:tr>
            <w:tr w:rsidR="007B578B" w:rsidRPr="00776206" w14:paraId="04BEE62A"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59895641"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776206" w14:paraId="08230693"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A9097F9" w14:textId="77777777" w:rsidR="007B578B" w:rsidRPr="00776206" w:rsidRDefault="007B578B" w:rsidP="00A325EB">
                  <w:pPr>
                    <w:spacing w:after="0"/>
                    <w:ind w:left="142"/>
                    <w:jc w:val="both"/>
                    <w:rPr>
                      <w:rFonts w:ascii="Palatino Linotype" w:hAnsi="Palatino Linotype" w:cs="Arial"/>
                      <w:sz w:val="24"/>
                      <w:szCs w:val="24"/>
                      <w:lang w:val="az-Latn-AZ"/>
                    </w:rPr>
                  </w:pPr>
                  <w:r w:rsidRPr="00776206">
                    <w:rPr>
                      <w:rFonts w:ascii="Palatino Linotype" w:hAnsi="Palatino Linotype" w:cs="Arial"/>
                      <w:sz w:val="24"/>
                      <w:szCs w:val="24"/>
                      <w:lang w:val="az-Latn-AZ"/>
                    </w:rPr>
                    <w:t>Konteynerin adı, istehsalçının adı, antikoaqulyant məhlulunun spesifikasiyası,  CE-</w:t>
                  </w:r>
                  <w:proofErr w:type="spellStart"/>
                  <w:r w:rsidRPr="00776206">
                    <w:rPr>
                      <w:rFonts w:ascii="Palatino Linotype" w:hAnsi="Palatino Linotype" w:cs="Arial"/>
                      <w:sz w:val="24"/>
                      <w:szCs w:val="24"/>
                      <w:lang w:val="az-Latn-AZ"/>
                    </w:rPr>
                    <w:t>markalamanın</w:t>
                  </w:r>
                  <w:proofErr w:type="spellEnd"/>
                  <w:r w:rsidRPr="00776206">
                    <w:rPr>
                      <w:rFonts w:ascii="Palatino Linotype" w:hAnsi="Palatino Linotype" w:cs="Arial"/>
                      <w:sz w:val="24"/>
                      <w:szCs w:val="24"/>
                      <w:lang w:val="az-Latn-AZ"/>
                    </w:rPr>
                    <w:t xml:space="preserve"> təsdiqi, habelə bu konteynerin istifadə olunduğu qan müəssisəsinin </w:t>
                  </w:r>
                  <w:proofErr w:type="spellStart"/>
                  <w:r w:rsidRPr="00776206">
                    <w:rPr>
                      <w:rFonts w:ascii="Palatino Linotype" w:hAnsi="Palatino Linotype" w:cs="Arial"/>
                      <w:sz w:val="24"/>
                      <w:szCs w:val="24"/>
                      <w:lang w:val="az-Latn-AZ"/>
                    </w:rPr>
                    <w:t>adıda</w:t>
                  </w:r>
                  <w:proofErr w:type="spellEnd"/>
                  <w:r w:rsidRPr="00776206">
                    <w:rPr>
                      <w:rFonts w:ascii="Palatino Linotype" w:hAnsi="Palatino Linotype" w:cs="Arial"/>
                      <w:sz w:val="24"/>
                      <w:szCs w:val="24"/>
                      <w:lang w:val="az-Latn-AZ"/>
                    </w:rPr>
                    <w:t xml:space="preserve"> daxil olmaqla yenilənmiş müvafiq 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bölmələri. </w:t>
                  </w:r>
                </w:p>
              </w:tc>
            </w:tr>
          </w:tbl>
          <w:p w14:paraId="42BFE415"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68691AC1"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569DD9B0"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D.20. Saxlamada/ daşımada dəyişikliklər  </w:t>
                  </w:r>
                </w:p>
              </w:tc>
              <w:tc>
                <w:tcPr>
                  <w:tcW w:w="836" w:type="pct"/>
                  <w:tcBorders>
                    <w:top w:val="single" w:sz="4" w:space="0" w:color="000000"/>
                    <w:left w:val="single" w:sz="4" w:space="0" w:color="000000"/>
                    <w:bottom w:val="single" w:sz="4" w:space="0" w:color="000000"/>
                    <w:right w:val="single" w:sz="4" w:space="0" w:color="000000"/>
                  </w:tcBorders>
                </w:tcPr>
                <w:p w14:paraId="00B50989"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3C3B8305"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521E1DC6"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7C471E7C"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2334588C" w14:textId="77777777" w:rsidR="007B578B" w:rsidRPr="00776206" w:rsidRDefault="007B578B" w:rsidP="007B578B">
                  <w:pPr>
                    <w:pStyle w:val="ac"/>
                    <w:numPr>
                      <w:ilvl w:val="0"/>
                      <w:numId w:val="128"/>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lastRenderedPageBreak/>
                    <w:t>saxlama və/ və ya daşıma şəraiti</w:t>
                  </w:r>
                </w:p>
              </w:tc>
              <w:tc>
                <w:tcPr>
                  <w:tcW w:w="836" w:type="pct"/>
                  <w:tcBorders>
                    <w:top w:val="single" w:sz="4" w:space="0" w:color="000000"/>
                    <w:left w:val="single" w:sz="4" w:space="0" w:color="000000"/>
                    <w:bottom w:val="single" w:sz="4" w:space="0" w:color="000000"/>
                    <w:right w:val="single" w:sz="4" w:space="0" w:color="000000"/>
                  </w:tcBorders>
                  <w:vAlign w:val="center"/>
                </w:tcPr>
                <w:p w14:paraId="2A35C50F"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w:t>
                  </w:r>
                </w:p>
              </w:tc>
              <w:tc>
                <w:tcPr>
                  <w:tcW w:w="836" w:type="pct"/>
                  <w:tcBorders>
                    <w:top w:val="single" w:sz="4" w:space="0" w:color="000000"/>
                    <w:left w:val="single" w:sz="4" w:space="0" w:color="000000"/>
                    <w:bottom w:val="single" w:sz="4" w:space="0" w:color="000000"/>
                    <w:right w:val="single" w:sz="4" w:space="0" w:color="000000"/>
                  </w:tcBorders>
                  <w:vAlign w:val="center"/>
                </w:tcPr>
                <w:p w14:paraId="6BD58DE3"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w:t>
                  </w:r>
                </w:p>
              </w:tc>
              <w:tc>
                <w:tcPr>
                  <w:tcW w:w="680" w:type="pct"/>
                  <w:tcBorders>
                    <w:top w:val="single" w:sz="4" w:space="0" w:color="000000"/>
                    <w:left w:val="single" w:sz="4" w:space="0" w:color="000000"/>
                    <w:bottom w:val="single" w:sz="4" w:space="0" w:color="000000"/>
                    <w:right w:val="single" w:sz="4" w:space="0" w:color="000000"/>
                  </w:tcBorders>
                  <w:vAlign w:val="center"/>
                </w:tcPr>
                <w:p w14:paraId="7AB13B91"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 A</w:t>
                  </w:r>
                </w:p>
              </w:tc>
            </w:tr>
            <w:tr w:rsidR="007B578B" w:rsidRPr="00776206" w14:paraId="53226419"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F698224" w14:textId="77777777" w:rsidR="007B578B" w:rsidRPr="00776206" w:rsidRDefault="007B578B" w:rsidP="007B578B">
                  <w:pPr>
                    <w:pStyle w:val="ac"/>
                    <w:numPr>
                      <w:ilvl w:val="0"/>
                      <w:numId w:val="128"/>
                    </w:numPr>
                    <w:spacing w:after="0" w:line="240" w:lineRule="auto"/>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plazma üçün maksimum saxlama müddəti </w:t>
                  </w:r>
                </w:p>
              </w:tc>
              <w:tc>
                <w:tcPr>
                  <w:tcW w:w="836" w:type="pct"/>
                  <w:tcBorders>
                    <w:top w:val="single" w:sz="4" w:space="0" w:color="000000"/>
                    <w:left w:val="single" w:sz="4" w:space="0" w:color="000000"/>
                    <w:bottom w:val="single" w:sz="4" w:space="0" w:color="000000"/>
                    <w:right w:val="single" w:sz="4" w:space="0" w:color="000000"/>
                  </w:tcBorders>
                  <w:vAlign w:val="center"/>
                </w:tcPr>
                <w:p w14:paraId="1DB28C1A"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1, 2</w:t>
                  </w:r>
                </w:p>
              </w:tc>
              <w:tc>
                <w:tcPr>
                  <w:tcW w:w="836" w:type="pct"/>
                  <w:tcBorders>
                    <w:top w:val="single" w:sz="4" w:space="0" w:color="000000"/>
                    <w:left w:val="single" w:sz="4" w:space="0" w:color="000000"/>
                    <w:bottom w:val="single" w:sz="4" w:space="0" w:color="000000"/>
                    <w:right w:val="single" w:sz="4" w:space="0" w:color="000000"/>
                  </w:tcBorders>
                  <w:vAlign w:val="center"/>
                </w:tcPr>
                <w:p w14:paraId="65B57FEF"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1</w:t>
                  </w:r>
                </w:p>
              </w:tc>
              <w:tc>
                <w:tcPr>
                  <w:tcW w:w="680" w:type="pct"/>
                  <w:tcBorders>
                    <w:top w:val="single" w:sz="4" w:space="0" w:color="000000"/>
                    <w:left w:val="single" w:sz="4" w:space="0" w:color="000000"/>
                    <w:bottom w:val="single" w:sz="4" w:space="0" w:color="000000"/>
                    <w:right w:val="single" w:sz="4" w:space="0" w:color="000000"/>
                  </w:tcBorders>
                  <w:vAlign w:val="center"/>
                </w:tcPr>
                <w:p w14:paraId="7EF9E064"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 A</w:t>
                  </w:r>
                </w:p>
              </w:tc>
            </w:tr>
            <w:tr w:rsidR="007B578B" w:rsidRPr="00776206" w14:paraId="2D5F629D"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966F204"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Şərtlər</w:t>
                  </w:r>
                </w:p>
              </w:tc>
            </w:tr>
            <w:tr w:rsidR="007B578B" w:rsidRPr="006C3BF3" w14:paraId="0CE7E477"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F56EEBC" w14:textId="77777777" w:rsidR="007B578B" w:rsidRPr="00776206" w:rsidRDefault="007B578B" w:rsidP="007B578B">
                  <w:pPr>
                    <w:pStyle w:val="ac"/>
                    <w:numPr>
                      <w:ilvl w:val="0"/>
                      <w:numId w:val="106"/>
                    </w:numPr>
                    <w:spacing w:after="0"/>
                    <w:ind w:left="426"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Dəyişikliklər saxlama şərtlərini </w:t>
                  </w:r>
                  <w:proofErr w:type="spellStart"/>
                  <w:r w:rsidRPr="00776206">
                    <w:rPr>
                      <w:rFonts w:ascii="Palatino Linotype" w:hAnsi="Palatino Linotype" w:cs="Arial"/>
                      <w:sz w:val="24"/>
                      <w:szCs w:val="24"/>
                      <w:lang w:val="az-Latn-AZ"/>
                    </w:rPr>
                    <w:t>sərtləşdirməli</w:t>
                  </w:r>
                  <w:proofErr w:type="spellEnd"/>
                  <w:r w:rsidRPr="00776206">
                    <w:rPr>
                      <w:rFonts w:ascii="Palatino Linotype" w:hAnsi="Palatino Linotype" w:cs="Arial"/>
                      <w:sz w:val="24"/>
                      <w:szCs w:val="24"/>
                      <w:lang w:val="az-Latn-AZ"/>
                    </w:rPr>
                    <w:t xml:space="preserve"> və Avropa farmakopeyasının “Fraksiyalama üçün insan plazması” monoqrafiyasının müddəalarına uyğun olmalıdır.</w:t>
                  </w:r>
                </w:p>
                <w:p w14:paraId="05118A00" w14:textId="77777777" w:rsidR="007B578B" w:rsidRPr="00776206" w:rsidRDefault="007B578B" w:rsidP="007B578B">
                  <w:pPr>
                    <w:pStyle w:val="ac"/>
                    <w:numPr>
                      <w:ilvl w:val="0"/>
                      <w:numId w:val="106"/>
                    </w:numPr>
                    <w:spacing w:after="0"/>
                    <w:ind w:left="426" w:hanging="284"/>
                    <w:jc w:val="both"/>
                    <w:rPr>
                      <w:rFonts w:ascii="Palatino Linotype" w:hAnsi="Palatino Linotype" w:cs="Arial"/>
                      <w:sz w:val="24"/>
                      <w:szCs w:val="24"/>
                      <w:lang w:val="az-Latn-AZ"/>
                    </w:rPr>
                  </w:pPr>
                  <w:r w:rsidRPr="00776206">
                    <w:rPr>
                      <w:rFonts w:ascii="Palatino Linotype" w:hAnsi="Palatino Linotype" w:cs="Arial"/>
                      <w:sz w:val="24"/>
                      <w:szCs w:val="24"/>
                      <w:lang w:val="az-Latn-AZ"/>
                    </w:rPr>
                    <w:t>Maksimum saxlama müddəti əvvəlkindən az olmalıdır.</w:t>
                  </w:r>
                </w:p>
              </w:tc>
            </w:tr>
            <w:tr w:rsidR="007B578B" w:rsidRPr="00776206" w14:paraId="6F7EF5CB"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37346121"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776206" w14:paraId="7A65EF18"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4A85F89" w14:textId="77777777" w:rsidR="007B578B" w:rsidRPr="00776206" w:rsidRDefault="007B578B" w:rsidP="00A325EB">
                  <w:pPr>
                    <w:spacing w:after="0"/>
                    <w:ind w:left="142"/>
                    <w:jc w:val="both"/>
                    <w:rPr>
                      <w:rFonts w:ascii="Palatino Linotype" w:hAnsi="Palatino Linotype" w:cs="Arial"/>
                      <w:sz w:val="24"/>
                      <w:szCs w:val="24"/>
                      <w:lang w:val="az-Latn-AZ"/>
                    </w:rPr>
                  </w:pPr>
                  <w:r w:rsidRPr="00776206">
                    <w:rPr>
                      <w:rFonts w:ascii="Palatino Linotype" w:hAnsi="Palatino Linotype" w:cs="Arial"/>
                      <w:sz w:val="24"/>
                      <w:szCs w:val="24"/>
                      <w:lang w:val="az-Latn-AZ"/>
                    </w:rPr>
                    <w:t xml:space="preserve">Yeni saxlama şərtlərinin ətraflı təsviri, saxlama/ daşıma şəraitinin </w:t>
                  </w:r>
                  <w:proofErr w:type="spellStart"/>
                  <w:r w:rsidRPr="00776206">
                    <w:rPr>
                      <w:rFonts w:ascii="Palatino Linotype" w:hAnsi="Palatino Linotype" w:cs="Arial"/>
                      <w:sz w:val="24"/>
                      <w:szCs w:val="24"/>
                      <w:lang w:val="az-Latn-AZ"/>
                    </w:rPr>
                    <w:t>validasiyası</w:t>
                  </w:r>
                  <w:proofErr w:type="spellEnd"/>
                  <w:r w:rsidRPr="00776206">
                    <w:rPr>
                      <w:rFonts w:ascii="Palatino Linotype" w:hAnsi="Palatino Linotype" w:cs="Arial"/>
                      <w:sz w:val="24"/>
                      <w:szCs w:val="24"/>
                      <w:lang w:val="az-Latn-AZ"/>
                    </w:rPr>
                    <w:t xml:space="preserve"> üzrə məlumatlar və dəyişikliyin tətbiq edildiyi qan müəssisəsinin adı da daxil olmaqla yenilənmiş müvafiq 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bölmələri və onlara əlavələr. </w:t>
                  </w:r>
                </w:p>
              </w:tc>
            </w:tr>
          </w:tbl>
          <w:p w14:paraId="33927450"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1CF14B62"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14850000"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D.21. Virus </w:t>
                  </w:r>
                  <w:proofErr w:type="spellStart"/>
                  <w:r w:rsidRPr="00776206">
                    <w:rPr>
                      <w:rFonts w:ascii="Palatino Linotype" w:hAnsi="Palatino Linotype" w:cs="Arial"/>
                      <w:b/>
                      <w:sz w:val="24"/>
                      <w:szCs w:val="24"/>
                      <w:lang w:val="az-Latn-AZ"/>
                    </w:rPr>
                    <w:t>markerləri</w:t>
                  </w:r>
                  <w:proofErr w:type="spellEnd"/>
                  <w:r w:rsidRPr="00776206">
                    <w:rPr>
                      <w:rFonts w:ascii="Palatino Linotype" w:hAnsi="Palatino Linotype" w:cs="Arial"/>
                      <w:b/>
                      <w:sz w:val="24"/>
                      <w:szCs w:val="24"/>
                      <w:lang w:val="az-Latn-AZ"/>
                    </w:rPr>
                    <w:t xml:space="preserve"> üçün sınaqların tətbiq edilməsi, bir şərtlə ki, belə tətbiq etmə virus </w:t>
                  </w:r>
                  <w:proofErr w:type="spellStart"/>
                  <w:r w:rsidRPr="00776206">
                    <w:rPr>
                      <w:rFonts w:ascii="Palatino Linotype" w:hAnsi="Palatino Linotype" w:cs="Arial"/>
                      <w:b/>
                      <w:sz w:val="24"/>
                      <w:szCs w:val="24"/>
                      <w:lang w:val="az-Latn-AZ"/>
                    </w:rPr>
                    <w:t>təhlükəsizliyinin</w:t>
                  </w:r>
                  <w:proofErr w:type="spellEnd"/>
                  <w:r w:rsidRPr="00776206">
                    <w:rPr>
                      <w:rFonts w:ascii="Palatino Linotype" w:hAnsi="Palatino Linotype" w:cs="Arial"/>
                      <w:b/>
                      <w:sz w:val="24"/>
                      <w:szCs w:val="24"/>
                      <w:lang w:val="az-Latn-AZ"/>
                    </w:rPr>
                    <w:t xml:space="preserve"> </w:t>
                  </w:r>
                  <w:proofErr w:type="spellStart"/>
                  <w:r w:rsidRPr="00776206">
                    <w:rPr>
                      <w:rFonts w:ascii="Palatino Linotype" w:hAnsi="Palatino Linotype" w:cs="Arial"/>
                      <w:b/>
                      <w:sz w:val="24"/>
                      <w:szCs w:val="24"/>
                      <w:lang w:val="az-Latn-AZ"/>
                    </w:rPr>
                    <w:t>qiymətləndirilməsinə</w:t>
                  </w:r>
                  <w:proofErr w:type="spellEnd"/>
                  <w:r w:rsidRPr="00776206">
                    <w:rPr>
                      <w:rFonts w:ascii="Palatino Linotype" w:hAnsi="Palatino Linotype" w:cs="Arial"/>
                      <w:b/>
                      <w:sz w:val="24"/>
                      <w:szCs w:val="24"/>
                      <w:lang w:val="az-Latn-AZ"/>
                    </w:rPr>
                    <w:t xml:space="preserve"> mühüm təsir göstərsin   </w:t>
                  </w:r>
                </w:p>
              </w:tc>
              <w:tc>
                <w:tcPr>
                  <w:tcW w:w="836" w:type="pct"/>
                  <w:tcBorders>
                    <w:top w:val="single" w:sz="4" w:space="0" w:color="000000"/>
                    <w:left w:val="single" w:sz="4" w:space="0" w:color="000000"/>
                    <w:bottom w:val="single" w:sz="4" w:space="0" w:color="000000"/>
                    <w:right w:val="single" w:sz="4" w:space="0" w:color="000000"/>
                  </w:tcBorders>
                </w:tcPr>
                <w:p w14:paraId="4D5DB8CC"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1F8737D0"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2174E7E7"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00DBB9B1"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6FE5A67F"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5831434E"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74EFFA33"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355E61D3"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II</w:t>
                  </w:r>
                </w:p>
              </w:tc>
            </w:tr>
          </w:tbl>
          <w:p w14:paraId="086F6D35"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776206" w14:paraId="66DD0C74"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35BD3CAF" w14:textId="77777777" w:rsidR="007B578B" w:rsidRPr="00776206" w:rsidRDefault="007B578B" w:rsidP="00A325EB">
                  <w:pPr>
                    <w:spacing w:after="0"/>
                    <w:jc w:val="both"/>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D.22. Plazma pulun </w:t>
                  </w:r>
                  <w:proofErr w:type="spellStart"/>
                  <w:r w:rsidRPr="00776206">
                    <w:rPr>
                      <w:rFonts w:ascii="Palatino Linotype" w:hAnsi="Palatino Linotype" w:cs="Arial"/>
                      <w:b/>
                      <w:sz w:val="24"/>
                      <w:szCs w:val="24"/>
                      <w:lang w:val="az-Latn-AZ"/>
                    </w:rPr>
                    <w:t>hazırlanmasında</w:t>
                  </w:r>
                  <w:proofErr w:type="spellEnd"/>
                  <w:r w:rsidRPr="00776206">
                    <w:rPr>
                      <w:rFonts w:ascii="Palatino Linotype" w:hAnsi="Palatino Linotype" w:cs="Arial"/>
                      <w:b/>
                      <w:sz w:val="24"/>
                      <w:szCs w:val="24"/>
                      <w:lang w:val="az-Latn-AZ"/>
                    </w:rPr>
                    <w:t xml:space="preserve"> dəyişiklik (məsələn, hazırlanma metodu, pulun ölçüsü, plazma pulunun nümunələrinin saxlanması)</w:t>
                  </w:r>
                </w:p>
              </w:tc>
              <w:tc>
                <w:tcPr>
                  <w:tcW w:w="836" w:type="pct"/>
                  <w:tcBorders>
                    <w:top w:val="single" w:sz="4" w:space="0" w:color="000000"/>
                    <w:left w:val="single" w:sz="4" w:space="0" w:color="000000"/>
                    <w:bottom w:val="single" w:sz="4" w:space="0" w:color="000000"/>
                    <w:right w:val="single" w:sz="4" w:space="0" w:color="000000"/>
                  </w:tcBorders>
                </w:tcPr>
                <w:p w14:paraId="37CDCDEB"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6D618556"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514533B2"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776206" w14:paraId="670288BD"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4933A158"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5CC199B0"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0A31E449"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1  </w:t>
                  </w:r>
                </w:p>
              </w:tc>
              <w:tc>
                <w:tcPr>
                  <w:tcW w:w="680" w:type="pct"/>
                  <w:tcBorders>
                    <w:top w:val="single" w:sz="4" w:space="0" w:color="000000"/>
                    <w:left w:val="single" w:sz="4" w:space="0" w:color="000000"/>
                    <w:bottom w:val="single" w:sz="4" w:space="0" w:color="000000"/>
                    <w:right w:val="single" w:sz="4" w:space="0" w:color="000000"/>
                  </w:tcBorders>
                  <w:vAlign w:val="center"/>
                </w:tcPr>
                <w:p w14:paraId="370F74D9"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I B</w:t>
                  </w:r>
                </w:p>
              </w:tc>
            </w:tr>
            <w:tr w:rsidR="007B578B" w:rsidRPr="00776206" w14:paraId="4FE1A310"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6744A7AE" w14:textId="77777777" w:rsidR="007B578B" w:rsidRPr="00776206" w:rsidRDefault="007B578B" w:rsidP="00A325EB">
                  <w:pPr>
                    <w:spacing w:after="0"/>
                    <w:jc w:val="both"/>
                    <w:rPr>
                      <w:rFonts w:ascii="Palatino Linotype" w:hAnsi="Palatino Linotype" w:cs="Arial"/>
                      <w:sz w:val="24"/>
                      <w:szCs w:val="24"/>
                      <w:lang w:val="az-Latn-AZ"/>
                    </w:rPr>
                  </w:pPr>
                  <w:r w:rsidRPr="00776206">
                    <w:rPr>
                      <w:rFonts w:ascii="Palatino Linotype" w:hAnsi="Palatino Linotype" w:cs="Arial"/>
                      <w:b/>
                      <w:sz w:val="24"/>
                      <w:szCs w:val="24"/>
                      <w:lang w:val="az-Latn-AZ"/>
                    </w:rPr>
                    <w:t>Sənədlər</w:t>
                  </w:r>
                </w:p>
              </w:tc>
            </w:tr>
            <w:tr w:rsidR="007B578B" w:rsidRPr="00776206" w14:paraId="20585603" w14:textId="77777777" w:rsidTr="00A325E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1E398963" w14:textId="77777777" w:rsidR="007B578B" w:rsidRPr="00776206" w:rsidRDefault="007B578B" w:rsidP="00A325EB">
                  <w:pPr>
                    <w:spacing w:after="0"/>
                    <w:ind w:left="142"/>
                    <w:jc w:val="both"/>
                    <w:rPr>
                      <w:rFonts w:ascii="Palatino Linotype" w:hAnsi="Palatino Linotype" w:cs="Arial"/>
                      <w:sz w:val="24"/>
                      <w:szCs w:val="24"/>
                      <w:lang w:val="az-Latn-AZ"/>
                    </w:rPr>
                  </w:pPr>
                  <w:r w:rsidRPr="00776206">
                    <w:rPr>
                      <w:rFonts w:ascii="Palatino Linotype" w:hAnsi="Palatino Linotype" w:cs="Arial"/>
                      <w:sz w:val="24"/>
                      <w:szCs w:val="24"/>
                      <w:lang w:val="az-Latn-AZ"/>
                    </w:rPr>
                    <w:t>Yenilənmiş müvafiq PMF-</w:t>
                  </w:r>
                  <w:proofErr w:type="spellStart"/>
                  <w:r w:rsidRPr="00776206">
                    <w:rPr>
                      <w:rFonts w:ascii="Palatino Linotype" w:hAnsi="Palatino Linotype" w:cs="Arial"/>
                      <w:sz w:val="24"/>
                      <w:szCs w:val="24"/>
                      <w:lang w:val="az-Latn-AZ"/>
                    </w:rPr>
                    <w:t>in</w:t>
                  </w:r>
                  <w:proofErr w:type="spellEnd"/>
                  <w:r w:rsidRPr="00776206">
                    <w:rPr>
                      <w:rFonts w:ascii="Palatino Linotype" w:hAnsi="Palatino Linotype" w:cs="Arial"/>
                      <w:sz w:val="24"/>
                      <w:szCs w:val="24"/>
                      <w:lang w:val="az-Latn-AZ"/>
                    </w:rPr>
                    <w:t xml:space="preserve"> bölmələri. </w:t>
                  </w:r>
                </w:p>
              </w:tc>
            </w:tr>
          </w:tbl>
          <w:p w14:paraId="77E869A8" w14:textId="77777777" w:rsidR="007B578B" w:rsidRPr="00B806D7" w:rsidRDefault="007B578B" w:rsidP="00A325EB">
            <w:pPr>
              <w:jc w:val="both"/>
              <w:rPr>
                <w:rFonts w:ascii="Palatino Linotype" w:hAnsi="Palatino Linotype" w:cs="Arial"/>
                <w:sz w:val="24"/>
                <w:szCs w:val="24"/>
                <w:lang w:val="az-Latn-A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9"/>
              <w:gridCol w:w="1619"/>
              <w:gridCol w:w="1620"/>
              <w:gridCol w:w="1494"/>
            </w:tblGrid>
            <w:tr w:rsidR="007B578B" w:rsidRPr="006C3BF3" w14:paraId="76ABF149"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2A2A578E" w14:textId="77777777" w:rsidR="007B578B" w:rsidRPr="00776206" w:rsidRDefault="007B578B" w:rsidP="00A325EB">
                  <w:pPr>
                    <w:spacing w:after="0"/>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D.23.  Retrospektiv olaraq donor qan nümunələrinin prosesdən çıxarılacağı müəyyən olunduğu halda qəbul olunacaq tədbirlərdə dəyişikliklər </w:t>
                  </w:r>
                </w:p>
              </w:tc>
              <w:tc>
                <w:tcPr>
                  <w:tcW w:w="836" w:type="pct"/>
                  <w:tcBorders>
                    <w:top w:val="single" w:sz="4" w:space="0" w:color="000000"/>
                    <w:left w:val="single" w:sz="4" w:space="0" w:color="000000"/>
                    <w:bottom w:val="single" w:sz="4" w:space="0" w:color="000000"/>
                    <w:right w:val="single" w:sz="4" w:space="0" w:color="000000"/>
                  </w:tcBorders>
                </w:tcPr>
                <w:p w14:paraId="356DB070" w14:textId="77777777" w:rsidR="007B578B" w:rsidRPr="00776206" w:rsidRDefault="007B578B" w:rsidP="00A325EB">
                  <w:pPr>
                    <w:spacing w:after="0"/>
                    <w:ind w:left="-108" w:righ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Yerinə yetirilməsi zəruri olan şərt</w:t>
                  </w:r>
                </w:p>
              </w:tc>
              <w:tc>
                <w:tcPr>
                  <w:tcW w:w="836" w:type="pct"/>
                  <w:tcBorders>
                    <w:top w:val="single" w:sz="4" w:space="0" w:color="000000"/>
                    <w:left w:val="single" w:sz="4" w:space="0" w:color="000000"/>
                    <w:bottom w:val="single" w:sz="4" w:space="0" w:color="000000"/>
                    <w:right w:val="single" w:sz="4" w:space="0" w:color="000000"/>
                  </w:tcBorders>
                </w:tcPr>
                <w:p w14:paraId="4C1687F6" w14:textId="77777777" w:rsidR="007B578B" w:rsidRPr="00776206" w:rsidRDefault="007B578B" w:rsidP="00A325EB">
                  <w:pPr>
                    <w:spacing w:after="0"/>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Təqdim edilməli olan sənədlər</w:t>
                  </w:r>
                </w:p>
              </w:tc>
              <w:tc>
                <w:tcPr>
                  <w:tcW w:w="680" w:type="pct"/>
                  <w:tcBorders>
                    <w:top w:val="single" w:sz="4" w:space="0" w:color="000000"/>
                    <w:left w:val="single" w:sz="4" w:space="0" w:color="000000"/>
                    <w:bottom w:val="single" w:sz="4" w:space="0" w:color="000000"/>
                    <w:right w:val="single" w:sz="4" w:space="0" w:color="000000"/>
                  </w:tcBorders>
                </w:tcPr>
                <w:p w14:paraId="176AC8F4" w14:textId="77777777" w:rsidR="007B578B" w:rsidRPr="00776206" w:rsidRDefault="007B578B" w:rsidP="00A325EB">
                  <w:pPr>
                    <w:spacing w:after="0"/>
                    <w:ind w:left="-108"/>
                    <w:jc w:val="center"/>
                    <w:rPr>
                      <w:rFonts w:ascii="Palatino Linotype" w:hAnsi="Palatino Linotype" w:cs="Arial"/>
                      <w:b/>
                      <w:sz w:val="24"/>
                      <w:szCs w:val="24"/>
                      <w:lang w:val="az-Latn-AZ"/>
                    </w:rPr>
                  </w:pPr>
                  <w:r w:rsidRPr="00776206">
                    <w:rPr>
                      <w:rFonts w:ascii="Palatino Linotype" w:hAnsi="Palatino Linotype" w:cs="Arial"/>
                      <w:b/>
                      <w:sz w:val="24"/>
                      <w:szCs w:val="24"/>
                      <w:lang w:val="az-Latn-AZ"/>
                    </w:rPr>
                    <w:t xml:space="preserve">Dəyişikliyin tipi </w:t>
                  </w:r>
                </w:p>
              </w:tc>
            </w:tr>
            <w:tr w:rsidR="007B578B" w:rsidRPr="006C3BF3" w14:paraId="1D2BED87" w14:textId="77777777" w:rsidTr="00A325EB">
              <w:trPr>
                <w:jc w:val="center"/>
              </w:trPr>
              <w:tc>
                <w:tcPr>
                  <w:tcW w:w="2648" w:type="pct"/>
                  <w:tcBorders>
                    <w:top w:val="single" w:sz="4" w:space="0" w:color="000000"/>
                    <w:left w:val="single" w:sz="4" w:space="0" w:color="000000"/>
                    <w:bottom w:val="single" w:sz="4" w:space="0" w:color="000000"/>
                    <w:right w:val="single" w:sz="4" w:space="0" w:color="000000"/>
                  </w:tcBorders>
                </w:tcPr>
                <w:p w14:paraId="3D5463A6" w14:textId="77777777" w:rsidR="007B578B" w:rsidRPr="00776206" w:rsidRDefault="007B578B" w:rsidP="00A325EB">
                  <w:pPr>
                    <w:spacing w:after="0"/>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697FA0F5" w14:textId="77777777" w:rsidR="007B578B" w:rsidRPr="00776206" w:rsidRDefault="007B578B" w:rsidP="00A325EB">
                  <w:pPr>
                    <w:spacing w:after="0"/>
                    <w:jc w:val="center"/>
                    <w:rPr>
                      <w:rFonts w:ascii="Palatino Linotype" w:hAnsi="Palatino Linotype" w:cs="Arial"/>
                      <w:b/>
                      <w:sz w:val="24"/>
                      <w:szCs w:val="24"/>
                      <w:lang w:val="az-Latn-AZ"/>
                    </w:rPr>
                  </w:pPr>
                </w:p>
              </w:tc>
              <w:tc>
                <w:tcPr>
                  <w:tcW w:w="836" w:type="pct"/>
                  <w:tcBorders>
                    <w:top w:val="single" w:sz="4" w:space="0" w:color="000000"/>
                    <w:left w:val="single" w:sz="4" w:space="0" w:color="000000"/>
                    <w:bottom w:val="single" w:sz="4" w:space="0" w:color="000000"/>
                    <w:right w:val="single" w:sz="4" w:space="0" w:color="000000"/>
                  </w:tcBorders>
                  <w:vAlign w:val="center"/>
                </w:tcPr>
                <w:p w14:paraId="604EC60C" w14:textId="77777777" w:rsidR="007B578B" w:rsidRPr="00776206" w:rsidRDefault="007B578B" w:rsidP="00A325EB">
                  <w:pPr>
                    <w:spacing w:after="0"/>
                    <w:jc w:val="center"/>
                    <w:rPr>
                      <w:rFonts w:ascii="Palatino Linotype" w:hAnsi="Palatino Linotype" w:cs="Arial"/>
                      <w:b/>
                      <w:sz w:val="24"/>
                      <w:szCs w:val="24"/>
                      <w:lang w:val="az-Latn-AZ"/>
                    </w:rPr>
                  </w:pPr>
                </w:p>
              </w:tc>
              <w:tc>
                <w:tcPr>
                  <w:tcW w:w="680" w:type="pct"/>
                  <w:tcBorders>
                    <w:top w:val="single" w:sz="4" w:space="0" w:color="000000"/>
                    <w:left w:val="single" w:sz="4" w:space="0" w:color="000000"/>
                    <w:bottom w:val="single" w:sz="4" w:space="0" w:color="000000"/>
                    <w:right w:val="single" w:sz="4" w:space="0" w:color="000000"/>
                  </w:tcBorders>
                  <w:vAlign w:val="center"/>
                </w:tcPr>
                <w:p w14:paraId="49109B8B" w14:textId="77777777" w:rsidR="007B578B" w:rsidRPr="00776206" w:rsidRDefault="007B578B" w:rsidP="00A325EB">
                  <w:pPr>
                    <w:spacing w:after="0"/>
                    <w:ind w:left="-108"/>
                    <w:jc w:val="center"/>
                    <w:rPr>
                      <w:rFonts w:ascii="Palatino Linotype" w:hAnsi="Palatino Linotype" w:cs="Arial"/>
                      <w:b/>
                      <w:sz w:val="24"/>
                      <w:szCs w:val="24"/>
                      <w:vertAlign w:val="subscript"/>
                      <w:lang w:val="az-Latn-AZ"/>
                    </w:rPr>
                  </w:pPr>
                  <w:r w:rsidRPr="00776206">
                    <w:rPr>
                      <w:rFonts w:ascii="Palatino Linotype" w:hAnsi="Palatino Linotype" w:cs="Arial"/>
                      <w:b/>
                      <w:sz w:val="24"/>
                      <w:szCs w:val="24"/>
                      <w:lang w:val="az-Latn-AZ"/>
                    </w:rPr>
                    <w:t xml:space="preserve">II  </w:t>
                  </w:r>
                </w:p>
              </w:tc>
            </w:tr>
          </w:tbl>
          <w:p w14:paraId="39441934" w14:textId="77777777" w:rsidR="007B578B" w:rsidRPr="00B806D7" w:rsidRDefault="007B578B" w:rsidP="00A325EB">
            <w:pPr>
              <w:pStyle w:val="a5"/>
              <w:tabs>
                <w:tab w:val="clear" w:pos="4677"/>
                <w:tab w:val="clear" w:pos="9355"/>
              </w:tabs>
              <w:ind w:right="283"/>
              <w:rPr>
                <w:rFonts w:ascii="Palatino Linotype" w:hAnsi="Palatino Linotype" w:cs="Arial"/>
                <w:color w:val="000000"/>
                <w:sz w:val="24"/>
                <w:szCs w:val="24"/>
                <w:lang w:val="az-Latn-AZ"/>
              </w:rPr>
            </w:pPr>
          </w:p>
          <w:p w14:paraId="0487AC79" w14:textId="77777777" w:rsidR="007B578B" w:rsidRPr="00B806D7" w:rsidRDefault="007B578B" w:rsidP="00A325EB">
            <w:pPr>
              <w:ind w:right="283"/>
              <w:rPr>
                <w:rFonts w:ascii="Palatino Linotype" w:hAnsi="Palatino Linotype" w:cs="Arial"/>
                <w:b/>
                <w:color w:val="000000"/>
                <w:sz w:val="24"/>
                <w:szCs w:val="24"/>
                <w:lang w:val="az-Latn-AZ"/>
              </w:rPr>
            </w:pPr>
            <w:proofErr w:type="spellStart"/>
            <w:r w:rsidRPr="00B806D7">
              <w:rPr>
                <w:rFonts w:ascii="Palatino Linotype" w:hAnsi="Palatino Linotype" w:cs="Arial"/>
                <w:b/>
                <w:color w:val="000000"/>
                <w:sz w:val="24"/>
                <w:szCs w:val="24"/>
                <w:lang w:val="az-Latn-AZ"/>
              </w:rPr>
              <w:t>Dəyişikliklərin</w:t>
            </w:r>
            <w:proofErr w:type="spellEnd"/>
            <w:r w:rsidRPr="00B806D7">
              <w:rPr>
                <w:rFonts w:ascii="Palatino Linotype" w:hAnsi="Palatino Linotype" w:cs="Arial"/>
                <w:b/>
                <w:color w:val="000000"/>
                <w:sz w:val="24"/>
                <w:szCs w:val="24"/>
                <w:lang w:val="az-Latn-AZ"/>
              </w:rPr>
              <w:t xml:space="preserve"> </w:t>
            </w:r>
            <w:proofErr w:type="spellStart"/>
            <w:r w:rsidRPr="00B806D7">
              <w:rPr>
                <w:rFonts w:ascii="Palatino Linotype" w:hAnsi="Palatino Linotype" w:cs="Arial"/>
                <w:b/>
                <w:color w:val="000000"/>
                <w:sz w:val="24"/>
                <w:szCs w:val="24"/>
                <w:lang w:val="az-Latn-AZ"/>
              </w:rPr>
              <w:t>qruplaşdırılması</w:t>
            </w:r>
            <w:proofErr w:type="spellEnd"/>
          </w:p>
          <w:p w14:paraId="63F0437F" w14:textId="77777777" w:rsidR="007B578B" w:rsidRPr="00B806D7" w:rsidRDefault="007B578B" w:rsidP="007B578B">
            <w:pPr>
              <w:pStyle w:val="ac"/>
              <w:numPr>
                <w:ilvl w:val="0"/>
                <w:numId w:val="152"/>
              </w:numPr>
              <w:ind w:right="283"/>
              <w:rPr>
                <w:rFonts w:ascii="Palatino Linotype" w:hAnsi="Palatino Linotype" w:cs="Arial"/>
                <w:color w:val="000000"/>
                <w:sz w:val="24"/>
                <w:szCs w:val="24"/>
                <w:lang w:val="az-Latn-AZ"/>
              </w:rPr>
            </w:pPr>
            <w:r w:rsidRPr="00B806D7">
              <w:rPr>
                <w:rFonts w:ascii="Palatino Linotype" w:hAnsi="Palatino Linotype" w:cs="Arial"/>
                <w:color w:val="000000"/>
                <w:sz w:val="24"/>
                <w:szCs w:val="24"/>
                <w:lang w:val="az-Latn-AZ"/>
              </w:rPr>
              <w:t>Aşağıdakılar istisna olmaqla bir-biri ilə əlaqəli bir neçə dəyişiklik bir ərizədə təqdim edilə bilər:</w:t>
            </w:r>
          </w:p>
          <w:p w14:paraId="135A390E" w14:textId="77777777" w:rsidR="007B578B" w:rsidRPr="00B806D7" w:rsidRDefault="007B578B" w:rsidP="007B578B">
            <w:pPr>
              <w:pStyle w:val="ac"/>
              <w:numPr>
                <w:ilvl w:val="0"/>
                <w:numId w:val="86"/>
              </w:numPr>
              <w:spacing w:after="0"/>
              <w:ind w:right="283"/>
              <w:jc w:val="both"/>
              <w:rPr>
                <w:rFonts w:ascii="Palatino Linotype" w:hAnsi="Palatino Linotype" w:cs="Arial"/>
                <w:color w:val="000000"/>
                <w:sz w:val="24"/>
                <w:szCs w:val="24"/>
                <w:lang w:val="az-Latn-AZ"/>
              </w:rPr>
            </w:pPr>
            <w:r w:rsidRPr="00B806D7">
              <w:rPr>
                <w:rFonts w:ascii="Palatino Linotype" w:hAnsi="Palatino Linotype" w:cs="Arial"/>
                <w:color w:val="000000"/>
                <w:sz w:val="24"/>
                <w:szCs w:val="24"/>
                <w:lang w:val="az-Latn-AZ"/>
              </w:rPr>
              <w:lastRenderedPageBreak/>
              <w:t>AƏİ-</w:t>
            </w:r>
            <w:proofErr w:type="spellStart"/>
            <w:r w:rsidRPr="00B806D7">
              <w:rPr>
                <w:rFonts w:ascii="Palatino Linotype" w:hAnsi="Palatino Linotype" w:cs="Arial"/>
                <w:color w:val="000000"/>
                <w:sz w:val="24"/>
                <w:szCs w:val="24"/>
                <w:lang w:val="az-Latn-AZ"/>
              </w:rPr>
              <w:t>nin</w:t>
            </w:r>
            <w:proofErr w:type="spellEnd"/>
            <w:r w:rsidRPr="00B806D7">
              <w:rPr>
                <w:rFonts w:ascii="Palatino Linotype" w:hAnsi="Palatino Linotype" w:cs="Arial"/>
                <w:color w:val="000000"/>
                <w:sz w:val="24"/>
                <w:szCs w:val="24"/>
                <w:lang w:val="az-Latn-AZ"/>
              </w:rPr>
              <w:t xml:space="preserve"> yeni istehsalçısının və </w:t>
            </w:r>
            <w:proofErr w:type="spellStart"/>
            <w:r w:rsidRPr="00B806D7">
              <w:rPr>
                <w:rFonts w:ascii="Palatino Linotype" w:hAnsi="Palatino Linotype" w:cs="Arial"/>
                <w:color w:val="000000"/>
                <w:sz w:val="24"/>
                <w:szCs w:val="24"/>
                <w:lang w:val="az-Latn-AZ"/>
              </w:rPr>
              <w:t>master</w:t>
            </w:r>
            <w:proofErr w:type="spellEnd"/>
            <w:r w:rsidRPr="00B806D7">
              <w:rPr>
                <w:rFonts w:ascii="Palatino Linotype" w:hAnsi="Palatino Linotype" w:cs="Arial"/>
                <w:color w:val="000000"/>
                <w:sz w:val="24"/>
                <w:szCs w:val="24"/>
                <w:lang w:val="az-Latn-AZ"/>
              </w:rPr>
              <w:t>-faylın əlavə edilməsi digər bununla əlaqəli olmayan AƏİ-</w:t>
            </w:r>
            <w:proofErr w:type="spellStart"/>
            <w:r w:rsidRPr="00B806D7">
              <w:rPr>
                <w:rFonts w:ascii="Palatino Linotype" w:hAnsi="Palatino Linotype" w:cs="Arial"/>
                <w:color w:val="000000"/>
                <w:sz w:val="24"/>
                <w:szCs w:val="24"/>
                <w:lang w:val="az-Latn-AZ"/>
              </w:rPr>
              <w:t>nin</w:t>
            </w:r>
            <w:proofErr w:type="spellEnd"/>
            <w:r w:rsidRPr="00B806D7">
              <w:rPr>
                <w:rFonts w:ascii="Palatino Linotype" w:hAnsi="Palatino Linotype" w:cs="Arial"/>
                <w:color w:val="000000"/>
                <w:sz w:val="24"/>
                <w:szCs w:val="24"/>
                <w:lang w:val="az-Latn-AZ"/>
              </w:rPr>
              <w:t xml:space="preserve"> və hazır məhsulun keyfiyyət dəyişiklikləri ilə birlikdə;</w:t>
            </w:r>
          </w:p>
          <w:p w14:paraId="074B805E" w14:textId="77777777" w:rsidR="007B578B" w:rsidRPr="00B806D7" w:rsidRDefault="007B578B" w:rsidP="007B578B">
            <w:pPr>
              <w:numPr>
                <w:ilvl w:val="0"/>
                <w:numId w:val="86"/>
              </w:numPr>
              <w:spacing w:after="0"/>
              <w:ind w:right="283"/>
              <w:jc w:val="both"/>
              <w:rPr>
                <w:rFonts w:ascii="Palatino Linotype" w:hAnsi="Palatino Linotype" w:cs="Arial"/>
                <w:color w:val="000000"/>
                <w:sz w:val="24"/>
                <w:szCs w:val="24"/>
                <w:lang w:val="az-Latn-AZ"/>
              </w:rPr>
            </w:pPr>
            <w:r w:rsidRPr="00B806D7">
              <w:rPr>
                <w:rFonts w:ascii="Palatino Linotype" w:hAnsi="Palatino Linotype" w:cs="Arial"/>
                <w:color w:val="000000"/>
                <w:sz w:val="24"/>
                <w:szCs w:val="24"/>
                <w:lang w:val="az-Latn-AZ"/>
              </w:rPr>
              <w:t xml:space="preserve">Aralarında heç bir əlaqə yoxdursa, Modul 3-ə edilən dəyişiklik dərman vasitəsinin ticarət adının </w:t>
            </w:r>
            <w:proofErr w:type="spellStart"/>
            <w:r w:rsidRPr="00B806D7">
              <w:rPr>
                <w:rFonts w:ascii="Palatino Linotype" w:hAnsi="Palatino Linotype" w:cs="Arial"/>
                <w:color w:val="000000"/>
                <w:sz w:val="24"/>
                <w:szCs w:val="24"/>
                <w:lang w:val="az-Latn-AZ"/>
              </w:rPr>
              <w:t>dəyişdirilməsi</w:t>
            </w:r>
            <w:proofErr w:type="spellEnd"/>
            <w:r w:rsidRPr="00B806D7">
              <w:rPr>
                <w:rFonts w:ascii="Palatino Linotype" w:hAnsi="Palatino Linotype" w:cs="Arial"/>
                <w:color w:val="000000"/>
                <w:sz w:val="24"/>
                <w:szCs w:val="24"/>
                <w:lang w:val="az-Latn-AZ"/>
              </w:rPr>
              <w:t xml:space="preserve"> ilə </w:t>
            </w:r>
            <w:proofErr w:type="spellStart"/>
            <w:r w:rsidRPr="00B806D7">
              <w:rPr>
                <w:rFonts w:ascii="Palatino Linotype" w:hAnsi="Palatino Linotype" w:cs="Arial"/>
                <w:color w:val="000000"/>
                <w:sz w:val="24"/>
                <w:szCs w:val="24"/>
                <w:lang w:val="az-Latn-AZ"/>
              </w:rPr>
              <w:t>qruplaşdırıla</w:t>
            </w:r>
            <w:proofErr w:type="spellEnd"/>
            <w:r w:rsidRPr="00B806D7">
              <w:rPr>
                <w:rFonts w:ascii="Palatino Linotype" w:hAnsi="Palatino Linotype" w:cs="Arial"/>
                <w:color w:val="000000"/>
                <w:sz w:val="24"/>
                <w:szCs w:val="24"/>
                <w:lang w:val="az-Latn-AZ"/>
              </w:rPr>
              <w:t xml:space="preserve"> bilməz. Lakin bunlar bir-biri ilə əlaqəlidirsə, məsələn, dadvericinin </w:t>
            </w:r>
            <w:proofErr w:type="spellStart"/>
            <w:r w:rsidRPr="00B806D7">
              <w:rPr>
                <w:rFonts w:ascii="Palatino Linotype" w:hAnsi="Palatino Linotype" w:cs="Arial"/>
                <w:color w:val="000000"/>
                <w:sz w:val="24"/>
                <w:szCs w:val="24"/>
                <w:lang w:val="az-Latn-AZ"/>
              </w:rPr>
              <w:t>dəyişdirilməsi</w:t>
            </w:r>
            <w:proofErr w:type="spellEnd"/>
            <w:r w:rsidRPr="00B806D7">
              <w:rPr>
                <w:rFonts w:ascii="Palatino Linotype" w:hAnsi="Palatino Linotype" w:cs="Arial"/>
                <w:color w:val="000000"/>
                <w:sz w:val="24"/>
                <w:szCs w:val="24"/>
                <w:lang w:val="az-Latn-AZ"/>
              </w:rPr>
              <w:t xml:space="preserve"> ilə əlaqəli dərman vasitəsinin adı </w:t>
            </w:r>
            <w:proofErr w:type="spellStart"/>
            <w:r w:rsidRPr="00B806D7">
              <w:rPr>
                <w:rFonts w:ascii="Palatino Linotype" w:hAnsi="Palatino Linotype" w:cs="Arial"/>
                <w:color w:val="000000"/>
                <w:sz w:val="24"/>
                <w:szCs w:val="24"/>
                <w:lang w:val="az-Latn-AZ"/>
              </w:rPr>
              <w:t>dəyişdirilirsə</w:t>
            </w:r>
            <w:proofErr w:type="spellEnd"/>
            <w:r w:rsidRPr="00B806D7">
              <w:rPr>
                <w:rFonts w:ascii="Palatino Linotype" w:hAnsi="Palatino Linotype" w:cs="Arial"/>
                <w:color w:val="000000"/>
                <w:sz w:val="24"/>
                <w:szCs w:val="24"/>
                <w:lang w:val="az-Latn-AZ"/>
              </w:rPr>
              <w:t xml:space="preserve">, bu cür </w:t>
            </w:r>
            <w:proofErr w:type="spellStart"/>
            <w:r w:rsidRPr="00B806D7">
              <w:rPr>
                <w:rFonts w:ascii="Palatino Linotype" w:hAnsi="Palatino Linotype" w:cs="Arial"/>
                <w:color w:val="000000"/>
                <w:sz w:val="24"/>
                <w:szCs w:val="24"/>
                <w:lang w:val="az-Latn-AZ"/>
              </w:rPr>
              <w:t>qruplaşdırma</w:t>
            </w:r>
            <w:proofErr w:type="spellEnd"/>
            <w:r w:rsidRPr="00B806D7">
              <w:rPr>
                <w:rFonts w:ascii="Palatino Linotype" w:hAnsi="Palatino Linotype" w:cs="Arial"/>
                <w:color w:val="000000"/>
                <w:sz w:val="24"/>
                <w:szCs w:val="24"/>
                <w:lang w:val="az-Latn-AZ"/>
              </w:rPr>
              <w:t xml:space="preserve"> yolveriləndir.</w:t>
            </w:r>
          </w:p>
          <w:p w14:paraId="7688450D" w14:textId="77777777" w:rsidR="007B578B" w:rsidRPr="00B806D7" w:rsidRDefault="007B578B" w:rsidP="007B578B">
            <w:pPr>
              <w:numPr>
                <w:ilvl w:val="0"/>
                <w:numId w:val="86"/>
              </w:numPr>
              <w:spacing w:after="0"/>
              <w:ind w:right="283"/>
              <w:jc w:val="both"/>
              <w:rPr>
                <w:rFonts w:ascii="Palatino Linotype" w:hAnsi="Palatino Linotype" w:cs="Arial"/>
                <w:color w:val="000000"/>
                <w:sz w:val="24"/>
                <w:szCs w:val="24"/>
                <w:lang w:val="az-Latn-AZ"/>
              </w:rPr>
            </w:pPr>
            <w:r w:rsidRPr="00B806D7">
              <w:rPr>
                <w:rFonts w:ascii="Palatino Linotype" w:hAnsi="Palatino Linotype" w:cs="Arial"/>
                <w:color w:val="000000"/>
                <w:sz w:val="24"/>
                <w:szCs w:val="24"/>
                <w:lang w:val="az-Latn-AZ"/>
              </w:rPr>
              <w:t xml:space="preserve">Bir-biri ilə əlaqəsi olmayan bir neçə qrup dəyişikliyin </w:t>
            </w:r>
            <w:proofErr w:type="spellStart"/>
            <w:r w:rsidRPr="00B806D7">
              <w:rPr>
                <w:rFonts w:ascii="Palatino Linotype" w:hAnsi="Palatino Linotype" w:cs="Arial"/>
                <w:color w:val="000000"/>
                <w:sz w:val="24"/>
                <w:szCs w:val="24"/>
                <w:lang w:val="az-Latn-AZ"/>
              </w:rPr>
              <w:t>birləşdirilməsi</w:t>
            </w:r>
            <w:proofErr w:type="spellEnd"/>
            <w:r w:rsidRPr="00B806D7">
              <w:rPr>
                <w:rFonts w:ascii="Palatino Linotype" w:hAnsi="Palatino Linotype" w:cs="Arial"/>
                <w:color w:val="000000"/>
                <w:sz w:val="24"/>
                <w:szCs w:val="24"/>
                <w:lang w:val="az-Latn-AZ"/>
              </w:rPr>
              <w:t>;</w:t>
            </w:r>
          </w:p>
          <w:p w14:paraId="64CDF8AF" w14:textId="77777777" w:rsidR="007B578B" w:rsidRPr="00B806D7" w:rsidRDefault="007B578B" w:rsidP="007B578B">
            <w:pPr>
              <w:numPr>
                <w:ilvl w:val="0"/>
                <w:numId w:val="86"/>
              </w:numPr>
              <w:spacing w:after="0"/>
              <w:ind w:right="283"/>
              <w:jc w:val="both"/>
              <w:rPr>
                <w:rFonts w:ascii="Palatino Linotype" w:hAnsi="Palatino Linotype" w:cs="Arial"/>
                <w:color w:val="000000"/>
                <w:sz w:val="24"/>
                <w:szCs w:val="24"/>
                <w:lang w:val="az-Latn-AZ"/>
              </w:rPr>
            </w:pPr>
            <w:r w:rsidRPr="00B806D7">
              <w:rPr>
                <w:rFonts w:ascii="Palatino Linotype" w:hAnsi="Palatino Linotype" w:cs="Arial"/>
                <w:color w:val="000000"/>
                <w:sz w:val="24"/>
                <w:szCs w:val="24"/>
                <w:lang w:val="az-Latn-AZ"/>
              </w:rPr>
              <w:t xml:space="preserve">Bir-biri ilə əlaqəsi olmayan keyfiyyət, </w:t>
            </w:r>
            <w:proofErr w:type="spellStart"/>
            <w:r w:rsidRPr="00B806D7">
              <w:rPr>
                <w:rFonts w:ascii="Palatino Linotype" w:hAnsi="Palatino Linotype" w:cs="Arial"/>
                <w:color w:val="000000"/>
                <w:sz w:val="24"/>
                <w:szCs w:val="24"/>
                <w:lang w:val="az-Latn-AZ"/>
              </w:rPr>
              <w:t>klinikayaqədər</w:t>
            </w:r>
            <w:proofErr w:type="spellEnd"/>
            <w:r w:rsidRPr="00B806D7">
              <w:rPr>
                <w:rFonts w:ascii="Palatino Linotype" w:hAnsi="Palatino Linotype" w:cs="Arial"/>
                <w:color w:val="000000"/>
                <w:sz w:val="24"/>
                <w:szCs w:val="24"/>
                <w:lang w:val="az-Latn-AZ"/>
              </w:rPr>
              <w:t xml:space="preserve"> və klinik </w:t>
            </w:r>
            <w:proofErr w:type="spellStart"/>
            <w:r w:rsidRPr="00B806D7">
              <w:rPr>
                <w:rFonts w:ascii="Palatino Linotype" w:hAnsi="Palatino Linotype" w:cs="Arial"/>
                <w:color w:val="000000"/>
                <w:sz w:val="24"/>
                <w:szCs w:val="24"/>
                <w:lang w:val="az-Latn-AZ"/>
              </w:rPr>
              <w:t>dəyişikliklərin</w:t>
            </w:r>
            <w:proofErr w:type="spellEnd"/>
            <w:r w:rsidRPr="00B806D7">
              <w:rPr>
                <w:rFonts w:ascii="Palatino Linotype" w:hAnsi="Palatino Linotype" w:cs="Arial"/>
                <w:color w:val="000000"/>
                <w:sz w:val="24"/>
                <w:szCs w:val="24"/>
                <w:lang w:val="az-Latn-AZ"/>
              </w:rPr>
              <w:t xml:space="preserve"> </w:t>
            </w:r>
            <w:proofErr w:type="spellStart"/>
            <w:r w:rsidRPr="00B806D7">
              <w:rPr>
                <w:rFonts w:ascii="Palatino Linotype" w:hAnsi="Palatino Linotype" w:cs="Arial"/>
                <w:color w:val="000000"/>
                <w:sz w:val="24"/>
                <w:szCs w:val="24"/>
                <w:lang w:val="az-Latn-AZ"/>
              </w:rPr>
              <w:t>qruplaşdırılması</w:t>
            </w:r>
            <w:proofErr w:type="spellEnd"/>
            <w:r w:rsidRPr="00B806D7">
              <w:rPr>
                <w:rFonts w:ascii="Palatino Linotype" w:hAnsi="Palatino Linotype" w:cs="Arial"/>
                <w:color w:val="000000"/>
                <w:sz w:val="24"/>
                <w:szCs w:val="24"/>
                <w:lang w:val="az-Latn-AZ"/>
              </w:rPr>
              <w:t>;</w:t>
            </w:r>
          </w:p>
          <w:p w14:paraId="4CCA403E" w14:textId="77777777" w:rsidR="007B578B" w:rsidRPr="00B806D7" w:rsidRDefault="007B578B" w:rsidP="007B578B">
            <w:pPr>
              <w:numPr>
                <w:ilvl w:val="0"/>
                <w:numId w:val="86"/>
              </w:numPr>
              <w:spacing w:after="0"/>
              <w:ind w:right="283"/>
              <w:jc w:val="both"/>
              <w:rPr>
                <w:rFonts w:ascii="Palatino Linotype" w:hAnsi="Palatino Linotype" w:cs="Arial"/>
                <w:color w:val="000000"/>
                <w:sz w:val="24"/>
                <w:szCs w:val="24"/>
                <w:lang w:val="az-Latn-AZ"/>
              </w:rPr>
            </w:pPr>
            <w:r w:rsidRPr="00B806D7">
              <w:rPr>
                <w:rFonts w:ascii="Palatino Linotype" w:hAnsi="Palatino Linotype" w:cs="Arial"/>
                <w:color w:val="000000"/>
                <w:sz w:val="24"/>
                <w:szCs w:val="24"/>
                <w:lang w:val="az-Latn-AZ"/>
              </w:rPr>
              <w:t xml:space="preserve">Bir qrupda </w:t>
            </w:r>
            <w:proofErr w:type="spellStart"/>
            <w:r w:rsidRPr="00B806D7">
              <w:rPr>
                <w:rFonts w:ascii="Palatino Linotype" w:hAnsi="Palatino Linotype" w:cs="Arial"/>
                <w:color w:val="000000"/>
                <w:sz w:val="24"/>
                <w:szCs w:val="24"/>
                <w:lang w:val="az-Latn-AZ"/>
              </w:rPr>
              <w:t>birləşdirilmiş</w:t>
            </w:r>
            <w:proofErr w:type="spellEnd"/>
            <w:r w:rsidRPr="00B806D7">
              <w:rPr>
                <w:rFonts w:ascii="Palatino Linotype" w:hAnsi="Palatino Linotype" w:cs="Arial"/>
                <w:color w:val="000000"/>
                <w:sz w:val="24"/>
                <w:szCs w:val="24"/>
                <w:lang w:val="az-Latn-AZ"/>
              </w:rPr>
              <w:t xml:space="preserve"> bir neçə dəyişikliyə onlarla əlaqəsi olmayan başqa bir dəyişikliyin əlavə edilməsi;</w:t>
            </w:r>
          </w:p>
          <w:p w14:paraId="060F6F3B" w14:textId="77777777" w:rsidR="007B578B" w:rsidRPr="00B806D7" w:rsidRDefault="007B578B" w:rsidP="007B578B">
            <w:pPr>
              <w:numPr>
                <w:ilvl w:val="0"/>
                <w:numId w:val="86"/>
              </w:numPr>
              <w:spacing w:after="0"/>
              <w:ind w:right="283"/>
              <w:jc w:val="both"/>
              <w:rPr>
                <w:rFonts w:ascii="Palatino Linotype" w:hAnsi="Palatino Linotype" w:cs="Arial"/>
                <w:color w:val="000000"/>
                <w:sz w:val="24"/>
                <w:szCs w:val="24"/>
                <w:lang w:val="az-Latn-AZ"/>
              </w:rPr>
            </w:pPr>
            <w:r w:rsidRPr="00B806D7">
              <w:rPr>
                <w:rFonts w:ascii="Palatino Linotype" w:hAnsi="Palatino Linotype" w:cs="Arial"/>
                <w:color w:val="000000"/>
                <w:sz w:val="24"/>
                <w:szCs w:val="24"/>
                <w:lang w:val="az-Latn-AZ"/>
              </w:rPr>
              <w:t>Hazır məhsulun yeni istehsalçısının əlavə edilməsi dəyişikliyinin bir hissəsi olaraq AƏİ-</w:t>
            </w:r>
            <w:proofErr w:type="spellStart"/>
            <w:r w:rsidRPr="00B806D7">
              <w:rPr>
                <w:rFonts w:ascii="Palatino Linotype" w:hAnsi="Palatino Linotype" w:cs="Arial"/>
                <w:color w:val="000000"/>
                <w:sz w:val="24"/>
                <w:szCs w:val="24"/>
                <w:lang w:val="az-Latn-AZ"/>
              </w:rPr>
              <w:t>nin</w:t>
            </w:r>
            <w:proofErr w:type="spellEnd"/>
            <w:r w:rsidRPr="00B806D7">
              <w:rPr>
                <w:rFonts w:ascii="Palatino Linotype" w:hAnsi="Palatino Linotype" w:cs="Arial"/>
                <w:color w:val="000000"/>
                <w:sz w:val="24"/>
                <w:szCs w:val="24"/>
                <w:lang w:val="az-Latn-AZ"/>
              </w:rPr>
              <w:t xml:space="preserve"> yeni istehsalçısının eyni qrup dəyişiklik kimi təqdim edilməsi;</w:t>
            </w:r>
          </w:p>
          <w:p w14:paraId="192AE2B5" w14:textId="77777777" w:rsidR="007B578B" w:rsidRPr="00B806D7" w:rsidRDefault="007B578B" w:rsidP="007B578B">
            <w:pPr>
              <w:numPr>
                <w:ilvl w:val="0"/>
                <w:numId w:val="86"/>
              </w:numPr>
              <w:spacing w:after="0"/>
              <w:ind w:right="283"/>
              <w:jc w:val="both"/>
              <w:rPr>
                <w:rFonts w:ascii="Palatino Linotype" w:hAnsi="Palatino Linotype" w:cs="Arial"/>
                <w:color w:val="000000"/>
                <w:sz w:val="24"/>
                <w:szCs w:val="24"/>
                <w:lang w:val="az-Latn-AZ"/>
              </w:rPr>
            </w:pPr>
            <w:r w:rsidRPr="00B806D7">
              <w:rPr>
                <w:rFonts w:ascii="Palatino Linotype" w:hAnsi="Palatino Linotype" w:cs="Arial"/>
                <w:color w:val="000000"/>
                <w:sz w:val="24"/>
                <w:szCs w:val="24"/>
                <w:lang w:val="az-Latn-AZ"/>
              </w:rPr>
              <w:t>Tamamilə bir-biri ilə əlaqəli deyilsə, AƏİ-</w:t>
            </w:r>
            <w:proofErr w:type="spellStart"/>
            <w:r w:rsidRPr="00B806D7">
              <w:rPr>
                <w:rFonts w:ascii="Palatino Linotype" w:hAnsi="Palatino Linotype" w:cs="Arial"/>
                <w:color w:val="000000"/>
                <w:sz w:val="24"/>
                <w:szCs w:val="24"/>
                <w:lang w:val="az-Latn-AZ"/>
              </w:rPr>
              <w:t>yə</w:t>
            </w:r>
            <w:proofErr w:type="spellEnd"/>
            <w:r w:rsidRPr="00B806D7">
              <w:rPr>
                <w:rFonts w:ascii="Palatino Linotype" w:hAnsi="Palatino Linotype" w:cs="Arial"/>
                <w:color w:val="000000"/>
                <w:sz w:val="24"/>
                <w:szCs w:val="24"/>
                <w:lang w:val="az-Latn-AZ"/>
              </w:rPr>
              <w:t xml:space="preserve"> və hazır məhsula edilən dəyişikliyin bir qrupda təqdim edilməsi;</w:t>
            </w:r>
          </w:p>
          <w:p w14:paraId="1D47FD0B" w14:textId="77777777" w:rsidR="007B578B" w:rsidRPr="00B806D7" w:rsidRDefault="007B578B" w:rsidP="007B578B">
            <w:pPr>
              <w:numPr>
                <w:ilvl w:val="0"/>
                <w:numId w:val="86"/>
              </w:numPr>
              <w:spacing w:after="0"/>
              <w:ind w:right="283"/>
              <w:jc w:val="both"/>
              <w:rPr>
                <w:rFonts w:ascii="Palatino Linotype" w:hAnsi="Palatino Linotype" w:cs="Arial"/>
                <w:color w:val="000000"/>
                <w:sz w:val="24"/>
                <w:szCs w:val="24"/>
                <w:lang w:val="az-Latn-AZ"/>
              </w:rPr>
            </w:pPr>
            <w:proofErr w:type="spellStart"/>
            <w:r w:rsidRPr="00B806D7">
              <w:rPr>
                <w:rFonts w:ascii="Palatino Linotype" w:hAnsi="Palatino Linotype" w:cs="Arial"/>
                <w:color w:val="000000"/>
                <w:sz w:val="24"/>
                <w:szCs w:val="24"/>
                <w:lang w:val="az-Latn-AZ"/>
              </w:rPr>
              <w:t>Təhlükəsizliklə</w:t>
            </w:r>
            <w:proofErr w:type="spellEnd"/>
            <w:r w:rsidRPr="00B806D7">
              <w:rPr>
                <w:rFonts w:ascii="Palatino Linotype" w:hAnsi="Palatino Linotype" w:cs="Arial"/>
                <w:color w:val="000000"/>
                <w:sz w:val="24"/>
                <w:szCs w:val="24"/>
                <w:lang w:val="az-Latn-AZ"/>
              </w:rPr>
              <w:t xml:space="preserve"> bağlı dəyişikliyin digər onun tətbiqini gecikdirəcək dəyişikliklə birgə təqdim edilməsi;</w:t>
            </w:r>
          </w:p>
          <w:p w14:paraId="6DC346D1" w14:textId="77777777" w:rsidR="007B578B" w:rsidRPr="00B806D7" w:rsidRDefault="007B578B" w:rsidP="007B578B">
            <w:pPr>
              <w:numPr>
                <w:ilvl w:val="0"/>
                <w:numId w:val="86"/>
              </w:numPr>
              <w:spacing w:after="0"/>
              <w:ind w:right="283"/>
              <w:jc w:val="both"/>
              <w:rPr>
                <w:rFonts w:ascii="Palatino Linotype" w:hAnsi="Palatino Linotype" w:cs="Arial"/>
                <w:color w:val="000000"/>
                <w:sz w:val="24"/>
                <w:szCs w:val="24"/>
                <w:lang w:val="az-Latn-AZ"/>
              </w:rPr>
            </w:pPr>
            <w:r w:rsidRPr="00B806D7">
              <w:rPr>
                <w:rFonts w:ascii="Palatino Linotype" w:hAnsi="Palatino Linotype" w:cs="Arial"/>
                <w:color w:val="000000"/>
                <w:sz w:val="24"/>
                <w:szCs w:val="24"/>
                <w:lang w:val="az-Latn-AZ"/>
              </w:rPr>
              <w:t>IA tip dəyişikliyə aid olmayan bir neçə AƏİ-</w:t>
            </w:r>
            <w:proofErr w:type="spellStart"/>
            <w:r w:rsidRPr="00B806D7">
              <w:rPr>
                <w:rFonts w:ascii="Palatino Linotype" w:hAnsi="Palatino Linotype" w:cs="Arial"/>
                <w:color w:val="000000"/>
                <w:sz w:val="24"/>
                <w:szCs w:val="24"/>
                <w:lang w:val="az-Latn-AZ"/>
              </w:rPr>
              <w:t>nın</w:t>
            </w:r>
            <w:proofErr w:type="spellEnd"/>
            <w:r w:rsidRPr="00B806D7">
              <w:rPr>
                <w:rFonts w:ascii="Palatino Linotype" w:hAnsi="Palatino Linotype" w:cs="Arial"/>
                <w:color w:val="000000"/>
                <w:sz w:val="24"/>
                <w:szCs w:val="24"/>
                <w:lang w:val="az-Latn-AZ"/>
              </w:rPr>
              <w:t xml:space="preserve"> istehsalçılarının əvəz və ya əlavə edilməsi.</w:t>
            </w:r>
          </w:p>
          <w:p w14:paraId="7780A620" w14:textId="77777777" w:rsidR="007B578B" w:rsidRPr="00B806D7" w:rsidRDefault="007B578B" w:rsidP="00A325EB">
            <w:pPr>
              <w:ind w:right="283"/>
              <w:rPr>
                <w:rFonts w:ascii="Palatino Linotype" w:hAnsi="Palatino Linotype" w:cs="Arial"/>
                <w:color w:val="000000"/>
                <w:sz w:val="24"/>
                <w:szCs w:val="24"/>
                <w:lang w:val="az-Latn-AZ"/>
              </w:rPr>
            </w:pPr>
          </w:p>
          <w:p w14:paraId="1D72108A" w14:textId="77777777" w:rsidR="007B578B" w:rsidRPr="00B806D7" w:rsidRDefault="007B578B" w:rsidP="007B578B">
            <w:pPr>
              <w:pStyle w:val="ac"/>
              <w:numPr>
                <w:ilvl w:val="0"/>
                <w:numId w:val="152"/>
              </w:numPr>
              <w:ind w:right="283"/>
              <w:jc w:val="both"/>
              <w:rPr>
                <w:rFonts w:ascii="Palatino Linotype" w:hAnsi="Palatino Linotype" w:cs="Arial"/>
                <w:color w:val="000000"/>
                <w:sz w:val="24"/>
                <w:szCs w:val="24"/>
                <w:lang w:val="az-Latn-AZ"/>
              </w:rPr>
            </w:pPr>
            <w:r w:rsidRPr="00B806D7">
              <w:rPr>
                <w:rFonts w:ascii="Palatino Linotype" w:hAnsi="Palatino Linotype" w:cs="Arial"/>
                <w:color w:val="000000"/>
                <w:sz w:val="24"/>
                <w:szCs w:val="24"/>
                <w:lang w:val="az-Latn-AZ"/>
              </w:rPr>
              <w:t xml:space="preserve">Bütün dəyişikliklər qeydiyyat formasında aydın və birmənalı olaraq “təsdiqlənmiş”/“təklif olunan” cədvəli şəklində qeyd </w:t>
            </w:r>
            <w:proofErr w:type="spellStart"/>
            <w:r w:rsidRPr="00B806D7">
              <w:rPr>
                <w:rFonts w:ascii="Palatino Linotype" w:hAnsi="Palatino Linotype" w:cs="Arial"/>
                <w:color w:val="000000"/>
                <w:sz w:val="24"/>
                <w:szCs w:val="24"/>
                <w:lang w:val="az-Latn-AZ"/>
              </w:rPr>
              <w:t>edilməlidir</w:t>
            </w:r>
            <w:proofErr w:type="spellEnd"/>
            <w:r w:rsidRPr="00B806D7">
              <w:rPr>
                <w:rFonts w:ascii="Palatino Linotype" w:hAnsi="Palatino Linotype" w:cs="Arial"/>
                <w:color w:val="000000"/>
                <w:sz w:val="24"/>
                <w:szCs w:val="24"/>
                <w:lang w:val="az-Latn-AZ"/>
              </w:rPr>
              <w:t xml:space="preserve">. Qeydiyyat formasında göstərilən dəyişikliklə istehsalçıya aid qeydiyyat sənədlər toplusunda göstərilənlər üst-üstə düşmürsə və ya hər hansı anlaşılmazlıq varsa, bu </w:t>
            </w:r>
            <w:proofErr w:type="spellStart"/>
            <w:r w:rsidRPr="00B806D7">
              <w:rPr>
                <w:rFonts w:ascii="Palatino Linotype" w:hAnsi="Palatino Linotype" w:cs="Arial"/>
                <w:color w:val="000000"/>
                <w:sz w:val="24"/>
                <w:szCs w:val="24"/>
                <w:lang w:val="az-Latn-AZ"/>
              </w:rPr>
              <w:t>uyğunsuzluqlar</w:t>
            </w:r>
            <w:proofErr w:type="spellEnd"/>
            <w:r w:rsidRPr="00B806D7">
              <w:rPr>
                <w:rFonts w:ascii="Palatino Linotype" w:hAnsi="Palatino Linotype" w:cs="Arial"/>
                <w:color w:val="000000"/>
                <w:sz w:val="24"/>
                <w:szCs w:val="24"/>
                <w:lang w:val="az-Latn-AZ"/>
              </w:rPr>
              <w:t xml:space="preserve"> aradan qaldırılana qədər dəyişikliyə baxılmır.</w:t>
            </w:r>
          </w:p>
          <w:p w14:paraId="3BF13BCD" w14:textId="77777777" w:rsidR="007B578B" w:rsidRPr="00B806D7" w:rsidRDefault="007B578B" w:rsidP="00A325EB">
            <w:pPr>
              <w:ind w:right="132"/>
              <w:rPr>
                <w:rFonts w:ascii="Palatino Linotype" w:hAnsi="Palatino Linotype" w:cs="Arial"/>
                <w:vanish/>
                <w:color w:val="000000"/>
                <w:sz w:val="24"/>
                <w:szCs w:val="24"/>
                <w:lang w:val="az-Latn-AZ"/>
              </w:rPr>
            </w:pPr>
          </w:p>
        </w:tc>
      </w:tr>
    </w:tbl>
    <w:p w14:paraId="0614F408" w14:textId="77777777" w:rsidR="00870E63" w:rsidRPr="007B578B" w:rsidRDefault="007B578B">
      <w:pPr>
        <w:rPr>
          <w:lang w:val="az-Latn-AZ"/>
        </w:rPr>
      </w:pPr>
    </w:p>
    <w:sectPr w:rsidR="00870E63" w:rsidRPr="007B5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3 Times AzLat">
    <w:altName w:val="Cambria"/>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ED7E" w14:textId="77777777" w:rsidR="006C3BF3" w:rsidRDefault="007B578B" w:rsidP="00B8036B">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4C3AF39" w14:textId="77777777" w:rsidR="006C3BF3" w:rsidRDefault="007B578B" w:rsidP="0024245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6E7"/>
    <w:multiLevelType w:val="hybridMultilevel"/>
    <w:tmpl w:val="78E45B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0A704E"/>
    <w:multiLevelType w:val="hybridMultilevel"/>
    <w:tmpl w:val="09A20F34"/>
    <w:lvl w:ilvl="0" w:tplc="04190017">
      <w:start w:val="1"/>
      <w:numFmt w:val="lowerLetter"/>
      <w:lvlText w:val="%1)"/>
      <w:lvlJc w:val="left"/>
      <w:pPr>
        <w:ind w:left="5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FB5C94"/>
    <w:multiLevelType w:val="hybridMultilevel"/>
    <w:tmpl w:val="96E66A3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770515"/>
    <w:multiLevelType w:val="hybridMultilevel"/>
    <w:tmpl w:val="443051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A8456A"/>
    <w:multiLevelType w:val="hybridMultilevel"/>
    <w:tmpl w:val="92625DCC"/>
    <w:lvl w:ilvl="0" w:tplc="B34866CC">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F81BD1"/>
    <w:multiLevelType w:val="hybridMultilevel"/>
    <w:tmpl w:val="94FAE8F4"/>
    <w:lvl w:ilvl="0" w:tplc="201C27D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243EE0"/>
    <w:multiLevelType w:val="hybridMultilevel"/>
    <w:tmpl w:val="755E395A"/>
    <w:lvl w:ilvl="0" w:tplc="7FA8B4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64F336D"/>
    <w:multiLevelType w:val="hybridMultilevel"/>
    <w:tmpl w:val="03204B8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6D6028B"/>
    <w:multiLevelType w:val="hybridMultilevel"/>
    <w:tmpl w:val="0E4E0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B294F37"/>
    <w:multiLevelType w:val="hybridMultilevel"/>
    <w:tmpl w:val="577CA25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B502577"/>
    <w:multiLevelType w:val="hybridMultilevel"/>
    <w:tmpl w:val="4726C92E"/>
    <w:lvl w:ilvl="0" w:tplc="7F58E3E4">
      <w:start w:val="1"/>
      <w:numFmt w:val="decimal"/>
      <w:lvlText w:val="%1."/>
      <w:lvlJc w:val="left"/>
      <w:pPr>
        <w:ind w:left="329" w:hanging="360"/>
      </w:pPr>
      <w:rPr>
        <w:rFonts w:cs="Times New Roman" w:hint="default"/>
      </w:rPr>
    </w:lvl>
    <w:lvl w:ilvl="1" w:tplc="04190019" w:tentative="1">
      <w:start w:val="1"/>
      <w:numFmt w:val="lowerLetter"/>
      <w:lvlText w:val="%2."/>
      <w:lvlJc w:val="left"/>
      <w:pPr>
        <w:ind w:left="1049" w:hanging="360"/>
      </w:pPr>
      <w:rPr>
        <w:rFonts w:cs="Times New Roman"/>
      </w:rPr>
    </w:lvl>
    <w:lvl w:ilvl="2" w:tplc="0419001B" w:tentative="1">
      <w:start w:val="1"/>
      <w:numFmt w:val="lowerRoman"/>
      <w:lvlText w:val="%3."/>
      <w:lvlJc w:val="right"/>
      <w:pPr>
        <w:ind w:left="1769" w:hanging="180"/>
      </w:pPr>
      <w:rPr>
        <w:rFonts w:cs="Times New Roman"/>
      </w:rPr>
    </w:lvl>
    <w:lvl w:ilvl="3" w:tplc="0419000F" w:tentative="1">
      <w:start w:val="1"/>
      <w:numFmt w:val="decimal"/>
      <w:lvlText w:val="%4."/>
      <w:lvlJc w:val="left"/>
      <w:pPr>
        <w:ind w:left="2489" w:hanging="360"/>
      </w:pPr>
      <w:rPr>
        <w:rFonts w:cs="Times New Roman"/>
      </w:rPr>
    </w:lvl>
    <w:lvl w:ilvl="4" w:tplc="04190019" w:tentative="1">
      <w:start w:val="1"/>
      <w:numFmt w:val="lowerLetter"/>
      <w:lvlText w:val="%5."/>
      <w:lvlJc w:val="left"/>
      <w:pPr>
        <w:ind w:left="3209" w:hanging="360"/>
      </w:pPr>
      <w:rPr>
        <w:rFonts w:cs="Times New Roman"/>
      </w:rPr>
    </w:lvl>
    <w:lvl w:ilvl="5" w:tplc="0419001B" w:tentative="1">
      <w:start w:val="1"/>
      <w:numFmt w:val="lowerRoman"/>
      <w:lvlText w:val="%6."/>
      <w:lvlJc w:val="right"/>
      <w:pPr>
        <w:ind w:left="3929" w:hanging="180"/>
      </w:pPr>
      <w:rPr>
        <w:rFonts w:cs="Times New Roman"/>
      </w:rPr>
    </w:lvl>
    <w:lvl w:ilvl="6" w:tplc="0419000F" w:tentative="1">
      <w:start w:val="1"/>
      <w:numFmt w:val="decimal"/>
      <w:lvlText w:val="%7."/>
      <w:lvlJc w:val="left"/>
      <w:pPr>
        <w:ind w:left="4649" w:hanging="360"/>
      </w:pPr>
      <w:rPr>
        <w:rFonts w:cs="Times New Roman"/>
      </w:rPr>
    </w:lvl>
    <w:lvl w:ilvl="7" w:tplc="04190019" w:tentative="1">
      <w:start w:val="1"/>
      <w:numFmt w:val="lowerLetter"/>
      <w:lvlText w:val="%8."/>
      <w:lvlJc w:val="left"/>
      <w:pPr>
        <w:ind w:left="5369" w:hanging="360"/>
      </w:pPr>
      <w:rPr>
        <w:rFonts w:cs="Times New Roman"/>
      </w:rPr>
    </w:lvl>
    <w:lvl w:ilvl="8" w:tplc="0419001B" w:tentative="1">
      <w:start w:val="1"/>
      <w:numFmt w:val="lowerRoman"/>
      <w:lvlText w:val="%9."/>
      <w:lvlJc w:val="right"/>
      <w:pPr>
        <w:ind w:left="6089" w:hanging="180"/>
      </w:pPr>
      <w:rPr>
        <w:rFonts w:cs="Times New Roman"/>
      </w:rPr>
    </w:lvl>
  </w:abstractNum>
  <w:abstractNum w:abstractNumId="11" w15:restartNumberingAfterBreak="0">
    <w:nsid w:val="0B991672"/>
    <w:multiLevelType w:val="hybridMultilevel"/>
    <w:tmpl w:val="9208EB5E"/>
    <w:lvl w:ilvl="0" w:tplc="2752C5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D064EF6"/>
    <w:multiLevelType w:val="hybridMultilevel"/>
    <w:tmpl w:val="0E7ACA10"/>
    <w:lvl w:ilvl="0" w:tplc="C6BCBF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D2577DC"/>
    <w:multiLevelType w:val="hybridMultilevel"/>
    <w:tmpl w:val="B21C77D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F0310A7"/>
    <w:multiLevelType w:val="hybridMultilevel"/>
    <w:tmpl w:val="B8DA3CB8"/>
    <w:lvl w:ilvl="0" w:tplc="E6E47B0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F5D0A65"/>
    <w:multiLevelType w:val="hybridMultilevel"/>
    <w:tmpl w:val="EF423514"/>
    <w:lvl w:ilvl="0" w:tplc="A202D838">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6" w15:restartNumberingAfterBreak="0">
    <w:nsid w:val="0F782618"/>
    <w:multiLevelType w:val="hybridMultilevel"/>
    <w:tmpl w:val="3CDE815C"/>
    <w:lvl w:ilvl="0" w:tplc="17D24630">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FFE301E"/>
    <w:multiLevelType w:val="hybridMultilevel"/>
    <w:tmpl w:val="81921E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07E63A6"/>
    <w:multiLevelType w:val="hybridMultilevel"/>
    <w:tmpl w:val="3CDE815C"/>
    <w:lvl w:ilvl="0" w:tplc="17D24630">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17E2FDD"/>
    <w:multiLevelType w:val="hybridMultilevel"/>
    <w:tmpl w:val="2D36EEF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1B636E2"/>
    <w:multiLevelType w:val="hybridMultilevel"/>
    <w:tmpl w:val="E6BA18C6"/>
    <w:lvl w:ilvl="0" w:tplc="B3B6FD5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2765ACD"/>
    <w:multiLevelType w:val="hybridMultilevel"/>
    <w:tmpl w:val="5B3EE9F2"/>
    <w:lvl w:ilvl="0" w:tplc="A3581262">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28E75AB"/>
    <w:multiLevelType w:val="hybridMultilevel"/>
    <w:tmpl w:val="FBC4476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2E460C2"/>
    <w:multiLevelType w:val="hybridMultilevel"/>
    <w:tmpl w:val="C9348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35C546E"/>
    <w:multiLevelType w:val="hybridMultilevel"/>
    <w:tmpl w:val="D7A6A4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13696A26"/>
    <w:multiLevelType w:val="hybridMultilevel"/>
    <w:tmpl w:val="DFBEFAB4"/>
    <w:lvl w:ilvl="0" w:tplc="17D2463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15:restartNumberingAfterBreak="0">
    <w:nsid w:val="14CF012E"/>
    <w:multiLevelType w:val="hybridMultilevel"/>
    <w:tmpl w:val="677A4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53D6D7E"/>
    <w:multiLevelType w:val="hybridMultilevel"/>
    <w:tmpl w:val="CAC43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5C31C83"/>
    <w:multiLevelType w:val="hybridMultilevel"/>
    <w:tmpl w:val="EFE855D0"/>
    <w:lvl w:ilvl="0" w:tplc="EDA68D82">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15E77DC0"/>
    <w:multiLevelType w:val="hybridMultilevel"/>
    <w:tmpl w:val="5B4258EC"/>
    <w:lvl w:ilvl="0" w:tplc="6486FD62">
      <w:start w:val="1"/>
      <w:numFmt w:val="decimal"/>
      <w:lvlText w:val="%1."/>
      <w:lvlJc w:val="left"/>
      <w:pPr>
        <w:ind w:left="720" w:hanging="360"/>
      </w:pPr>
      <w:rPr>
        <w:rFonts w:cs="Times New Roman" w:hint="default"/>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162C4D5B"/>
    <w:multiLevelType w:val="hybridMultilevel"/>
    <w:tmpl w:val="216A66FA"/>
    <w:lvl w:ilvl="0" w:tplc="DD42EE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16DD5461"/>
    <w:multiLevelType w:val="hybridMultilevel"/>
    <w:tmpl w:val="EF423514"/>
    <w:lvl w:ilvl="0" w:tplc="A202D838">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2" w15:restartNumberingAfterBreak="0">
    <w:nsid w:val="16E73F9B"/>
    <w:multiLevelType w:val="hybridMultilevel"/>
    <w:tmpl w:val="C32E39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76C311C"/>
    <w:multiLevelType w:val="hybridMultilevel"/>
    <w:tmpl w:val="AC24920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176D5D69"/>
    <w:multiLevelType w:val="hybridMultilevel"/>
    <w:tmpl w:val="67B60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181A4FE5"/>
    <w:multiLevelType w:val="hybridMultilevel"/>
    <w:tmpl w:val="4C18AE5C"/>
    <w:lvl w:ilvl="0" w:tplc="17D2463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15:restartNumberingAfterBreak="0">
    <w:nsid w:val="1A6018D8"/>
    <w:multiLevelType w:val="hybridMultilevel"/>
    <w:tmpl w:val="8814DA3E"/>
    <w:lvl w:ilvl="0" w:tplc="247E73A8">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1C1B6BE8"/>
    <w:multiLevelType w:val="hybridMultilevel"/>
    <w:tmpl w:val="AD448D0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1CAE73EB"/>
    <w:multiLevelType w:val="hybridMultilevel"/>
    <w:tmpl w:val="08667C4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1E1952D6"/>
    <w:multiLevelType w:val="hybridMultilevel"/>
    <w:tmpl w:val="55528C5A"/>
    <w:lvl w:ilvl="0" w:tplc="F940C912">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E835015"/>
    <w:multiLevelType w:val="hybridMultilevel"/>
    <w:tmpl w:val="363C0B9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EE861F5"/>
    <w:multiLevelType w:val="hybridMultilevel"/>
    <w:tmpl w:val="E348CE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1F0D69BE"/>
    <w:multiLevelType w:val="hybridMultilevel"/>
    <w:tmpl w:val="9EE2EE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1F635167"/>
    <w:multiLevelType w:val="hybridMultilevel"/>
    <w:tmpl w:val="2146EF7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201450CF"/>
    <w:multiLevelType w:val="hybridMultilevel"/>
    <w:tmpl w:val="A5309E3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229B40CD"/>
    <w:multiLevelType w:val="hybridMultilevel"/>
    <w:tmpl w:val="A47A8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23AD6CA1"/>
    <w:multiLevelType w:val="hybridMultilevel"/>
    <w:tmpl w:val="857A0E32"/>
    <w:lvl w:ilvl="0" w:tplc="04190015">
      <w:start w:val="1"/>
      <w:numFmt w:val="upp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246B5C84"/>
    <w:multiLevelType w:val="hybridMultilevel"/>
    <w:tmpl w:val="40741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25655A34"/>
    <w:multiLevelType w:val="hybridMultilevel"/>
    <w:tmpl w:val="46E2C0AE"/>
    <w:lvl w:ilvl="0" w:tplc="C6727ED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9" w15:restartNumberingAfterBreak="0">
    <w:nsid w:val="266C3284"/>
    <w:multiLevelType w:val="hybridMultilevel"/>
    <w:tmpl w:val="3CDE815C"/>
    <w:lvl w:ilvl="0" w:tplc="17D24630">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26A7057C"/>
    <w:multiLevelType w:val="hybridMultilevel"/>
    <w:tmpl w:val="0162517E"/>
    <w:lvl w:ilvl="0" w:tplc="D3C6E3A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27E009A7"/>
    <w:multiLevelType w:val="hybridMultilevel"/>
    <w:tmpl w:val="DACA3060"/>
    <w:lvl w:ilvl="0" w:tplc="91D4F53E">
      <w:start w:val="1"/>
      <w:numFmt w:val="lowerLetter"/>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2" w15:restartNumberingAfterBreak="0">
    <w:nsid w:val="27E10B1F"/>
    <w:multiLevelType w:val="hybridMultilevel"/>
    <w:tmpl w:val="7ABE67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27EB19AF"/>
    <w:multiLevelType w:val="hybridMultilevel"/>
    <w:tmpl w:val="BDA28DCC"/>
    <w:lvl w:ilvl="0" w:tplc="27DC64F6">
      <w:start w:val="1"/>
      <w:numFmt w:val="decimal"/>
      <w:lvlText w:val="%1."/>
      <w:lvlJc w:val="left"/>
      <w:pPr>
        <w:ind w:left="720" w:hanging="360"/>
      </w:pPr>
      <w:rPr>
        <w:rFonts w:cs="Times New Roman" w:hint="default"/>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29391DAD"/>
    <w:multiLevelType w:val="hybridMultilevel"/>
    <w:tmpl w:val="E4A08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293D3EBC"/>
    <w:multiLevelType w:val="hybridMultilevel"/>
    <w:tmpl w:val="1CCE8414"/>
    <w:lvl w:ilvl="0" w:tplc="295069F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6" w15:restartNumberingAfterBreak="0">
    <w:nsid w:val="2951350A"/>
    <w:multiLevelType w:val="hybridMultilevel"/>
    <w:tmpl w:val="FFBA50E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9E73336"/>
    <w:multiLevelType w:val="hybridMultilevel"/>
    <w:tmpl w:val="E81621BA"/>
    <w:lvl w:ilvl="0" w:tplc="2FD4452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2B063BE6"/>
    <w:multiLevelType w:val="hybridMultilevel"/>
    <w:tmpl w:val="4B3CCA9C"/>
    <w:lvl w:ilvl="0" w:tplc="5138241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2B517DED"/>
    <w:multiLevelType w:val="hybridMultilevel"/>
    <w:tmpl w:val="50380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2CB8410D"/>
    <w:multiLevelType w:val="hybridMultilevel"/>
    <w:tmpl w:val="7CECCB42"/>
    <w:lvl w:ilvl="0" w:tplc="A962B4B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15:restartNumberingAfterBreak="0">
    <w:nsid w:val="2CDC1D69"/>
    <w:multiLevelType w:val="hybridMultilevel"/>
    <w:tmpl w:val="0E4E0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2E7B58B8"/>
    <w:multiLevelType w:val="hybridMultilevel"/>
    <w:tmpl w:val="C62059B4"/>
    <w:lvl w:ilvl="0" w:tplc="04190015">
      <w:start w:val="2"/>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31402C09"/>
    <w:multiLevelType w:val="hybridMultilevel"/>
    <w:tmpl w:val="68C60B60"/>
    <w:lvl w:ilvl="0" w:tplc="4202AA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15:restartNumberingAfterBreak="0">
    <w:nsid w:val="3185049B"/>
    <w:multiLevelType w:val="hybridMultilevel"/>
    <w:tmpl w:val="3656E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318E5D6A"/>
    <w:multiLevelType w:val="hybridMultilevel"/>
    <w:tmpl w:val="8D3485DA"/>
    <w:lvl w:ilvl="0" w:tplc="986C124E">
      <w:start w:val="1"/>
      <w:numFmt w:val="decimal"/>
      <w:lvlText w:val="%1."/>
      <w:lvlJc w:val="left"/>
      <w:pPr>
        <w:ind w:left="720" w:hanging="360"/>
      </w:pPr>
      <w:rPr>
        <w:rFonts w:cs="Times New Roman" w:hint="default"/>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31A53CE6"/>
    <w:multiLevelType w:val="hybridMultilevel"/>
    <w:tmpl w:val="ED30EE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31EA1D94"/>
    <w:multiLevelType w:val="hybridMultilevel"/>
    <w:tmpl w:val="58843200"/>
    <w:lvl w:ilvl="0" w:tplc="CDBE85B8">
      <w:start w:val="1"/>
      <w:numFmt w:val="decimal"/>
      <w:lvlText w:val="%1."/>
      <w:lvlJc w:val="left"/>
      <w:pPr>
        <w:ind w:left="720" w:hanging="360"/>
      </w:pPr>
      <w:rPr>
        <w:rFonts w:cs="Times New Roman" w:hint="default"/>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32EF3AF8"/>
    <w:multiLevelType w:val="hybridMultilevel"/>
    <w:tmpl w:val="1A6E405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331E3E45"/>
    <w:multiLevelType w:val="hybridMultilevel"/>
    <w:tmpl w:val="269206EC"/>
    <w:lvl w:ilvl="0" w:tplc="0AA819EC">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34223D35"/>
    <w:multiLevelType w:val="hybridMultilevel"/>
    <w:tmpl w:val="880A5A6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35746785"/>
    <w:multiLevelType w:val="hybridMultilevel"/>
    <w:tmpl w:val="5D3C5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36330F70"/>
    <w:multiLevelType w:val="hybridMultilevel"/>
    <w:tmpl w:val="C6960A86"/>
    <w:lvl w:ilvl="0" w:tplc="884EB232">
      <w:start w:val="1"/>
      <w:numFmt w:val="decimal"/>
      <w:lvlText w:val="%1."/>
      <w:lvlJc w:val="left"/>
      <w:pPr>
        <w:ind w:left="720" w:hanging="360"/>
      </w:pPr>
      <w:rPr>
        <w:rFonts w:cs="Times New Roman" w:hint="default"/>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3723005D"/>
    <w:multiLevelType w:val="hybridMultilevel"/>
    <w:tmpl w:val="2F16B7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37556699"/>
    <w:multiLevelType w:val="hybridMultilevel"/>
    <w:tmpl w:val="3EC0B9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377250EF"/>
    <w:multiLevelType w:val="hybridMultilevel"/>
    <w:tmpl w:val="94CAA7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38A129FF"/>
    <w:multiLevelType w:val="hybridMultilevel"/>
    <w:tmpl w:val="5EC87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39123114"/>
    <w:multiLevelType w:val="hybridMultilevel"/>
    <w:tmpl w:val="70B446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399D6D83"/>
    <w:multiLevelType w:val="hybridMultilevel"/>
    <w:tmpl w:val="989C3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3A035760"/>
    <w:multiLevelType w:val="hybridMultilevel"/>
    <w:tmpl w:val="42B20670"/>
    <w:lvl w:ilvl="0" w:tplc="878A60E2">
      <w:start w:val="1"/>
      <w:numFmt w:val="decimal"/>
      <w:lvlText w:val="%1."/>
      <w:lvlJc w:val="left"/>
      <w:pPr>
        <w:ind w:left="720" w:hanging="360"/>
      </w:pPr>
      <w:rPr>
        <w:rFonts w:cs="Times New Roman" w:hint="default"/>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3A290119"/>
    <w:multiLevelType w:val="hybridMultilevel"/>
    <w:tmpl w:val="98E64890"/>
    <w:lvl w:ilvl="0" w:tplc="295069F0">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3B237820"/>
    <w:multiLevelType w:val="hybridMultilevel"/>
    <w:tmpl w:val="CFDCD4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3B4F760D"/>
    <w:multiLevelType w:val="hybridMultilevel"/>
    <w:tmpl w:val="470CEB56"/>
    <w:lvl w:ilvl="0" w:tplc="5792EB88">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83" w15:restartNumberingAfterBreak="0">
    <w:nsid w:val="3C6B03FA"/>
    <w:multiLevelType w:val="hybridMultilevel"/>
    <w:tmpl w:val="754688CE"/>
    <w:lvl w:ilvl="0" w:tplc="EBBABC5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3E1737DE"/>
    <w:multiLevelType w:val="hybridMultilevel"/>
    <w:tmpl w:val="5630F41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40B949C3"/>
    <w:multiLevelType w:val="hybridMultilevel"/>
    <w:tmpl w:val="294E1F26"/>
    <w:lvl w:ilvl="0" w:tplc="20025028">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41E41C58"/>
    <w:multiLevelType w:val="hybridMultilevel"/>
    <w:tmpl w:val="989C14D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4295028C"/>
    <w:multiLevelType w:val="hybridMultilevel"/>
    <w:tmpl w:val="D71CE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447921FE"/>
    <w:multiLevelType w:val="hybridMultilevel"/>
    <w:tmpl w:val="7840C2DC"/>
    <w:lvl w:ilvl="0" w:tplc="0DF4B038">
      <w:start w:val="1"/>
      <w:numFmt w:val="decimal"/>
      <w:lvlText w:val="%1."/>
      <w:lvlJc w:val="left"/>
      <w:pPr>
        <w:ind w:left="610" w:hanging="360"/>
      </w:pPr>
      <w:rPr>
        <w:rFonts w:cs="Times New Roman" w:hint="default"/>
        <w:b w:val="0"/>
        <w:color w:val="auto"/>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89" w15:restartNumberingAfterBreak="0">
    <w:nsid w:val="44C74D7B"/>
    <w:multiLevelType w:val="hybridMultilevel"/>
    <w:tmpl w:val="90BE3978"/>
    <w:lvl w:ilvl="0" w:tplc="201E954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45255A3F"/>
    <w:multiLevelType w:val="hybridMultilevel"/>
    <w:tmpl w:val="7ED64BB8"/>
    <w:lvl w:ilvl="0" w:tplc="91169690">
      <w:start w:val="1"/>
      <w:numFmt w:val="decimal"/>
      <w:lvlText w:val="%1."/>
      <w:lvlJc w:val="left"/>
      <w:pPr>
        <w:ind w:left="720" w:hanging="360"/>
      </w:pPr>
      <w:rPr>
        <w:rFonts w:cs="Times New Roman" w:hint="default"/>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457B3FD2"/>
    <w:multiLevelType w:val="hybridMultilevel"/>
    <w:tmpl w:val="FB8CD71C"/>
    <w:lvl w:ilvl="0" w:tplc="E15AE05E">
      <w:start w:val="1"/>
      <w:numFmt w:val="lowerLetter"/>
      <w:lvlText w:val="%1)"/>
      <w:lvlJc w:val="left"/>
      <w:pPr>
        <w:ind w:left="785" w:hanging="360"/>
      </w:pPr>
      <w:rPr>
        <w:rFonts w:cs="Times New Roman" w:hint="default"/>
        <w:color w:val="auto"/>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92" w15:restartNumberingAfterBreak="0">
    <w:nsid w:val="48F36056"/>
    <w:multiLevelType w:val="hybridMultilevel"/>
    <w:tmpl w:val="7AF0AA38"/>
    <w:lvl w:ilvl="0" w:tplc="A6A0F8F4">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4924388C"/>
    <w:multiLevelType w:val="hybridMultilevel"/>
    <w:tmpl w:val="ADECC65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49F92BF8"/>
    <w:multiLevelType w:val="hybridMultilevel"/>
    <w:tmpl w:val="F732CB3C"/>
    <w:lvl w:ilvl="0" w:tplc="31DAC3C8">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4ACE73A0"/>
    <w:multiLevelType w:val="hybridMultilevel"/>
    <w:tmpl w:val="0278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4B1F3ABE"/>
    <w:multiLevelType w:val="hybridMultilevel"/>
    <w:tmpl w:val="C932069E"/>
    <w:lvl w:ilvl="0" w:tplc="FDE85010">
      <w:start w:val="1"/>
      <w:numFmt w:val="decimal"/>
      <w:lvlText w:val="%1."/>
      <w:lvlJc w:val="left"/>
      <w:pPr>
        <w:ind w:left="720" w:hanging="360"/>
      </w:pPr>
      <w:rPr>
        <w:rFonts w:cs="Times New Roman" w:hint="default"/>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4B2215E6"/>
    <w:multiLevelType w:val="hybridMultilevel"/>
    <w:tmpl w:val="67D254D0"/>
    <w:lvl w:ilvl="0" w:tplc="235CD77A">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4C0D5B4B"/>
    <w:multiLevelType w:val="hybridMultilevel"/>
    <w:tmpl w:val="820EC6D0"/>
    <w:lvl w:ilvl="0" w:tplc="BC6AD8D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9" w15:restartNumberingAfterBreak="0">
    <w:nsid w:val="4CB27BF6"/>
    <w:multiLevelType w:val="hybridMultilevel"/>
    <w:tmpl w:val="93CC8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4CEB1679"/>
    <w:multiLevelType w:val="hybridMultilevel"/>
    <w:tmpl w:val="01321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4F123E26"/>
    <w:multiLevelType w:val="hybridMultilevel"/>
    <w:tmpl w:val="3D207C3A"/>
    <w:lvl w:ilvl="0" w:tplc="2BD03B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2" w15:restartNumberingAfterBreak="0">
    <w:nsid w:val="4F3F6959"/>
    <w:multiLevelType w:val="hybridMultilevel"/>
    <w:tmpl w:val="59E2C06A"/>
    <w:lvl w:ilvl="0" w:tplc="48DEF86E">
      <w:start w:val="1"/>
      <w:numFmt w:val="decimal"/>
      <w:lvlText w:val="%1."/>
      <w:lvlJc w:val="left"/>
      <w:pPr>
        <w:ind w:left="329" w:hanging="360"/>
      </w:pPr>
      <w:rPr>
        <w:rFonts w:cs="Times New Roman" w:hint="default"/>
      </w:rPr>
    </w:lvl>
    <w:lvl w:ilvl="1" w:tplc="04190019" w:tentative="1">
      <w:start w:val="1"/>
      <w:numFmt w:val="lowerLetter"/>
      <w:lvlText w:val="%2."/>
      <w:lvlJc w:val="left"/>
      <w:pPr>
        <w:ind w:left="1049" w:hanging="360"/>
      </w:pPr>
      <w:rPr>
        <w:rFonts w:cs="Times New Roman"/>
      </w:rPr>
    </w:lvl>
    <w:lvl w:ilvl="2" w:tplc="0419001B" w:tentative="1">
      <w:start w:val="1"/>
      <w:numFmt w:val="lowerRoman"/>
      <w:lvlText w:val="%3."/>
      <w:lvlJc w:val="right"/>
      <w:pPr>
        <w:ind w:left="1769" w:hanging="180"/>
      </w:pPr>
      <w:rPr>
        <w:rFonts w:cs="Times New Roman"/>
      </w:rPr>
    </w:lvl>
    <w:lvl w:ilvl="3" w:tplc="0419000F" w:tentative="1">
      <w:start w:val="1"/>
      <w:numFmt w:val="decimal"/>
      <w:lvlText w:val="%4."/>
      <w:lvlJc w:val="left"/>
      <w:pPr>
        <w:ind w:left="2489" w:hanging="360"/>
      </w:pPr>
      <w:rPr>
        <w:rFonts w:cs="Times New Roman"/>
      </w:rPr>
    </w:lvl>
    <w:lvl w:ilvl="4" w:tplc="04190019" w:tentative="1">
      <w:start w:val="1"/>
      <w:numFmt w:val="lowerLetter"/>
      <w:lvlText w:val="%5."/>
      <w:lvlJc w:val="left"/>
      <w:pPr>
        <w:ind w:left="3209" w:hanging="360"/>
      </w:pPr>
      <w:rPr>
        <w:rFonts w:cs="Times New Roman"/>
      </w:rPr>
    </w:lvl>
    <w:lvl w:ilvl="5" w:tplc="0419001B" w:tentative="1">
      <w:start w:val="1"/>
      <w:numFmt w:val="lowerRoman"/>
      <w:lvlText w:val="%6."/>
      <w:lvlJc w:val="right"/>
      <w:pPr>
        <w:ind w:left="3929" w:hanging="180"/>
      </w:pPr>
      <w:rPr>
        <w:rFonts w:cs="Times New Roman"/>
      </w:rPr>
    </w:lvl>
    <w:lvl w:ilvl="6" w:tplc="0419000F" w:tentative="1">
      <w:start w:val="1"/>
      <w:numFmt w:val="decimal"/>
      <w:lvlText w:val="%7."/>
      <w:lvlJc w:val="left"/>
      <w:pPr>
        <w:ind w:left="4649" w:hanging="360"/>
      </w:pPr>
      <w:rPr>
        <w:rFonts w:cs="Times New Roman"/>
      </w:rPr>
    </w:lvl>
    <w:lvl w:ilvl="7" w:tplc="04190019" w:tentative="1">
      <w:start w:val="1"/>
      <w:numFmt w:val="lowerLetter"/>
      <w:lvlText w:val="%8."/>
      <w:lvlJc w:val="left"/>
      <w:pPr>
        <w:ind w:left="5369" w:hanging="360"/>
      </w:pPr>
      <w:rPr>
        <w:rFonts w:cs="Times New Roman"/>
      </w:rPr>
    </w:lvl>
    <w:lvl w:ilvl="8" w:tplc="0419001B" w:tentative="1">
      <w:start w:val="1"/>
      <w:numFmt w:val="lowerRoman"/>
      <w:lvlText w:val="%9."/>
      <w:lvlJc w:val="right"/>
      <w:pPr>
        <w:ind w:left="6089" w:hanging="180"/>
      </w:pPr>
      <w:rPr>
        <w:rFonts w:cs="Times New Roman"/>
      </w:rPr>
    </w:lvl>
  </w:abstractNum>
  <w:abstractNum w:abstractNumId="103" w15:restartNumberingAfterBreak="0">
    <w:nsid w:val="4F942319"/>
    <w:multiLevelType w:val="hybridMultilevel"/>
    <w:tmpl w:val="8390B1AA"/>
    <w:lvl w:ilvl="0" w:tplc="04190017">
      <w:start w:val="1"/>
      <w:numFmt w:val="lowerLett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4FC86219"/>
    <w:multiLevelType w:val="hybridMultilevel"/>
    <w:tmpl w:val="10B2E03C"/>
    <w:lvl w:ilvl="0" w:tplc="0470B8D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520C50F0"/>
    <w:multiLevelType w:val="hybridMultilevel"/>
    <w:tmpl w:val="757A42BA"/>
    <w:lvl w:ilvl="0" w:tplc="1020150A">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527F0BE8"/>
    <w:multiLevelType w:val="hybridMultilevel"/>
    <w:tmpl w:val="E414692E"/>
    <w:lvl w:ilvl="0" w:tplc="8FECDA4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53274406"/>
    <w:multiLevelType w:val="hybridMultilevel"/>
    <w:tmpl w:val="5D3C5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53D83CA9"/>
    <w:multiLevelType w:val="hybridMultilevel"/>
    <w:tmpl w:val="93B4D3B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15:restartNumberingAfterBreak="0">
    <w:nsid w:val="541A3FAD"/>
    <w:multiLevelType w:val="hybridMultilevel"/>
    <w:tmpl w:val="77FED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55BB298A"/>
    <w:multiLevelType w:val="hybridMultilevel"/>
    <w:tmpl w:val="B03A28D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1" w15:restartNumberingAfterBreak="0">
    <w:nsid w:val="59612BFB"/>
    <w:multiLevelType w:val="hybridMultilevel"/>
    <w:tmpl w:val="76004B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5B162127"/>
    <w:multiLevelType w:val="hybridMultilevel"/>
    <w:tmpl w:val="4F9A38EE"/>
    <w:lvl w:ilvl="0" w:tplc="C5A49E10">
      <w:start w:val="1"/>
      <w:numFmt w:val="decimal"/>
      <w:lvlText w:val="%1."/>
      <w:lvlJc w:val="left"/>
      <w:pPr>
        <w:ind w:left="720" w:hanging="360"/>
      </w:pPr>
      <w:rPr>
        <w:rFonts w:cs="Times New Roman" w:hint="default"/>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5C697D85"/>
    <w:multiLevelType w:val="hybridMultilevel"/>
    <w:tmpl w:val="C5A276B6"/>
    <w:lvl w:ilvl="0" w:tplc="4A1A569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4" w15:restartNumberingAfterBreak="0">
    <w:nsid w:val="5C986B43"/>
    <w:multiLevelType w:val="hybridMultilevel"/>
    <w:tmpl w:val="41AA639A"/>
    <w:lvl w:ilvl="0" w:tplc="83444A9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15:restartNumberingAfterBreak="0">
    <w:nsid w:val="5CD75F79"/>
    <w:multiLevelType w:val="hybridMultilevel"/>
    <w:tmpl w:val="2BC6D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5F0E6281"/>
    <w:multiLevelType w:val="hybridMultilevel"/>
    <w:tmpl w:val="92B6E74E"/>
    <w:lvl w:ilvl="0" w:tplc="5268C730">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5F365456"/>
    <w:multiLevelType w:val="hybridMultilevel"/>
    <w:tmpl w:val="1450A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5FD528E3"/>
    <w:multiLevelType w:val="hybridMultilevel"/>
    <w:tmpl w:val="20CECE3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619306F0"/>
    <w:multiLevelType w:val="hybridMultilevel"/>
    <w:tmpl w:val="F6BE770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61DB47AC"/>
    <w:multiLevelType w:val="hybridMultilevel"/>
    <w:tmpl w:val="EDFC9684"/>
    <w:lvl w:ilvl="0" w:tplc="B5A88370">
      <w:start w:val="1"/>
      <w:numFmt w:val="lowerLetter"/>
      <w:lvlText w:val="%1)"/>
      <w:lvlJc w:val="left"/>
      <w:pPr>
        <w:ind w:left="1440" w:hanging="360"/>
      </w:pPr>
      <w:rPr>
        <w:rFonts w:ascii="Arial" w:eastAsia="Times New Roman" w:hAnsi="Arial" w:cs="Arial"/>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15:restartNumberingAfterBreak="0">
    <w:nsid w:val="62257D58"/>
    <w:multiLevelType w:val="hybridMultilevel"/>
    <w:tmpl w:val="281891C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629E08AD"/>
    <w:multiLevelType w:val="hybridMultilevel"/>
    <w:tmpl w:val="8EEEB9B4"/>
    <w:lvl w:ilvl="0" w:tplc="A3244E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63352A64"/>
    <w:multiLevelType w:val="hybridMultilevel"/>
    <w:tmpl w:val="F28443D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634C2562"/>
    <w:multiLevelType w:val="hybridMultilevel"/>
    <w:tmpl w:val="B7A0E2A8"/>
    <w:lvl w:ilvl="0" w:tplc="9C48DF3C">
      <w:start w:val="1"/>
      <w:numFmt w:val="lowerLetter"/>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25" w15:restartNumberingAfterBreak="0">
    <w:nsid w:val="64960DA0"/>
    <w:multiLevelType w:val="hybridMultilevel"/>
    <w:tmpl w:val="69F66B32"/>
    <w:lvl w:ilvl="0" w:tplc="CA6C3936">
      <w:start w:val="1"/>
      <w:numFmt w:val="lowerLetter"/>
      <w:lvlText w:val="%1)"/>
      <w:lvlJc w:val="left"/>
      <w:pPr>
        <w:ind w:left="720" w:hanging="360"/>
      </w:pPr>
      <w:rPr>
        <w:rFonts w:ascii="Arial" w:eastAsia="Times New Roman" w:hAnsi="Arial" w:cs="Aria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4F259AA"/>
    <w:multiLevelType w:val="hybridMultilevel"/>
    <w:tmpl w:val="B260B3D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15:restartNumberingAfterBreak="0">
    <w:nsid w:val="65FC41C3"/>
    <w:multiLevelType w:val="hybridMultilevel"/>
    <w:tmpl w:val="0A26D4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66867338"/>
    <w:multiLevelType w:val="hybridMultilevel"/>
    <w:tmpl w:val="DC88F328"/>
    <w:lvl w:ilvl="0" w:tplc="3720190A">
      <w:start w:val="1"/>
      <w:numFmt w:val="decimal"/>
      <w:lvlText w:val="%1."/>
      <w:lvlJc w:val="left"/>
      <w:pPr>
        <w:ind w:left="720" w:hanging="360"/>
      </w:pPr>
      <w:rPr>
        <w:rFonts w:cs="Times New Roman" w:hint="default"/>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66D07D59"/>
    <w:multiLevelType w:val="hybridMultilevel"/>
    <w:tmpl w:val="7CE877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68443595"/>
    <w:multiLevelType w:val="hybridMultilevel"/>
    <w:tmpl w:val="20C0D4D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15:restartNumberingAfterBreak="0">
    <w:nsid w:val="687063EB"/>
    <w:multiLevelType w:val="hybridMultilevel"/>
    <w:tmpl w:val="DC60FC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69B50C67"/>
    <w:multiLevelType w:val="hybridMultilevel"/>
    <w:tmpl w:val="77FED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6A004C37"/>
    <w:multiLevelType w:val="hybridMultilevel"/>
    <w:tmpl w:val="B532AFD2"/>
    <w:lvl w:ilvl="0" w:tplc="7A4AF520">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6A382ED2"/>
    <w:multiLevelType w:val="hybridMultilevel"/>
    <w:tmpl w:val="16B0B27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6ADF3E6F"/>
    <w:multiLevelType w:val="hybridMultilevel"/>
    <w:tmpl w:val="B05E8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6B5A1ECC"/>
    <w:multiLevelType w:val="hybridMultilevel"/>
    <w:tmpl w:val="7D800466"/>
    <w:lvl w:ilvl="0" w:tplc="448AB918">
      <w:start w:val="1"/>
      <w:numFmt w:val="decimal"/>
      <w:lvlText w:val="%1."/>
      <w:lvlJc w:val="left"/>
      <w:pPr>
        <w:ind w:left="720" w:hanging="360"/>
      </w:pPr>
      <w:rPr>
        <w:rFonts w:cs="Times New Roman" w:hint="default"/>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15:restartNumberingAfterBreak="0">
    <w:nsid w:val="6B637081"/>
    <w:multiLevelType w:val="hybridMultilevel"/>
    <w:tmpl w:val="46E2C0AE"/>
    <w:lvl w:ilvl="0" w:tplc="C6727ED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8" w15:restartNumberingAfterBreak="0">
    <w:nsid w:val="6C5E103E"/>
    <w:multiLevelType w:val="hybridMultilevel"/>
    <w:tmpl w:val="A144408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6E2E34AA"/>
    <w:multiLevelType w:val="hybridMultilevel"/>
    <w:tmpl w:val="395861D2"/>
    <w:lvl w:ilvl="0" w:tplc="5894823C">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6FB07A18"/>
    <w:multiLevelType w:val="hybridMultilevel"/>
    <w:tmpl w:val="D18CA0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15:restartNumberingAfterBreak="0">
    <w:nsid w:val="71673E25"/>
    <w:multiLevelType w:val="hybridMultilevel"/>
    <w:tmpl w:val="ED30EE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15:restartNumberingAfterBreak="0">
    <w:nsid w:val="71EB06F8"/>
    <w:multiLevelType w:val="hybridMultilevel"/>
    <w:tmpl w:val="9EE65D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72063079"/>
    <w:multiLevelType w:val="hybridMultilevel"/>
    <w:tmpl w:val="AD785024"/>
    <w:lvl w:ilvl="0" w:tplc="2F2E83DA">
      <w:start w:val="1"/>
      <w:numFmt w:val="decimal"/>
      <w:lvlText w:val="%1."/>
      <w:lvlJc w:val="left"/>
      <w:pPr>
        <w:ind w:left="329" w:hanging="360"/>
      </w:pPr>
      <w:rPr>
        <w:rFonts w:cs="Times New Roman" w:hint="default"/>
      </w:rPr>
    </w:lvl>
    <w:lvl w:ilvl="1" w:tplc="04190019" w:tentative="1">
      <w:start w:val="1"/>
      <w:numFmt w:val="lowerLetter"/>
      <w:lvlText w:val="%2."/>
      <w:lvlJc w:val="left"/>
      <w:pPr>
        <w:ind w:left="1049" w:hanging="360"/>
      </w:pPr>
      <w:rPr>
        <w:rFonts w:cs="Times New Roman"/>
      </w:rPr>
    </w:lvl>
    <w:lvl w:ilvl="2" w:tplc="0419001B" w:tentative="1">
      <w:start w:val="1"/>
      <w:numFmt w:val="lowerRoman"/>
      <w:lvlText w:val="%3."/>
      <w:lvlJc w:val="right"/>
      <w:pPr>
        <w:ind w:left="1769" w:hanging="180"/>
      </w:pPr>
      <w:rPr>
        <w:rFonts w:cs="Times New Roman"/>
      </w:rPr>
    </w:lvl>
    <w:lvl w:ilvl="3" w:tplc="0419000F" w:tentative="1">
      <w:start w:val="1"/>
      <w:numFmt w:val="decimal"/>
      <w:lvlText w:val="%4."/>
      <w:lvlJc w:val="left"/>
      <w:pPr>
        <w:ind w:left="2489" w:hanging="360"/>
      </w:pPr>
      <w:rPr>
        <w:rFonts w:cs="Times New Roman"/>
      </w:rPr>
    </w:lvl>
    <w:lvl w:ilvl="4" w:tplc="04190019" w:tentative="1">
      <w:start w:val="1"/>
      <w:numFmt w:val="lowerLetter"/>
      <w:lvlText w:val="%5."/>
      <w:lvlJc w:val="left"/>
      <w:pPr>
        <w:ind w:left="3209" w:hanging="360"/>
      </w:pPr>
      <w:rPr>
        <w:rFonts w:cs="Times New Roman"/>
      </w:rPr>
    </w:lvl>
    <w:lvl w:ilvl="5" w:tplc="0419001B" w:tentative="1">
      <w:start w:val="1"/>
      <w:numFmt w:val="lowerRoman"/>
      <w:lvlText w:val="%6."/>
      <w:lvlJc w:val="right"/>
      <w:pPr>
        <w:ind w:left="3929" w:hanging="180"/>
      </w:pPr>
      <w:rPr>
        <w:rFonts w:cs="Times New Roman"/>
      </w:rPr>
    </w:lvl>
    <w:lvl w:ilvl="6" w:tplc="0419000F" w:tentative="1">
      <w:start w:val="1"/>
      <w:numFmt w:val="decimal"/>
      <w:lvlText w:val="%7."/>
      <w:lvlJc w:val="left"/>
      <w:pPr>
        <w:ind w:left="4649" w:hanging="360"/>
      </w:pPr>
      <w:rPr>
        <w:rFonts w:cs="Times New Roman"/>
      </w:rPr>
    </w:lvl>
    <w:lvl w:ilvl="7" w:tplc="04190019" w:tentative="1">
      <w:start w:val="1"/>
      <w:numFmt w:val="lowerLetter"/>
      <w:lvlText w:val="%8."/>
      <w:lvlJc w:val="left"/>
      <w:pPr>
        <w:ind w:left="5369" w:hanging="360"/>
      </w:pPr>
      <w:rPr>
        <w:rFonts w:cs="Times New Roman"/>
      </w:rPr>
    </w:lvl>
    <w:lvl w:ilvl="8" w:tplc="0419001B" w:tentative="1">
      <w:start w:val="1"/>
      <w:numFmt w:val="lowerRoman"/>
      <w:lvlText w:val="%9."/>
      <w:lvlJc w:val="right"/>
      <w:pPr>
        <w:ind w:left="6089" w:hanging="180"/>
      </w:pPr>
      <w:rPr>
        <w:rFonts w:cs="Times New Roman"/>
      </w:rPr>
    </w:lvl>
  </w:abstractNum>
  <w:abstractNum w:abstractNumId="144" w15:restartNumberingAfterBreak="0">
    <w:nsid w:val="7338794C"/>
    <w:multiLevelType w:val="hybridMultilevel"/>
    <w:tmpl w:val="3CDE815C"/>
    <w:lvl w:ilvl="0" w:tplc="17D24630">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747B5AC2"/>
    <w:multiLevelType w:val="hybridMultilevel"/>
    <w:tmpl w:val="57E2F718"/>
    <w:lvl w:ilvl="0" w:tplc="DE866962">
      <w:start w:val="1"/>
      <w:numFmt w:val="lowerLetter"/>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46" w15:restartNumberingAfterBreak="0">
    <w:nsid w:val="77BA7142"/>
    <w:multiLevelType w:val="hybridMultilevel"/>
    <w:tmpl w:val="D8E423F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78B16FDB"/>
    <w:multiLevelType w:val="hybridMultilevel"/>
    <w:tmpl w:val="0E6CB15E"/>
    <w:lvl w:ilvl="0" w:tplc="FCE6CA92">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15:restartNumberingAfterBreak="0">
    <w:nsid w:val="7A5F5406"/>
    <w:multiLevelType w:val="hybridMultilevel"/>
    <w:tmpl w:val="2BE42E5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15:restartNumberingAfterBreak="0">
    <w:nsid w:val="7ACA6A78"/>
    <w:multiLevelType w:val="hybridMultilevel"/>
    <w:tmpl w:val="FD9E6176"/>
    <w:lvl w:ilvl="0" w:tplc="17D24630">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0" w15:restartNumberingAfterBreak="0">
    <w:nsid w:val="7BF12AA0"/>
    <w:multiLevelType w:val="hybridMultilevel"/>
    <w:tmpl w:val="645228EE"/>
    <w:lvl w:ilvl="0" w:tplc="8E5E463C">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15:restartNumberingAfterBreak="0">
    <w:nsid w:val="7E7A63B6"/>
    <w:multiLevelType w:val="hybridMultilevel"/>
    <w:tmpl w:val="5DA27610"/>
    <w:lvl w:ilvl="0" w:tplc="31167192">
      <w:start w:val="1"/>
      <w:numFmt w:val="decimal"/>
      <w:lvlText w:val="%1."/>
      <w:lvlJc w:val="left"/>
      <w:pPr>
        <w:ind w:left="720" w:hanging="360"/>
      </w:pPr>
      <w:rPr>
        <w:rFonts w:cs="Times New Roman" w:hint="default"/>
        <w:b w:val="0"/>
        <w:color w:val="1A17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7F344689"/>
    <w:multiLevelType w:val="hybridMultilevel"/>
    <w:tmpl w:val="AF3886E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5"/>
  </w:num>
  <w:num w:numId="2">
    <w:abstractNumId w:val="110"/>
  </w:num>
  <w:num w:numId="3">
    <w:abstractNumId w:val="38"/>
  </w:num>
  <w:num w:numId="4">
    <w:abstractNumId w:val="46"/>
  </w:num>
  <w:num w:numId="5">
    <w:abstractNumId w:val="1"/>
  </w:num>
  <w:num w:numId="6">
    <w:abstractNumId w:val="17"/>
  </w:num>
  <w:num w:numId="7">
    <w:abstractNumId w:val="83"/>
  </w:num>
  <w:num w:numId="8">
    <w:abstractNumId w:val="91"/>
  </w:num>
  <w:num w:numId="9">
    <w:abstractNumId w:val="143"/>
  </w:num>
  <w:num w:numId="10">
    <w:abstractNumId w:val="84"/>
  </w:num>
  <w:num w:numId="11">
    <w:abstractNumId w:val="66"/>
  </w:num>
  <w:num w:numId="12">
    <w:abstractNumId w:val="24"/>
  </w:num>
  <w:num w:numId="13">
    <w:abstractNumId w:val="3"/>
  </w:num>
  <w:num w:numId="14">
    <w:abstractNumId w:val="130"/>
  </w:num>
  <w:num w:numId="15">
    <w:abstractNumId w:val="61"/>
  </w:num>
  <w:num w:numId="16">
    <w:abstractNumId w:val="10"/>
  </w:num>
  <w:num w:numId="17">
    <w:abstractNumId w:val="39"/>
  </w:num>
  <w:num w:numId="18">
    <w:abstractNumId w:val="41"/>
  </w:num>
  <w:num w:numId="19">
    <w:abstractNumId w:val="57"/>
  </w:num>
  <w:num w:numId="20">
    <w:abstractNumId w:val="58"/>
  </w:num>
  <w:num w:numId="21">
    <w:abstractNumId w:val="32"/>
  </w:num>
  <w:num w:numId="22">
    <w:abstractNumId w:val="119"/>
  </w:num>
  <w:num w:numId="23">
    <w:abstractNumId w:val="94"/>
  </w:num>
  <w:num w:numId="24">
    <w:abstractNumId w:val="50"/>
  </w:num>
  <w:num w:numId="25">
    <w:abstractNumId w:val="68"/>
  </w:num>
  <w:num w:numId="26">
    <w:abstractNumId w:val="8"/>
  </w:num>
  <w:num w:numId="27">
    <w:abstractNumId w:val="7"/>
  </w:num>
  <w:num w:numId="28">
    <w:abstractNumId w:val="87"/>
  </w:num>
  <w:num w:numId="29">
    <w:abstractNumId w:val="135"/>
  </w:num>
  <w:num w:numId="30">
    <w:abstractNumId w:val="141"/>
  </w:num>
  <w:num w:numId="31">
    <w:abstractNumId w:val="150"/>
  </w:num>
  <w:num w:numId="32">
    <w:abstractNumId w:val="9"/>
  </w:num>
  <w:num w:numId="33">
    <w:abstractNumId w:val="20"/>
  </w:num>
  <w:num w:numId="34">
    <w:abstractNumId w:val="89"/>
  </w:num>
  <w:num w:numId="35">
    <w:abstractNumId w:val="70"/>
  </w:num>
  <w:num w:numId="36">
    <w:abstractNumId w:val="47"/>
  </w:num>
  <w:num w:numId="37">
    <w:abstractNumId w:val="14"/>
  </w:num>
  <w:num w:numId="38">
    <w:abstractNumId w:val="152"/>
  </w:num>
  <w:num w:numId="39">
    <w:abstractNumId w:val="115"/>
  </w:num>
  <w:num w:numId="40">
    <w:abstractNumId w:val="74"/>
  </w:num>
  <w:num w:numId="41">
    <w:abstractNumId w:val="98"/>
  </w:num>
  <w:num w:numId="42">
    <w:abstractNumId w:val="73"/>
  </w:num>
  <w:num w:numId="43">
    <w:abstractNumId w:val="134"/>
  </w:num>
  <w:num w:numId="44">
    <w:abstractNumId w:val="21"/>
  </w:num>
  <w:num w:numId="45">
    <w:abstractNumId w:val="114"/>
  </w:num>
  <w:num w:numId="46">
    <w:abstractNumId w:val="92"/>
  </w:num>
  <w:num w:numId="47">
    <w:abstractNumId w:val="151"/>
  </w:num>
  <w:num w:numId="48">
    <w:abstractNumId w:val="122"/>
  </w:num>
  <w:num w:numId="49">
    <w:abstractNumId w:val="140"/>
  </w:num>
  <w:num w:numId="50">
    <w:abstractNumId w:val="127"/>
  </w:num>
  <w:num w:numId="51">
    <w:abstractNumId w:val="71"/>
  </w:num>
  <w:num w:numId="52">
    <w:abstractNumId w:val="34"/>
  </w:num>
  <w:num w:numId="53">
    <w:abstractNumId w:val="107"/>
  </w:num>
  <w:num w:numId="54">
    <w:abstractNumId w:val="0"/>
  </w:num>
  <w:num w:numId="55">
    <w:abstractNumId w:val="45"/>
  </w:num>
  <w:num w:numId="56">
    <w:abstractNumId w:val="88"/>
  </w:num>
  <w:num w:numId="57">
    <w:abstractNumId w:val="129"/>
  </w:num>
  <w:num w:numId="58">
    <w:abstractNumId w:val="131"/>
  </w:num>
  <w:num w:numId="59">
    <w:abstractNumId w:val="42"/>
  </w:num>
  <w:num w:numId="60">
    <w:abstractNumId w:val="103"/>
  </w:num>
  <w:num w:numId="61">
    <w:abstractNumId w:val="36"/>
  </w:num>
  <w:num w:numId="62">
    <w:abstractNumId w:val="69"/>
  </w:num>
  <w:num w:numId="63">
    <w:abstractNumId w:val="132"/>
  </w:num>
  <w:num w:numId="64">
    <w:abstractNumId w:val="100"/>
  </w:num>
  <w:num w:numId="65">
    <w:abstractNumId w:val="142"/>
  </w:num>
  <w:num w:numId="66">
    <w:abstractNumId w:val="97"/>
  </w:num>
  <w:num w:numId="67">
    <w:abstractNumId w:val="4"/>
  </w:num>
  <w:num w:numId="68">
    <w:abstractNumId w:val="109"/>
  </w:num>
  <w:num w:numId="69">
    <w:abstractNumId w:val="116"/>
  </w:num>
  <w:num w:numId="70">
    <w:abstractNumId w:val="26"/>
  </w:num>
  <w:num w:numId="71">
    <w:abstractNumId w:val="101"/>
  </w:num>
  <w:num w:numId="72">
    <w:abstractNumId w:val="79"/>
  </w:num>
  <w:num w:numId="73">
    <w:abstractNumId w:val="128"/>
  </w:num>
  <w:num w:numId="74">
    <w:abstractNumId w:val="96"/>
  </w:num>
  <w:num w:numId="75">
    <w:abstractNumId w:val="29"/>
  </w:num>
  <w:num w:numId="76">
    <w:abstractNumId w:val="53"/>
  </w:num>
  <w:num w:numId="77">
    <w:abstractNumId w:val="136"/>
  </w:num>
  <w:num w:numId="78">
    <w:abstractNumId w:val="59"/>
  </w:num>
  <w:num w:numId="79">
    <w:abstractNumId w:val="72"/>
  </w:num>
  <w:num w:numId="80">
    <w:abstractNumId w:val="117"/>
  </w:num>
  <w:num w:numId="81">
    <w:abstractNumId w:val="111"/>
  </w:num>
  <w:num w:numId="82">
    <w:abstractNumId w:val="65"/>
  </w:num>
  <w:num w:numId="83">
    <w:abstractNumId w:val="112"/>
  </w:num>
  <w:num w:numId="84">
    <w:abstractNumId w:val="67"/>
  </w:num>
  <w:num w:numId="85">
    <w:abstractNumId w:val="90"/>
  </w:num>
  <w:num w:numId="86">
    <w:abstractNumId w:val="120"/>
  </w:num>
  <w:num w:numId="87">
    <w:abstractNumId w:val="102"/>
  </w:num>
  <w:num w:numId="88">
    <w:abstractNumId w:val="60"/>
  </w:num>
  <w:num w:numId="89">
    <w:abstractNumId w:val="85"/>
  </w:num>
  <w:num w:numId="90">
    <w:abstractNumId w:val="113"/>
  </w:num>
  <w:num w:numId="91">
    <w:abstractNumId w:val="139"/>
  </w:num>
  <w:num w:numId="92">
    <w:abstractNumId w:val="5"/>
  </w:num>
  <w:num w:numId="93">
    <w:abstractNumId w:val="105"/>
  </w:num>
  <w:num w:numId="94">
    <w:abstractNumId w:val="106"/>
  </w:num>
  <w:num w:numId="95">
    <w:abstractNumId w:val="12"/>
  </w:num>
  <w:num w:numId="96">
    <w:abstractNumId w:val="11"/>
  </w:num>
  <w:num w:numId="97">
    <w:abstractNumId w:val="104"/>
  </w:num>
  <w:num w:numId="98">
    <w:abstractNumId w:val="6"/>
  </w:num>
  <w:num w:numId="99">
    <w:abstractNumId w:val="51"/>
  </w:num>
  <w:num w:numId="100">
    <w:abstractNumId w:val="48"/>
  </w:num>
  <w:num w:numId="101">
    <w:abstractNumId w:val="137"/>
  </w:num>
  <w:num w:numId="102">
    <w:abstractNumId w:val="28"/>
  </w:num>
  <w:num w:numId="103">
    <w:abstractNumId w:val="18"/>
  </w:num>
  <w:num w:numId="104">
    <w:abstractNumId w:val="80"/>
  </w:num>
  <w:num w:numId="105">
    <w:abstractNumId w:val="55"/>
  </w:num>
  <w:num w:numId="106">
    <w:abstractNumId w:val="147"/>
  </w:num>
  <w:num w:numId="107">
    <w:abstractNumId w:val="33"/>
  </w:num>
  <w:num w:numId="108">
    <w:abstractNumId w:val="44"/>
  </w:num>
  <w:num w:numId="109">
    <w:abstractNumId w:val="77"/>
  </w:num>
  <w:num w:numId="110">
    <w:abstractNumId w:val="13"/>
  </w:num>
  <w:num w:numId="111">
    <w:abstractNumId w:val="49"/>
  </w:num>
  <w:num w:numId="112">
    <w:abstractNumId w:val="144"/>
  </w:num>
  <w:num w:numId="113">
    <w:abstractNumId w:val="16"/>
  </w:num>
  <w:num w:numId="114">
    <w:abstractNumId w:val="35"/>
  </w:num>
  <w:num w:numId="115">
    <w:abstractNumId w:val="25"/>
  </w:num>
  <w:num w:numId="116">
    <w:abstractNumId w:val="149"/>
  </w:num>
  <w:num w:numId="117">
    <w:abstractNumId w:val="31"/>
  </w:num>
  <w:num w:numId="118">
    <w:abstractNumId w:val="15"/>
  </w:num>
  <w:num w:numId="119">
    <w:abstractNumId w:val="76"/>
  </w:num>
  <w:num w:numId="120">
    <w:abstractNumId w:val="82"/>
  </w:num>
  <w:num w:numId="121">
    <w:abstractNumId w:val="99"/>
  </w:num>
  <w:num w:numId="122">
    <w:abstractNumId w:val="75"/>
  </w:num>
  <w:num w:numId="123">
    <w:abstractNumId w:val="27"/>
  </w:num>
  <w:num w:numId="124">
    <w:abstractNumId w:val="54"/>
  </w:num>
  <w:num w:numId="125">
    <w:abstractNumId w:val="95"/>
  </w:num>
  <w:num w:numId="126">
    <w:abstractNumId w:val="124"/>
  </w:num>
  <w:num w:numId="127">
    <w:abstractNumId w:val="123"/>
  </w:num>
  <w:num w:numId="128">
    <w:abstractNumId w:val="121"/>
  </w:num>
  <w:num w:numId="129">
    <w:abstractNumId w:val="2"/>
  </w:num>
  <w:num w:numId="130">
    <w:abstractNumId w:val="19"/>
  </w:num>
  <w:num w:numId="131">
    <w:abstractNumId w:val="37"/>
  </w:num>
  <w:num w:numId="132">
    <w:abstractNumId w:val="56"/>
  </w:num>
  <w:num w:numId="133">
    <w:abstractNumId w:val="138"/>
  </w:num>
  <w:num w:numId="134">
    <w:abstractNumId w:val="62"/>
  </w:num>
  <w:num w:numId="135">
    <w:abstractNumId w:val="108"/>
  </w:num>
  <w:num w:numId="136">
    <w:abstractNumId w:val="133"/>
  </w:num>
  <w:num w:numId="137">
    <w:abstractNumId w:val="86"/>
  </w:num>
  <w:num w:numId="138">
    <w:abstractNumId w:val="52"/>
  </w:num>
  <w:num w:numId="139">
    <w:abstractNumId w:val="81"/>
  </w:num>
  <w:num w:numId="140">
    <w:abstractNumId w:val="146"/>
  </w:num>
  <w:num w:numId="141">
    <w:abstractNumId w:val="118"/>
  </w:num>
  <w:num w:numId="142">
    <w:abstractNumId w:val="145"/>
  </w:num>
  <w:num w:numId="143">
    <w:abstractNumId w:val="23"/>
  </w:num>
  <w:num w:numId="144">
    <w:abstractNumId w:val="43"/>
  </w:num>
  <w:num w:numId="145">
    <w:abstractNumId w:val="148"/>
  </w:num>
  <w:num w:numId="146">
    <w:abstractNumId w:val="93"/>
  </w:num>
  <w:num w:numId="147">
    <w:abstractNumId w:val="63"/>
  </w:num>
  <w:num w:numId="148">
    <w:abstractNumId w:val="30"/>
  </w:num>
  <w:num w:numId="149">
    <w:abstractNumId w:val="40"/>
  </w:num>
  <w:num w:numId="150">
    <w:abstractNumId w:val="64"/>
  </w:num>
  <w:num w:numId="151">
    <w:abstractNumId w:val="126"/>
  </w:num>
  <w:num w:numId="152">
    <w:abstractNumId w:val="78"/>
  </w:num>
  <w:num w:numId="153">
    <w:abstractNumId w:val="2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A9"/>
    <w:rsid w:val="000B2C38"/>
    <w:rsid w:val="007B578B"/>
    <w:rsid w:val="00D4688D"/>
    <w:rsid w:val="00E14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AF711-6A96-4CDA-863A-67BBD1F8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78B"/>
    <w:pPr>
      <w:spacing w:after="200" w:line="276" w:lineRule="auto"/>
    </w:pPr>
    <w:rPr>
      <w:rFonts w:ascii="A3 Times AzLat" w:eastAsia="MS Mincho" w:hAnsi="A3 Times AzLat" w:cs="Times New Roman"/>
      <w:sz w:val="28"/>
      <w:szCs w:val="28"/>
    </w:rPr>
  </w:style>
  <w:style w:type="paragraph" w:styleId="1">
    <w:name w:val="heading 1"/>
    <w:basedOn w:val="a"/>
    <w:next w:val="a"/>
    <w:link w:val="10"/>
    <w:qFormat/>
    <w:rsid w:val="007B578B"/>
    <w:pPr>
      <w:keepNext/>
      <w:spacing w:after="0" w:line="240" w:lineRule="auto"/>
      <w:outlineLvl w:val="0"/>
    </w:pPr>
    <w:rPr>
      <w:rFonts w:ascii="Times New Roman" w:hAnsi="Times New Roman"/>
      <w:lang w:val="en-US" w:eastAsia="ru-RU"/>
    </w:rPr>
  </w:style>
  <w:style w:type="paragraph" w:styleId="2">
    <w:name w:val="heading 2"/>
    <w:basedOn w:val="a"/>
    <w:next w:val="a"/>
    <w:link w:val="20"/>
    <w:qFormat/>
    <w:rsid w:val="007B578B"/>
    <w:pPr>
      <w:keepNext/>
      <w:tabs>
        <w:tab w:val="left" w:pos="900"/>
      </w:tabs>
      <w:spacing w:after="0" w:line="240" w:lineRule="auto"/>
      <w:jc w:val="center"/>
      <w:outlineLvl w:val="1"/>
    </w:pPr>
    <w:rPr>
      <w:rFonts w:ascii="Times New Roman" w:hAnsi="Times New Roman"/>
      <w:lang w:val="uk-UA" w:eastAsia="ru-RU"/>
    </w:rPr>
  </w:style>
  <w:style w:type="paragraph" w:styleId="3">
    <w:name w:val="heading 3"/>
    <w:basedOn w:val="a"/>
    <w:next w:val="a"/>
    <w:link w:val="30"/>
    <w:qFormat/>
    <w:rsid w:val="007B578B"/>
    <w:pPr>
      <w:keepNext/>
      <w:tabs>
        <w:tab w:val="left" w:pos="900"/>
      </w:tabs>
      <w:spacing w:after="0" w:line="240" w:lineRule="auto"/>
      <w:outlineLvl w:val="2"/>
    </w:pPr>
    <w:rPr>
      <w:rFonts w:ascii="Times New Roman" w:hAnsi="Times New Roman"/>
      <w:b/>
      <w:bCs/>
      <w:sz w:val="24"/>
      <w:szCs w:val="24"/>
      <w:lang w:val="uk-UA" w:eastAsia="ru-RU"/>
    </w:rPr>
  </w:style>
  <w:style w:type="paragraph" w:styleId="4">
    <w:name w:val="heading 4"/>
    <w:basedOn w:val="a"/>
    <w:next w:val="a"/>
    <w:link w:val="40"/>
    <w:qFormat/>
    <w:rsid w:val="007B578B"/>
    <w:pPr>
      <w:keepNext/>
      <w:tabs>
        <w:tab w:val="left" w:pos="900"/>
      </w:tabs>
      <w:spacing w:after="0" w:line="240" w:lineRule="auto"/>
      <w:outlineLvl w:val="3"/>
    </w:pPr>
    <w:rPr>
      <w:rFonts w:ascii="Times New Roman" w:hAnsi="Times New Roman"/>
      <w:i/>
      <w:iCs/>
      <w:sz w:val="24"/>
      <w:szCs w:val="24"/>
      <w:lang w:val="uk-UA" w:eastAsia="ru-RU"/>
    </w:rPr>
  </w:style>
  <w:style w:type="paragraph" w:styleId="5">
    <w:name w:val="heading 5"/>
    <w:basedOn w:val="a"/>
    <w:next w:val="a"/>
    <w:link w:val="50"/>
    <w:qFormat/>
    <w:rsid w:val="007B578B"/>
    <w:pPr>
      <w:keepNext/>
      <w:spacing w:after="0" w:line="240" w:lineRule="auto"/>
      <w:ind w:right="-108"/>
      <w:outlineLvl w:val="4"/>
    </w:pPr>
    <w:rPr>
      <w:rFonts w:ascii="Times New Roman" w:hAnsi="Times New Roman"/>
      <w:b/>
      <w:bCs/>
      <w:sz w:val="24"/>
      <w:szCs w:val="24"/>
      <w:lang w:val="uk-UA" w:eastAsia="ru-RU"/>
    </w:rPr>
  </w:style>
  <w:style w:type="paragraph" w:styleId="6">
    <w:name w:val="heading 6"/>
    <w:basedOn w:val="a"/>
    <w:next w:val="a"/>
    <w:link w:val="60"/>
    <w:qFormat/>
    <w:rsid w:val="007B578B"/>
    <w:pPr>
      <w:keepNext/>
      <w:overflowPunct w:val="0"/>
      <w:autoSpaceDE w:val="0"/>
      <w:autoSpaceDN w:val="0"/>
      <w:adjustRightInd w:val="0"/>
      <w:spacing w:after="0" w:line="240" w:lineRule="auto"/>
      <w:jc w:val="center"/>
      <w:outlineLvl w:val="5"/>
    </w:pPr>
    <w:rPr>
      <w:rFonts w:ascii="Times New Roman" w:hAnsi="Times New Roman"/>
      <w:b/>
      <w:bCs/>
      <w:sz w:val="24"/>
      <w:szCs w:val="24"/>
      <w:lang w:val="uk-UA" w:eastAsia="ru-RU"/>
    </w:rPr>
  </w:style>
  <w:style w:type="paragraph" w:styleId="7">
    <w:name w:val="heading 7"/>
    <w:basedOn w:val="a"/>
    <w:next w:val="a"/>
    <w:link w:val="70"/>
    <w:qFormat/>
    <w:rsid w:val="007B578B"/>
    <w:pPr>
      <w:keepNext/>
      <w:tabs>
        <w:tab w:val="left" w:pos="900"/>
      </w:tabs>
      <w:spacing w:after="0" w:line="240" w:lineRule="auto"/>
      <w:jc w:val="both"/>
      <w:outlineLvl w:val="6"/>
    </w:pPr>
    <w:rPr>
      <w:rFonts w:ascii="Times New Roman" w:hAnsi="Times New Roman"/>
      <w:b/>
      <w:bCs/>
      <w:sz w:val="24"/>
      <w:szCs w:val="24"/>
      <w:lang w:eastAsia="ru-RU"/>
    </w:rPr>
  </w:style>
  <w:style w:type="paragraph" w:styleId="8">
    <w:name w:val="heading 8"/>
    <w:basedOn w:val="a"/>
    <w:next w:val="a"/>
    <w:link w:val="80"/>
    <w:qFormat/>
    <w:rsid w:val="007B578B"/>
    <w:pPr>
      <w:spacing w:before="240" w:after="60" w:line="240" w:lineRule="auto"/>
      <w:outlineLvl w:val="7"/>
    </w:pPr>
    <w:rPr>
      <w:rFonts w:ascii="Times New Roman" w:hAnsi="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78B"/>
    <w:rPr>
      <w:rFonts w:ascii="Times New Roman" w:eastAsia="MS Mincho" w:hAnsi="Times New Roman" w:cs="Times New Roman"/>
      <w:sz w:val="28"/>
      <w:szCs w:val="28"/>
      <w:lang w:val="en-US" w:eastAsia="ru-RU"/>
    </w:rPr>
  </w:style>
  <w:style w:type="character" w:customStyle="1" w:styleId="20">
    <w:name w:val="Заголовок 2 Знак"/>
    <w:basedOn w:val="a0"/>
    <w:link w:val="2"/>
    <w:rsid w:val="007B578B"/>
    <w:rPr>
      <w:rFonts w:ascii="Times New Roman" w:eastAsia="MS Mincho" w:hAnsi="Times New Roman" w:cs="Times New Roman"/>
      <w:sz w:val="28"/>
      <w:szCs w:val="28"/>
      <w:lang w:val="uk-UA" w:eastAsia="ru-RU"/>
    </w:rPr>
  </w:style>
  <w:style w:type="character" w:customStyle="1" w:styleId="30">
    <w:name w:val="Заголовок 3 Знак"/>
    <w:basedOn w:val="a0"/>
    <w:link w:val="3"/>
    <w:rsid w:val="007B578B"/>
    <w:rPr>
      <w:rFonts w:ascii="Times New Roman" w:eastAsia="MS Mincho" w:hAnsi="Times New Roman" w:cs="Times New Roman"/>
      <w:b/>
      <w:bCs/>
      <w:sz w:val="24"/>
      <w:szCs w:val="24"/>
      <w:lang w:val="uk-UA" w:eastAsia="ru-RU"/>
    </w:rPr>
  </w:style>
  <w:style w:type="character" w:customStyle="1" w:styleId="40">
    <w:name w:val="Заголовок 4 Знак"/>
    <w:basedOn w:val="a0"/>
    <w:link w:val="4"/>
    <w:rsid w:val="007B578B"/>
    <w:rPr>
      <w:rFonts w:ascii="Times New Roman" w:eastAsia="MS Mincho" w:hAnsi="Times New Roman" w:cs="Times New Roman"/>
      <w:i/>
      <w:iCs/>
      <w:sz w:val="24"/>
      <w:szCs w:val="24"/>
      <w:lang w:val="uk-UA" w:eastAsia="ru-RU"/>
    </w:rPr>
  </w:style>
  <w:style w:type="character" w:customStyle="1" w:styleId="50">
    <w:name w:val="Заголовок 5 Знак"/>
    <w:basedOn w:val="a0"/>
    <w:link w:val="5"/>
    <w:rsid w:val="007B578B"/>
    <w:rPr>
      <w:rFonts w:ascii="Times New Roman" w:eastAsia="MS Mincho" w:hAnsi="Times New Roman" w:cs="Times New Roman"/>
      <w:b/>
      <w:bCs/>
      <w:sz w:val="24"/>
      <w:szCs w:val="24"/>
      <w:lang w:val="uk-UA" w:eastAsia="ru-RU"/>
    </w:rPr>
  </w:style>
  <w:style w:type="character" w:customStyle="1" w:styleId="60">
    <w:name w:val="Заголовок 6 Знак"/>
    <w:basedOn w:val="a0"/>
    <w:link w:val="6"/>
    <w:rsid w:val="007B578B"/>
    <w:rPr>
      <w:rFonts w:ascii="Times New Roman" w:eastAsia="MS Mincho" w:hAnsi="Times New Roman" w:cs="Times New Roman"/>
      <w:b/>
      <w:bCs/>
      <w:sz w:val="24"/>
      <w:szCs w:val="24"/>
      <w:lang w:val="uk-UA" w:eastAsia="ru-RU"/>
    </w:rPr>
  </w:style>
  <w:style w:type="character" w:customStyle="1" w:styleId="70">
    <w:name w:val="Заголовок 7 Знак"/>
    <w:basedOn w:val="a0"/>
    <w:link w:val="7"/>
    <w:rsid w:val="007B578B"/>
    <w:rPr>
      <w:rFonts w:ascii="Times New Roman" w:eastAsia="MS Mincho" w:hAnsi="Times New Roman" w:cs="Times New Roman"/>
      <w:b/>
      <w:bCs/>
      <w:sz w:val="24"/>
      <w:szCs w:val="24"/>
      <w:lang w:eastAsia="ru-RU"/>
    </w:rPr>
  </w:style>
  <w:style w:type="character" w:customStyle="1" w:styleId="80">
    <w:name w:val="Заголовок 8 Знак"/>
    <w:basedOn w:val="a0"/>
    <w:link w:val="8"/>
    <w:rsid w:val="007B578B"/>
    <w:rPr>
      <w:rFonts w:ascii="Times New Roman" w:eastAsia="MS Mincho" w:hAnsi="Times New Roman" w:cs="Times New Roman"/>
      <w:i/>
      <w:iCs/>
      <w:sz w:val="24"/>
      <w:szCs w:val="24"/>
      <w:lang w:val="uk-UA" w:eastAsia="ru-RU"/>
    </w:rPr>
  </w:style>
  <w:style w:type="paragraph" w:styleId="a3">
    <w:name w:val="Balloon Text"/>
    <w:basedOn w:val="a"/>
    <w:link w:val="a4"/>
    <w:semiHidden/>
    <w:rsid w:val="007B578B"/>
    <w:pPr>
      <w:spacing w:after="0" w:line="240" w:lineRule="auto"/>
    </w:pPr>
    <w:rPr>
      <w:rFonts w:ascii="Tahoma" w:hAnsi="Tahoma"/>
      <w:sz w:val="16"/>
      <w:szCs w:val="16"/>
      <w:lang w:eastAsia="ru-RU"/>
    </w:rPr>
  </w:style>
  <w:style w:type="character" w:customStyle="1" w:styleId="a4">
    <w:name w:val="Текст выноски Знак"/>
    <w:basedOn w:val="a0"/>
    <w:link w:val="a3"/>
    <w:semiHidden/>
    <w:rsid w:val="007B578B"/>
    <w:rPr>
      <w:rFonts w:ascii="Tahoma" w:eastAsia="MS Mincho" w:hAnsi="Tahoma" w:cs="Times New Roman"/>
      <w:sz w:val="16"/>
      <w:szCs w:val="16"/>
      <w:lang w:eastAsia="ru-RU"/>
    </w:rPr>
  </w:style>
  <w:style w:type="paragraph" w:customStyle="1" w:styleId="11">
    <w:name w:val="Абзац списка1"/>
    <w:basedOn w:val="a"/>
    <w:rsid w:val="007B578B"/>
    <w:pPr>
      <w:ind w:left="720"/>
      <w:contextualSpacing/>
    </w:pPr>
    <w:rPr>
      <w:rFonts w:ascii="Calibri" w:hAnsi="Calibri"/>
      <w:sz w:val="22"/>
      <w:szCs w:val="22"/>
      <w:lang w:eastAsia="ru-RU"/>
    </w:rPr>
  </w:style>
  <w:style w:type="paragraph" w:styleId="a5">
    <w:name w:val="header"/>
    <w:basedOn w:val="a"/>
    <w:link w:val="a6"/>
    <w:rsid w:val="007B578B"/>
    <w:pPr>
      <w:tabs>
        <w:tab w:val="center" w:pos="4677"/>
        <w:tab w:val="right" w:pos="9355"/>
      </w:tabs>
    </w:pPr>
  </w:style>
  <w:style w:type="character" w:customStyle="1" w:styleId="a6">
    <w:name w:val="Верхний колонтитул Знак"/>
    <w:basedOn w:val="a0"/>
    <w:link w:val="a5"/>
    <w:rsid w:val="007B578B"/>
    <w:rPr>
      <w:rFonts w:ascii="A3 Times AzLat" w:eastAsia="MS Mincho" w:hAnsi="A3 Times AzLat" w:cs="Times New Roman"/>
      <w:sz w:val="28"/>
      <w:szCs w:val="28"/>
    </w:rPr>
  </w:style>
  <w:style w:type="paragraph" w:styleId="a7">
    <w:name w:val="footer"/>
    <w:basedOn w:val="a"/>
    <w:link w:val="a8"/>
    <w:rsid w:val="007B578B"/>
    <w:pPr>
      <w:tabs>
        <w:tab w:val="center" w:pos="4677"/>
        <w:tab w:val="right" w:pos="9355"/>
      </w:tabs>
    </w:pPr>
  </w:style>
  <w:style w:type="character" w:customStyle="1" w:styleId="a8">
    <w:name w:val="Нижний колонтитул Знак"/>
    <w:basedOn w:val="a0"/>
    <w:link w:val="a7"/>
    <w:rsid w:val="007B578B"/>
    <w:rPr>
      <w:rFonts w:ascii="A3 Times AzLat" w:eastAsia="MS Mincho" w:hAnsi="A3 Times AzLat" w:cs="Times New Roman"/>
      <w:sz w:val="28"/>
      <w:szCs w:val="28"/>
    </w:rPr>
  </w:style>
  <w:style w:type="paragraph" w:styleId="21">
    <w:name w:val="Body Text Indent 2"/>
    <w:basedOn w:val="a"/>
    <w:link w:val="22"/>
    <w:rsid w:val="007B578B"/>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7B578B"/>
    <w:rPr>
      <w:rFonts w:ascii="Times New Roman" w:eastAsia="MS Mincho" w:hAnsi="Times New Roman" w:cs="Times New Roman"/>
      <w:sz w:val="24"/>
      <w:szCs w:val="24"/>
      <w:lang w:eastAsia="ru-RU"/>
    </w:rPr>
  </w:style>
  <w:style w:type="paragraph" w:customStyle="1" w:styleId="msonormalcxspmiddle">
    <w:name w:val="msonormalcxspmiddle"/>
    <w:basedOn w:val="a"/>
    <w:rsid w:val="007B578B"/>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last">
    <w:name w:val="msonormalcxspmiddlecxsplast"/>
    <w:basedOn w:val="a"/>
    <w:rsid w:val="007B578B"/>
    <w:pPr>
      <w:spacing w:before="100" w:beforeAutospacing="1" w:after="100" w:afterAutospacing="1" w:line="240" w:lineRule="auto"/>
    </w:pPr>
    <w:rPr>
      <w:rFonts w:ascii="Times New Roman" w:hAnsi="Times New Roman"/>
      <w:sz w:val="24"/>
      <w:szCs w:val="24"/>
      <w:lang w:eastAsia="ru-RU"/>
    </w:rPr>
  </w:style>
  <w:style w:type="paragraph" w:styleId="a9">
    <w:name w:val="Body Text"/>
    <w:basedOn w:val="a"/>
    <w:link w:val="aa"/>
    <w:rsid w:val="007B578B"/>
    <w:pPr>
      <w:spacing w:after="120"/>
    </w:pPr>
    <w:rPr>
      <w:lang w:eastAsia="ru-RU"/>
    </w:rPr>
  </w:style>
  <w:style w:type="character" w:customStyle="1" w:styleId="aa">
    <w:name w:val="Основной текст Знак"/>
    <w:basedOn w:val="a0"/>
    <w:link w:val="a9"/>
    <w:rsid w:val="007B578B"/>
    <w:rPr>
      <w:rFonts w:ascii="A3 Times AzLat" w:eastAsia="MS Mincho" w:hAnsi="A3 Times AzLat" w:cs="Times New Roman"/>
      <w:sz w:val="28"/>
      <w:szCs w:val="28"/>
      <w:lang w:eastAsia="ru-RU"/>
    </w:rPr>
  </w:style>
  <w:style w:type="character" w:styleId="ab">
    <w:name w:val="page number"/>
    <w:rsid w:val="007B578B"/>
    <w:rPr>
      <w:rFonts w:cs="Times New Roman"/>
    </w:rPr>
  </w:style>
  <w:style w:type="character" w:customStyle="1" w:styleId="apple-converted-space">
    <w:name w:val="apple-converted-space"/>
    <w:rsid w:val="007B578B"/>
  </w:style>
  <w:style w:type="paragraph" w:styleId="ac">
    <w:name w:val="List Paragraph"/>
    <w:basedOn w:val="a"/>
    <w:qFormat/>
    <w:rsid w:val="007B578B"/>
    <w:pPr>
      <w:ind w:left="720"/>
      <w:contextualSpacing/>
    </w:pPr>
    <w:rPr>
      <w:rFonts w:ascii="Calibri" w:hAnsi="Calibri"/>
      <w:sz w:val="22"/>
      <w:szCs w:val="22"/>
    </w:rPr>
  </w:style>
  <w:style w:type="table" w:styleId="ad">
    <w:name w:val="Table Grid"/>
    <w:basedOn w:val="a1"/>
    <w:rsid w:val="007B578B"/>
    <w:pPr>
      <w:spacing w:after="200" w:line="276" w:lineRule="auto"/>
    </w:pPr>
    <w:rPr>
      <w:rFonts w:ascii="A3 Times AzLat" w:eastAsia="MS Mincho" w:hAnsi="A3 Times AzLat"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7B578B"/>
    <w:pPr>
      <w:spacing w:before="100" w:beforeAutospacing="1" w:after="100" w:afterAutospacing="1" w:line="240" w:lineRule="auto"/>
    </w:pPr>
    <w:rPr>
      <w:rFonts w:ascii="Times New Roman" w:hAnsi="Times New Roman"/>
      <w:sz w:val="24"/>
      <w:szCs w:val="24"/>
      <w:lang w:eastAsia="ru-RU"/>
    </w:rPr>
  </w:style>
  <w:style w:type="paragraph" w:customStyle="1" w:styleId="af">
    <w:name w:val="Îñíîâíîé òåêñò"/>
    <w:basedOn w:val="a"/>
    <w:rsid w:val="007B578B"/>
    <w:pPr>
      <w:widowControl w:val="0"/>
      <w:autoSpaceDE w:val="0"/>
      <w:autoSpaceDN w:val="0"/>
      <w:spacing w:after="0" w:line="240" w:lineRule="auto"/>
    </w:pPr>
    <w:rPr>
      <w:rFonts w:ascii="Times New Roman" w:hAnsi="Times New Roman"/>
      <w:lang w:eastAsia="ru-RU"/>
    </w:rPr>
  </w:style>
  <w:style w:type="paragraph" w:styleId="af0">
    <w:name w:val="Body Text Indent"/>
    <w:basedOn w:val="a"/>
    <w:link w:val="af1"/>
    <w:rsid w:val="007B578B"/>
    <w:pPr>
      <w:overflowPunct w:val="0"/>
      <w:autoSpaceDE w:val="0"/>
      <w:autoSpaceDN w:val="0"/>
      <w:adjustRightInd w:val="0"/>
      <w:spacing w:after="0" w:line="240" w:lineRule="auto"/>
      <w:jc w:val="both"/>
    </w:pPr>
    <w:rPr>
      <w:rFonts w:ascii="Times New Roman" w:hAnsi="Times New Roman"/>
      <w:sz w:val="24"/>
      <w:szCs w:val="24"/>
      <w:lang w:val="uk-UA" w:eastAsia="ru-RU"/>
    </w:rPr>
  </w:style>
  <w:style w:type="character" w:customStyle="1" w:styleId="af1">
    <w:name w:val="Основной текст с отступом Знак"/>
    <w:basedOn w:val="a0"/>
    <w:link w:val="af0"/>
    <w:rsid w:val="007B578B"/>
    <w:rPr>
      <w:rFonts w:ascii="Times New Roman" w:eastAsia="MS Mincho" w:hAnsi="Times New Roman" w:cs="Times New Roman"/>
      <w:sz w:val="24"/>
      <w:szCs w:val="24"/>
      <w:lang w:val="uk-UA" w:eastAsia="ru-RU"/>
    </w:rPr>
  </w:style>
  <w:style w:type="paragraph" w:styleId="31">
    <w:name w:val="Body Text 3"/>
    <w:basedOn w:val="a"/>
    <w:link w:val="32"/>
    <w:rsid w:val="007B578B"/>
    <w:pPr>
      <w:overflowPunct w:val="0"/>
      <w:autoSpaceDE w:val="0"/>
      <w:autoSpaceDN w:val="0"/>
      <w:adjustRightInd w:val="0"/>
      <w:spacing w:after="0" w:line="240" w:lineRule="auto"/>
      <w:jc w:val="both"/>
    </w:pPr>
    <w:rPr>
      <w:rFonts w:ascii="Times New Roman" w:hAnsi="Times New Roman"/>
      <w:lang w:val="uk-UA" w:eastAsia="ru-RU"/>
    </w:rPr>
  </w:style>
  <w:style w:type="character" w:customStyle="1" w:styleId="32">
    <w:name w:val="Основной текст 3 Знак"/>
    <w:basedOn w:val="a0"/>
    <w:link w:val="31"/>
    <w:rsid w:val="007B578B"/>
    <w:rPr>
      <w:rFonts w:ascii="Times New Roman" w:eastAsia="MS Mincho" w:hAnsi="Times New Roman" w:cs="Times New Roman"/>
      <w:sz w:val="28"/>
      <w:szCs w:val="28"/>
      <w:lang w:val="uk-UA" w:eastAsia="ru-RU"/>
    </w:rPr>
  </w:style>
  <w:style w:type="paragraph" w:styleId="33">
    <w:name w:val="Body Text Indent 3"/>
    <w:basedOn w:val="a"/>
    <w:link w:val="34"/>
    <w:rsid w:val="007B578B"/>
    <w:pPr>
      <w:overflowPunct w:val="0"/>
      <w:autoSpaceDE w:val="0"/>
      <w:autoSpaceDN w:val="0"/>
      <w:adjustRightInd w:val="0"/>
      <w:spacing w:after="0" w:line="240" w:lineRule="auto"/>
      <w:ind w:firstLine="360"/>
      <w:jc w:val="both"/>
    </w:pPr>
    <w:rPr>
      <w:rFonts w:ascii="Times New Roman" w:hAnsi="Times New Roman"/>
      <w:sz w:val="24"/>
      <w:szCs w:val="24"/>
      <w:lang w:val="uk-UA" w:eastAsia="ru-RU"/>
    </w:rPr>
  </w:style>
  <w:style w:type="character" w:customStyle="1" w:styleId="34">
    <w:name w:val="Основной текст с отступом 3 Знак"/>
    <w:basedOn w:val="a0"/>
    <w:link w:val="33"/>
    <w:rsid w:val="007B578B"/>
    <w:rPr>
      <w:rFonts w:ascii="Times New Roman" w:eastAsia="MS Mincho" w:hAnsi="Times New Roman" w:cs="Times New Roman"/>
      <w:sz w:val="24"/>
      <w:szCs w:val="24"/>
      <w:lang w:val="uk-UA" w:eastAsia="ru-RU"/>
    </w:rPr>
  </w:style>
  <w:style w:type="paragraph" w:styleId="af2">
    <w:name w:val="annotation text"/>
    <w:basedOn w:val="a"/>
    <w:link w:val="af3"/>
    <w:semiHidden/>
    <w:rsid w:val="007B578B"/>
    <w:pPr>
      <w:spacing w:line="240" w:lineRule="auto"/>
    </w:pPr>
    <w:rPr>
      <w:rFonts w:ascii="Calibri" w:hAnsi="Calibri"/>
      <w:sz w:val="20"/>
      <w:szCs w:val="20"/>
      <w:lang w:eastAsia="ru-RU"/>
    </w:rPr>
  </w:style>
  <w:style w:type="character" w:customStyle="1" w:styleId="af3">
    <w:name w:val="Текст примечания Знак"/>
    <w:basedOn w:val="a0"/>
    <w:link w:val="af2"/>
    <w:semiHidden/>
    <w:rsid w:val="007B578B"/>
    <w:rPr>
      <w:rFonts w:ascii="Calibri" w:eastAsia="MS Mincho" w:hAnsi="Calibri" w:cs="Times New Roman"/>
      <w:sz w:val="20"/>
      <w:szCs w:val="20"/>
      <w:lang w:eastAsia="ru-RU"/>
    </w:rPr>
  </w:style>
  <w:style w:type="paragraph" w:styleId="af4">
    <w:name w:val="annotation subject"/>
    <w:basedOn w:val="af2"/>
    <w:next w:val="af2"/>
    <w:link w:val="af5"/>
    <w:semiHidden/>
    <w:rsid w:val="007B578B"/>
    <w:rPr>
      <w:b/>
      <w:bCs/>
    </w:rPr>
  </w:style>
  <w:style w:type="character" w:customStyle="1" w:styleId="af5">
    <w:name w:val="Тема примечания Знак"/>
    <w:basedOn w:val="af3"/>
    <w:link w:val="af4"/>
    <w:semiHidden/>
    <w:rsid w:val="007B578B"/>
    <w:rPr>
      <w:rFonts w:ascii="Calibri" w:eastAsia="MS Mincho"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17837</Words>
  <Characters>101677</Characters>
  <Application>Microsoft Office Word</Application>
  <DocSecurity>0</DocSecurity>
  <Lines>847</Lines>
  <Paragraphs>238</Paragraphs>
  <ScaleCrop>false</ScaleCrop>
  <Company/>
  <LinksUpToDate>false</LinksUpToDate>
  <CharactersWithSpaces>119276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Kabayev</dc:creator>
  <cp:keywords/>
  <dc:description/>
  <cp:lastModifiedBy>Roman Kabayev</cp:lastModifiedBy>
  <cp:revision>2</cp:revision>
  <dcterms:created xsi:type="dcterms:W3CDTF">2022-11-23T11:52:00Z</dcterms:created>
  <dcterms:modified xsi:type="dcterms:W3CDTF">2022-11-23T11:53:00Z</dcterms:modified>
</cp:coreProperties>
</file>