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D272AE" w:rsidRPr="00D272AE" w14:paraId="642293DC" w14:textId="77777777" w:rsidTr="00A325EB">
        <w:trPr>
          <w:jc w:val="center"/>
        </w:trPr>
        <w:tc>
          <w:tcPr>
            <w:tcW w:w="9570" w:type="dxa"/>
          </w:tcPr>
          <w:p w14:paraId="12E17753" w14:textId="77777777" w:rsidR="00D272AE" w:rsidRPr="00776206" w:rsidRDefault="00D272AE" w:rsidP="00A325EB">
            <w:pPr>
              <w:pStyle w:val="msonormalcxspmiddle"/>
              <w:spacing w:before="0" w:beforeAutospacing="0" w:after="0" w:afterAutospacing="0"/>
              <w:ind w:left="5670"/>
              <w:jc w:val="center"/>
              <w:rPr>
                <w:rFonts w:ascii="Palatino Linotype" w:hAnsi="Palatino Linotype" w:cs="Arial"/>
                <w:sz w:val="22"/>
                <w:szCs w:val="22"/>
                <w:lang w:val="az-Latn-AZ"/>
              </w:rPr>
            </w:pPr>
            <w:r w:rsidRPr="00776206">
              <w:rPr>
                <w:rFonts w:ascii="Palatino Linotype" w:hAnsi="Palatino Linotype" w:cs="Arial"/>
                <w:sz w:val="22"/>
                <w:szCs w:val="22"/>
                <w:lang w:val="az-Latn-AZ"/>
              </w:rPr>
              <w:t>“Dərman vasitələrinin</w:t>
            </w:r>
          </w:p>
          <w:p w14:paraId="6EAB672B" w14:textId="77777777" w:rsidR="00D272AE" w:rsidRPr="00776206" w:rsidRDefault="00D272AE" w:rsidP="00A325EB">
            <w:pPr>
              <w:pStyle w:val="msonormalcxspmiddle"/>
              <w:spacing w:before="0" w:beforeAutospacing="0" w:after="0" w:afterAutospacing="0"/>
              <w:ind w:left="5670"/>
              <w:jc w:val="center"/>
              <w:rPr>
                <w:rFonts w:ascii="Palatino Linotype" w:hAnsi="Palatino Linotype" w:cs="Arial"/>
                <w:sz w:val="22"/>
                <w:szCs w:val="22"/>
                <w:lang w:val="az-Latn-AZ"/>
              </w:rPr>
            </w:pPr>
            <w:r w:rsidRPr="00776206">
              <w:rPr>
                <w:rFonts w:ascii="Palatino Linotype" w:hAnsi="Palatino Linotype" w:cs="Arial"/>
                <w:sz w:val="22"/>
                <w:szCs w:val="22"/>
                <w:lang w:val="az-Latn-AZ"/>
              </w:rPr>
              <w:t>ekspertizasının</w:t>
            </w:r>
          </w:p>
          <w:p w14:paraId="40A1C96B" w14:textId="77777777" w:rsidR="00D272AE" w:rsidRPr="00776206" w:rsidRDefault="00D272AE" w:rsidP="00A325EB">
            <w:pPr>
              <w:pStyle w:val="msonormalcxspmiddle"/>
              <w:spacing w:before="0" w:beforeAutospacing="0" w:after="0" w:afterAutospacing="0"/>
              <w:ind w:left="5670"/>
              <w:jc w:val="center"/>
              <w:rPr>
                <w:rFonts w:ascii="Palatino Linotype" w:hAnsi="Palatino Linotype" w:cs="Arial"/>
                <w:sz w:val="22"/>
                <w:szCs w:val="22"/>
                <w:lang w:val="az-Latn-AZ"/>
              </w:rPr>
            </w:pPr>
            <w:proofErr w:type="spellStart"/>
            <w:r w:rsidRPr="00776206">
              <w:rPr>
                <w:rFonts w:ascii="Palatino Linotype" w:hAnsi="Palatino Linotype" w:cs="Arial"/>
                <w:sz w:val="22"/>
                <w:szCs w:val="22"/>
                <w:lang w:val="az-Latn-AZ"/>
              </w:rPr>
              <w:t>aparılmasına</w:t>
            </w:r>
            <w:proofErr w:type="spellEnd"/>
            <w:r w:rsidRPr="00776206">
              <w:rPr>
                <w:rFonts w:ascii="Palatino Linotype" w:hAnsi="Palatino Linotype" w:cs="Arial"/>
                <w:sz w:val="22"/>
                <w:szCs w:val="22"/>
                <w:lang w:val="az-Latn-AZ"/>
              </w:rPr>
              <w:t xml:space="preserve"> dair”</w:t>
            </w:r>
          </w:p>
          <w:p w14:paraId="19B8DDD2" w14:textId="77777777" w:rsidR="00D272AE" w:rsidRDefault="00D272AE" w:rsidP="00A325EB">
            <w:pPr>
              <w:ind w:left="5670"/>
              <w:jc w:val="center"/>
              <w:rPr>
                <w:rFonts w:ascii="Palatino Linotype" w:hAnsi="Palatino Linotype" w:cs="Arial"/>
                <w:sz w:val="24"/>
                <w:szCs w:val="24"/>
                <w:lang w:val="az-Latn-AZ"/>
              </w:rPr>
            </w:pPr>
            <w:bookmarkStart w:id="0" w:name="_GoBack"/>
            <w:r w:rsidRPr="00776206"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val="az-Latn-AZ"/>
              </w:rPr>
              <w:t>Təlimata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val="az-Latn-AZ"/>
              </w:rPr>
              <w:t xml:space="preserve"> 10</w:t>
            </w:r>
            <w:r w:rsidRPr="00776206">
              <w:rPr>
                <w:rFonts w:ascii="Palatino Linotype" w:hAnsi="Palatino Linotype" w:cs="Arial"/>
                <w:color w:val="000000"/>
                <w:sz w:val="22"/>
                <w:szCs w:val="22"/>
                <w:lang w:val="az-Latn-AZ"/>
              </w:rPr>
              <w:t xml:space="preserve"> nömrəli</w:t>
            </w:r>
            <w:bookmarkEnd w:id="0"/>
            <w:r w:rsidRPr="00776206">
              <w:rPr>
                <w:rFonts w:ascii="Palatino Linotype" w:hAnsi="Palatino Linotype" w:cs="Arial"/>
                <w:color w:val="000000"/>
                <w:sz w:val="22"/>
                <w:szCs w:val="22"/>
                <w:lang w:val="az-Latn-AZ"/>
              </w:rPr>
              <w:t xml:space="preserve"> Əlavə</w:t>
            </w:r>
          </w:p>
        </w:tc>
      </w:tr>
    </w:tbl>
    <w:p w14:paraId="1D8F3F35" w14:textId="77777777" w:rsidR="00D272AE" w:rsidRPr="00776206" w:rsidRDefault="00D272AE" w:rsidP="00D272AE">
      <w:pPr>
        <w:spacing w:after="0"/>
        <w:rPr>
          <w:rFonts w:ascii="Palatino Linotype" w:hAnsi="Palatino Linotype" w:cs="Arial"/>
          <w:b/>
          <w:sz w:val="24"/>
          <w:szCs w:val="24"/>
          <w:lang w:val="az-Latn-AZ"/>
        </w:rPr>
      </w:pPr>
    </w:p>
    <w:p w14:paraId="1B789764" w14:textId="77777777" w:rsidR="00D272AE" w:rsidRPr="00776206" w:rsidRDefault="00D272AE" w:rsidP="00D272AE">
      <w:pPr>
        <w:spacing w:after="0"/>
        <w:jc w:val="center"/>
        <w:rPr>
          <w:rFonts w:ascii="Palatino Linotype" w:hAnsi="Palatino Linotype" w:cs="Arial"/>
          <w:b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b/>
          <w:sz w:val="24"/>
          <w:szCs w:val="24"/>
          <w:lang w:val="az-Latn-AZ"/>
        </w:rPr>
        <w:t>AƏİ-</w:t>
      </w:r>
      <w:proofErr w:type="spellStart"/>
      <w:r w:rsidRPr="00776206">
        <w:rPr>
          <w:rFonts w:ascii="Palatino Linotype" w:hAnsi="Palatino Linotype" w:cs="Arial"/>
          <w:b/>
          <w:sz w:val="24"/>
          <w:szCs w:val="24"/>
          <w:lang w:val="az-Latn-AZ"/>
        </w:rPr>
        <w:t>nin</w:t>
      </w:r>
      <w:proofErr w:type="spellEnd"/>
      <w:r w:rsidRPr="00776206">
        <w:rPr>
          <w:rFonts w:ascii="Palatino Linotype" w:hAnsi="Palatino Linotype" w:cs="Arial"/>
          <w:b/>
          <w:sz w:val="24"/>
          <w:szCs w:val="24"/>
          <w:lang w:val="az-Latn-AZ"/>
        </w:rPr>
        <w:t xml:space="preserve"> dövlət qeydiyyatına və yenidən qeydiyyata alınması üçün sənədlərin </w:t>
      </w:r>
    </w:p>
    <w:p w14:paraId="7C54A793" w14:textId="77777777" w:rsidR="00D272AE" w:rsidRPr="00776206" w:rsidRDefault="00D272AE" w:rsidP="00D272AE">
      <w:pPr>
        <w:spacing w:after="0"/>
        <w:jc w:val="center"/>
        <w:rPr>
          <w:rFonts w:ascii="Palatino Linotype" w:hAnsi="Palatino Linotype" w:cs="Arial"/>
          <w:b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b/>
          <w:sz w:val="24"/>
          <w:szCs w:val="24"/>
          <w:lang w:val="az-Latn-AZ"/>
        </w:rPr>
        <w:t>SİYAHISI</w:t>
      </w:r>
    </w:p>
    <w:p w14:paraId="56ADA0D8" w14:textId="77777777" w:rsidR="00D272AE" w:rsidRPr="00776206" w:rsidRDefault="00D272AE" w:rsidP="00D272AE">
      <w:pPr>
        <w:spacing w:after="0"/>
        <w:jc w:val="center"/>
        <w:rPr>
          <w:rFonts w:ascii="Palatino Linotype" w:hAnsi="Palatino Linotype" w:cs="Arial"/>
          <w:b/>
          <w:sz w:val="24"/>
          <w:szCs w:val="24"/>
          <w:lang w:val="az-Latn-AZ"/>
        </w:rPr>
      </w:pPr>
    </w:p>
    <w:p w14:paraId="5E0074C7" w14:textId="77777777" w:rsidR="00D272AE" w:rsidRPr="00776206" w:rsidRDefault="00D272AE" w:rsidP="00D272AE">
      <w:pPr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1. İnzibati informasiya </w:t>
      </w:r>
    </w:p>
    <w:p w14:paraId="528CEF3A" w14:textId="77777777" w:rsidR="00D272AE" w:rsidRPr="00776206" w:rsidRDefault="00D272AE" w:rsidP="00D272AE">
      <w:pPr>
        <w:tabs>
          <w:tab w:val="left" w:pos="426"/>
        </w:tabs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>2. Mündəricat</w:t>
      </w:r>
    </w:p>
    <w:p w14:paraId="03C2645B" w14:textId="77777777" w:rsidR="00D272AE" w:rsidRPr="00776206" w:rsidRDefault="00D272AE" w:rsidP="00D272AE">
      <w:pPr>
        <w:tabs>
          <w:tab w:val="left" w:pos="426"/>
        </w:tabs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3. Qeydiyyat forması </w:t>
      </w:r>
    </w:p>
    <w:p w14:paraId="5390BA32" w14:textId="77777777" w:rsidR="00D272AE" w:rsidRPr="00776206" w:rsidRDefault="00D272AE" w:rsidP="00D272AE">
      <w:pPr>
        <w:tabs>
          <w:tab w:val="left" w:pos="426"/>
        </w:tabs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4. İstehsalçının yerləşdiyi ölkənin tələblərinə uyğun olaraq, AƏİ sənaye buraxılışının həyata </w:t>
      </w:r>
      <w:proofErr w:type="spellStart"/>
      <w:r w:rsidRPr="00776206">
        <w:rPr>
          <w:rFonts w:ascii="Palatino Linotype" w:hAnsi="Palatino Linotype" w:cs="Arial"/>
          <w:sz w:val="24"/>
          <w:szCs w:val="24"/>
          <w:lang w:val="az-Latn-AZ"/>
        </w:rPr>
        <w:t>keçirilməsini</w:t>
      </w:r>
      <w:proofErr w:type="spellEnd"/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 təsdiq edən sənəd</w:t>
      </w:r>
    </w:p>
    <w:p w14:paraId="7243E069" w14:textId="77777777" w:rsidR="00D272AE" w:rsidRPr="00776206" w:rsidRDefault="00D272AE" w:rsidP="00D272AE">
      <w:pPr>
        <w:tabs>
          <w:tab w:val="left" w:pos="426"/>
        </w:tabs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5. Bir AƏİ seriyasına dair keyfiyyət sertifikatı </w:t>
      </w:r>
    </w:p>
    <w:p w14:paraId="31050A97" w14:textId="77777777" w:rsidR="00D272AE" w:rsidRPr="00776206" w:rsidRDefault="00D272AE" w:rsidP="00D272AE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>6. Ümumi informasiya:</w:t>
      </w:r>
    </w:p>
    <w:p w14:paraId="297412CE" w14:textId="77777777" w:rsidR="00D272AE" w:rsidRPr="00776206" w:rsidRDefault="00D272AE" w:rsidP="00D272AE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6.1. Adı </w:t>
      </w:r>
    </w:p>
    <w:p w14:paraId="65023B68" w14:textId="77777777" w:rsidR="00D272AE" w:rsidRPr="00776206" w:rsidRDefault="00D272AE" w:rsidP="00D272AE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6.2. Strukturu </w:t>
      </w:r>
    </w:p>
    <w:p w14:paraId="21ADE511" w14:textId="77777777" w:rsidR="00D272AE" w:rsidRPr="00776206" w:rsidRDefault="00D272AE" w:rsidP="00D272AE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6.3. Ümumi cəhətləri </w:t>
      </w:r>
    </w:p>
    <w:p w14:paraId="27398050" w14:textId="77777777" w:rsidR="00D272AE" w:rsidRPr="00776206" w:rsidRDefault="00D272AE" w:rsidP="00D272AE">
      <w:pP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>7. İstehsal:</w:t>
      </w:r>
    </w:p>
    <w:p w14:paraId="63FC4D4F" w14:textId="77777777" w:rsidR="00D272AE" w:rsidRPr="00776206" w:rsidRDefault="00D272AE" w:rsidP="00D272AE">
      <w:pP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>7.1. İstehsalçı (-</w:t>
      </w:r>
      <w:proofErr w:type="spellStart"/>
      <w:r w:rsidRPr="00776206">
        <w:rPr>
          <w:rFonts w:ascii="Palatino Linotype" w:hAnsi="Palatino Linotype" w:cs="Arial"/>
          <w:sz w:val="24"/>
          <w:szCs w:val="24"/>
          <w:lang w:val="az-Latn-AZ"/>
        </w:rPr>
        <w:t>lar</w:t>
      </w:r>
      <w:proofErr w:type="spellEnd"/>
      <w:r w:rsidRPr="00776206">
        <w:rPr>
          <w:rFonts w:ascii="Palatino Linotype" w:hAnsi="Palatino Linotype" w:cs="Arial"/>
          <w:sz w:val="24"/>
          <w:szCs w:val="24"/>
          <w:lang w:val="az-Latn-AZ"/>
        </w:rPr>
        <w:t>)</w:t>
      </w:r>
    </w:p>
    <w:p w14:paraId="612EBE24" w14:textId="77777777" w:rsidR="00D272AE" w:rsidRPr="00776206" w:rsidRDefault="00D272AE" w:rsidP="00D272AE">
      <w:pP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7.2. İstehsal prosesinin sxemi və qısa təsviri </w:t>
      </w:r>
    </w:p>
    <w:p w14:paraId="5941613D" w14:textId="77777777" w:rsidR="00D272AE" w:rsidRPr="00776206" w:rsidRDefault="00D272AE" w:rsidP="00D272AE">
      <w:pP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7.3. Qarışıqlar: texnoloji və yanaşı </w:t>
      </w:r>
    </w:p>
    <w:p w14:paraId="3C3C4C29" w14:textId="77777777" w:rsidR="00D272AE" w:rsidRPr="00776206" w:rsidRDefault="00D272AE" w:rsidP="00D272AE">
      <w:pP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>8. Yoxlama:</w:t>
      </w:r>
    </w:p>
    <w:p w14:paraId="7042830E" w14:textId="77777777" w:rsidR="00D272AE" w:rsidRPr="00776206" w:rsidRDefault="00D272AE" w:rsidP="00D272AE">
      <w:pP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8.1. Spesifikasiya </w:t>
      </w:r>
    </w:p>
    <w:p w14:paraId="42AA98D6" w14:textId="77777777" w:rsidR="00D272AE" w:rsidRPr="00776206" w:rsidRDefault="00D272AE" w:rsidP="00D272AE">
      <w:pP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8.2. Analitik üsullar və onların </w:t>
      </w:r>
      <w:proofErr w:type="spellStart"/>
      <w:r w:rsidRPr="00776206">
        <w:rPr>
          <w:rFonts w:ascii="Palatino Linotype" w:hAnsi="Palatino Linotype" w:cs="Arial"/>
          <w:sz w:val="24"/>
          <w:szCs w:val="24"/>
          <w:lang w:val="az-Latn-AZ"/>
        </w:rPr>
        <w:t>validasiyası</w:t>
      </w:r>
      <w:proofErr w:type="spellEnd"/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 </w:t>
      </w:r>
    </w:p>
    <w:p w14:paraId="25B6212F" w14:textId="77777777" w:rsidR="00D272AE" w:rsidRPr="00776206" w:rsidRDefault="00D272AE" w:rsidP="00D272AE">
      <w:pP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9. Stabillik barədə məlumatlar </w:t>
      </w:r>
    </w:p>
    <w:p w14:paraId="5723E0F0" w14:textId="77777777" w:rsidR="00D272AE" w:rsidRPr="00776206" w:rsidRDefault="00D272AE" w:rsidP="00D272AE">
      <w:pP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>10. Qablaşma</w:t>
      </w:r>
    </w:p>
    <w:p w14:paraId="1679415D" w14:textId="77777777" w:rsidR="00D272AE" w:rsidRPr="00776206" w:rsidRDefault="00D272AE" w:rsidP="00D272AE">
      <w:pP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11. </w:t>
      </w:r>
      <w:proofErr w:type="spellStart"/>
      <w:r w:rsidRPr="00776206">
        <w:rPr>
          <w:rFonts w:ascii="Palatino Linotype" w:hAnsi="Palatino Linotype" w:cs="Arial"/>
          <w:sz w:val="24"/>
          <w:szCs w:val="24"/>
          <w:lang w:val="az-Latn-AZ"/>
        </w:rPr>
        <w:t>Markalanma</w:t>
      </w:r>
      <w:proofErr w:type="spellEnd"/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 </w:t>
      </w:r>
    </w:p>
    <w:p w14:paraId="44CD4F06" w14:textId="77777777" w:rsidR="00D272AE" w:rsidRPr="00776206" w:rsidRDefault="00D272AE" w:rsidP="00D272AE">
      <w:pPr>
        <w:pBdr>
          <w:bottom w:val="single" w:sz="12" w:space="1" w:color="auto"/>
        </w:pBdr>
        <w:tabs>
          <w:tab w:val="left" w:pos="1134"/>
        </w:tabs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az-Latn-AZ"/>
        </w:rPr>
      </w:pPr>
      <w:proofErr w:type="spellStart"/>
      <w:r w:rsidRPr="00776206">
        <w:rPr>
          <w:rFonts w:ascii="Palatino Linotype" w:hAnsi="Palatino Linotype" w:cs="Arial"/>
          <w:sz w:val="24"/>
          <w:szCs w:val="24"/>
          <w:lang w:val="az-Latn-AZ"/>
        </w:rPr>
        <w:t>Markalanma</w:t>
      </w:r>
      <w:proofErr w:type="spellEnd"/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 mətnində ilkin və aralıq məhsul üçün EİT tələblərinə uyğun olaraq, istehsalda materialları idarəetmə sistemi çərçivəsində AƏİ istehsalçısı tərəfindən </w:t>
      </w:r>
      <w:r w:rsidRPr="00776206">
        <w:rPr>
          <w:rFonts w:ascii="Palatino Linotype" w:hAnsi="Palatino Linotype" w:cs="Arial"/>
          <w:sz w:val="24"/>
          <w:szCs w:val="24"/>
          <w:lang w:val="az-Latn-AZ"/>
        </w:rPr>
        <w:lastRenderedPageBreak/>
        <w:t xml:space="preserve">müəyyən olunmuş məlumatlar əks </w:t>
      </w:r>
      <w:proofErr w:type="spellStart"/>
      <w:r w:rsidRPr="00776206">
        <w:rPr>
          <w:rFonts w:ascii="Palatino Linotype" w:hAnsi="Palatino Linotype" w:cs="Arial"/>
          <w:sz w:val="24"/>
          <w:szCs w:val="24"/>
          <w:lang w:val="az-Latn-AZ"/>
        </w:rPr>
        <w:t>olunmalıdır</w:t>
      </w:r>
      <w:proofErr w:type="spellEnd"/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. Bu </w:t>
      </w:r>
      <w:proofErr w:type="spellStart"/>
      <w:r w:rsidRPr="00776206">
        <w:rPr>
          <w:rFonts w:ascii="Palatino Linotype" w:hAnsi="Palatino Linotype" w:cs="Arial"/>
          <w:sz w:val="24"/>
          <w:szCs w:val="24"/>
          <w:lang w:val="az-Latn-AZ"/>
        </w:rPr>
        <w:t>markalanma</w:t>
      </w:r>
      <w:proofErr w:type="spellEnd"/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 keyfiyyətə nəzarət üsullarının (KNÜ) müvafiq bölməsində təqdim olunur.</w:t>
      </w:r>
    </w:p>
    <w:p w14:paraId="4C7C03FE" w14:textId="135D628A" w:rsidR="00870E63" w:rsidRPr="00D272AE" w:rsidRDefault="00D272AE" w:rsidP="00D272AE">
      <w:pPr>
        <w:rPr>
          <w:lang w:val="az-Latn-AZ"/>
        </w:rPr>
      </w:pPr>
      <w:r w:rsidRPr="00776206">
        <w:rPr>
          <w:rFonts w:ascii="Palatino Linotype" w:hAnsi="Palatino Linotype" w:cs="Arial"/>
          <w:sz w:val="24"/>
          <w:szCs w:val="24"/>
          <w:lang w:val="az-Latn-AZ"/>
        </w:rPr>
        <w:t xml:space="preserve">Qeyd: ASMF mövcuddursa, ekspertizaya materiallar yalnız </w:t>
      </w:r>
      <w:proofErr w:type="spellStart"/>
      <w:r w:rsidRPr="00776206">
        <w:rPr>
          <w:rFonts w:ascii="Palatino Linotype" w:hAnsi="Palatino Linotype" w:cs="Arial"/>
          <w:sz w:val="24"/>
          <w:szCs w:val="24"/>
          <w:lang w:val="az-Latn-AZ"/>
        </w:rPr>
        <w:t>master</w:t>
      </w:r>
      <w:proofErr w:type="spellEnd"/>
      <w:r w:rsidRPr="00776206">
        <w:rPr>
          <w:rFonts w:ascii="Palatino Linotype" w:hAnsi="Palatino Linotype" w:cs="Arial"/>
          <w:sz w:val="24"/>
          <w:szCs w:val="24"/>
          <w:lang w:val="az-Latn-AZ"/>
        </w:rPr>
        <w:t>-faylın açıq hissəsi üzrə verilir.</w:t>
      </w:r>
    </w:p>
    <w:sectPr w:rsidR="00870E63" w:rsidRPr="00D2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3 Times AzLat">
    <w:altName w:val="Cambria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1D"/>
    <w:rsid w:val="000B2C38"/>
    <w:rsid w:val="00B1641D"/>
    <w:rsid w:val="00D272AE"/>
    <w:rsid w:val="00D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1C06-B74A-4A99-BC81-A9B412D1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2AE"/>
    <w:pPr>
      <w:spacing w:after="200" w:line="276" w:lineRule="auto"/>
    </w:pPr>
    <w:rPr>
      <w:rFonts w:ascii="A3 Times AzLat" w:eastAsia="MS Mincho" w:hAnsi="A3 Times AzLat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27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Kabayev</dc:creator>
  <cp:keywords/>
  <dc:description/>
  <cp:lastModifiedBy>Roman Kabayev</cp:lastModifiedBy>
  <cp:revision>2</cp:revision>
  <dcterms:created xsi:type="dcterms:W3CDTF">2022-11-23T11:42:00Z</dcterms:created>
  <dcterms:modified xsi:type="dcterms:W3CDTF">2022-11-23T11:42:00Z</dcterms:modified>
</cp:coreProperties>
</file>