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D3FB" w14:textId="4140B332" w:rsidR="00B92AEC" w:rsidRPr="00E73DD2" w:rsidRDefault="00B92AEC" w:rsidP="00B92AEC">
      <w:pPr>
        <w:spacing w:line="276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az-Latn-AZ"/>
        </w:rPr>
      </w:pPr>
    </w:p>
    <w:p w14:paraId="12B8572E" w14:textId="6AF787C7" w:rsidR="005A2059" w:rsidRPr="00C60C0D" w:rsidRDefault="00024457" w:rsidP="00B92AEC">
      <w:pPr>
        <w:spacing w:line="276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az-Latn-AZ"/>
        </w:rPr>
      </w:pPr>
      <w:r w:rsidRPr="00C60C0D">
        <w:rPr>
          <w:rFonts w:ascii="Arial" w:eastAsia="Times New Roman" w:hAnsi="Arial" w:cs="Arial"/>
          <w:b/>
          <w:bCs/>
          <w:kern w:val="36"/>
          <w:sz w:val="32"/>
          <w:szCs w:val="32"/>
          <w:lang w:val="az-Latn-AZ"/>
        </w:rPr>
        <w:t>Tibb işçiləri üçün məlumat</w:t>
      </w:r>
    </w:p>
    <w:p w14:paraId="23B366E6" w14:textId="77777777" w:rsidR="005A2059" w:rsidRPr="00C60C0D" w:rsidRDefault="005A2059" w:rsidP="00452129">
      <w:pPr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Cs w:val="24"/>
          <w:lang w:val="az-Latn-AZ"/>
        </w:rPr>
      </w:pPr>
    </w:p>
    <w:p w14:paraId="3D845742" w14:textId="2766760D" w:rsidR="00024457" w:rsidRPr="00C60C0D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C60C0D">
        <w:rPr>
          <w:rFonts w:ascii="Arial" w:eastAsia="Times New Roman" w:hAnsi="Arial" w:cs="Arial"/>
          <w:szCs w:val="24"/>
          <w:lang w:val="az-Latn-AZ"/>
        </w:rPr>
        <w:t xml:space="preserve">Bu </w:t>
      </w:r>
      <w:r w:rsidR="00BE7984">
        <w:rPr>
          <w:rFonts w:ascii="Arial" w:eastAsia="Times New Roman" w:hAnsi="Arial" w:cs="Arial"/>
          <w:szCs w:val="24"/>
          <w:lang w:val="az-Latn-AZ"/>
        </w:rPr>
        <w:t>təlimatda</w:t>
      </w:r>
      <w:r w:rsidRPr="00C60C0D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C60C0D">
        <w:rPr>
          <w:rFonts w:ascii="Arial" w:eastAsia="Times New Roman" w:hAnsi="Arial" w:cs="Arial"/>
          <w:szCs w:val="24"/>
          <w:lang w:val="az-Latn-AZ"/>
        </w:rPr>
        <w:t>Lenalidomid</w:t>
      </w:r>
      <w:proofErr w:type="spellEnd"/>
      <w:r w:rsidRPr="00C60C0D">
        <w:rPr>
          <w:rFonts w:ascii="Arial" w:eastAsia="Times New Roman" w:hAnsi="Arial" w:cs="Arial"/>
          <w:szCs w:val="24"/>
          <w:lang w:val="az-Latn-AZ"/>
        </w:rPr>
        <w:t xml:space="preserve"> </w:t>
      </w:r>
      <w:r w:rsidR="009D7004">
        <w:rPr>
          <w:rFonts w:ascii="Arial" w:eastAsia="Times New Roman" w:hAnsi="Arial" w:cs="Arial"/>
          <w:szCs w:val="24"/>
          <w:lang w:val="az-Latn-AZ"/>
        </w:rPr>
        <w:t>dərman vasitəsinin</w:t>
      </w:r>
      <w:r w:rsidRPr="00C60C0D">
        <w:rPr>
          <w:rFonts w:ascii="Arial" w:eastAsia="Times New Roman" w:hAnsi="Arial" w:cs="Arial"/>
          <w:szCs w:val="24"/>
          <w:lang w:val="az-Latn-AZ"/>
        </w:rPr>
        <w:t xml:space="preserve"> təyini və </w:t>
      </w:r>
      <w:r w:rsidR="009D7004">
        <w:rPr>
          <w:rFonts w:ascii="Arial" w:eastAsia="Times New Roman" w:hAnsi="Arial" w:cs="Arial"/>
          <w:szCs w:val="24"/>
          <w:lang w:val="az-Latn-AZ"/>
        </w:rPr>
        <w:t>istifadə qaydası ilə bağlı</w:t>
      </w:r>
      <w:r w:rsidRPr="00C60C0D">
        <w:rPr>
          <w:rFonts w:ascii="Arial" w:eastAsia="Times New Roman" w:hAnsi="Arial" w:cs="Arial"/>
          <w:szCs w:val="24"/>
          <w:lang w:val="az-Latn-AZ"/>
        </w:rPr>
        <w:t xml:space="preserve"> zəruri məlumatlar, </w:t>
      </w:r>
      <w:r w:rsidR="009D7004">
        <w:rPr>
          <w:rFonts w:ascii="Arial" w:eastAsia="Times New Roman" w:hAnsi="Arial" w:cs="Arial"/>
          <w:szCs w:val="24"/>
          <w:lang w:val="az-Latn-AZ"/>
        </w:rPr>
        <w:t>həmçinin</w:t>
      </w:r>
      <w:r w:rsidRPr="00C60C0D">
        <w:rPr>
          <w:rFonts w:ascii="Arial" w:eastAsia="Times New Roman" w:hAnsi="Arial" w:cs="Arial"/>
          <w:szCs w:val="24"/>
          <w:lang w:val="az-Latn-AZ"/>
        </w:rPr>
        <w:t xml:space="preserve"> Hamiləliyin Qarşısının Alınması Proqramı haqqında məlumat təqdim </w:t>
      </w:r>
      <w:proofErr w:type="spellStart"/>
      <w:r w:rsidR="009D7004">
        <w:rPr>
          <w:rFonts w:ascii="Arial" w:eastAsia="Times New Roman" w:hAnsi="Arial" w:cs="Arial"/>
          <w:szCs w:val="24"/>
          <w:lang w:val="az-Latn-AZ"/>
        </w:rPr>
        <w:t>olunmuşdur</w:t>
      </w:r>
      <w:proofErr w:type="spellEnd"/>
      <w:r w:rsidRPr="00C60C0D">
        <w:rPr>
          <w:rFonts w:ascii="Arial" w:eastAsia="Times New Roman" w:hAnsi="Arial" w:cs="Arial"/>
          <w:szCs w:val="24"/>
          <w:lang w:val="az-Latn-AZ"/>
        </w:rPr>
        <w:t xml:space="preserve">. Əlavə məlumat </w:t>
      </w:r>
      <w:r w:rsidR="009D7004">
        <w:rPr>
          <w:rFonts w:ascii="Arial" w:eastAsia="Times New Roman" w:hAnsi="Arial" w:cs="Arial"/>
          <w:szCs w:val="24"/>
          <w:lang w:val="az-Latn-AZ"/>
        </w:rPr>
        <w:t xml:space="preserve">lazım olarsa, </w:t>
      </w:r>
      <w:r w:rsidR="00C55D1B" w:rsidRPr="00D93D1E">
        <w:rPr>
          <w:rFonts w:ascii="Arial" w:hAnsi="Arial" w:cs="Arial"/>
          <w:szCs w:val="24"/>
          <w:lang w:val="az-Latn-AZ"/>
        </w:rPr>
        <w:t>dərman vasitəsinin</w:t>
      </w:r>
      <w:r w:rsidR="009D7004">
        <w:rPr>
          <w:rFonts w:ascii="Arial" w:hAnsi="Arial" w:cs="Arial"/>
          <w:szCs w:val="24"/>
          <w:lang w:val="az-Latn-AZ"/>
        </w:rPr>
        <w:t xml:space="preserve"> istifadəsi üzrə təlimata</w:t>
      </w:r>
      <w:r w:rsidR="00C55D1B" w:rsidRPr="00D93D1E">
        <w:rPr>
          <w:rFonts w:ascii="Arial" w:hAnsi="Arial" w:cs="Arial"/>
          <w:szCs w:val="24"/>
          <w:lang w:val="az-Latn-AZ"/>
        </w:rPr>
        <w:t xml:space="preserve"> </w:t>
      </w:r>
      <w:r w:rsidR="009D7004">
        <w:rPr>
          <w:rFonts w:ascii="Arial" w:hAnsi="Arial" w:cs="Arial"/>
          <w:szCs w:val="24"/>
          <w:lang w:val="az-Latn-AZ"/>
        </w:rPr>
        <w:t>(</w:t>
      </w:r>
      <w:r w:rsidR="006264CD" w:rsidRPr="00D93D1E">
        <w:rPr>
          <w:rFonts w:ascii="Arial" w:eastAsia="Times New Roman" w:hAnsi="Arial" w:cs="Arial"/>
          <w:szCs w:val="24"/>
          <w:lang w:val="az-Latn-AZ"/>
        </w:rPr>
        <w:t>içlik vərəqə</w:t>
      </w:r>
      <w:r w:rsidR="009D7004">
        <w:rPr>
          <w:rFonts w:ascii="Arial" w:eastAsia="Times New Roman" w:hAnsi="Arial" w:cs="Arial"/>
          <w:szCs w:val="24"/>
          <w:lang w:val="az-Latn-AZ"/>
        </w:rPr>
        <w:t>)</w:t>
      </w:r>
      <w:r w:rsidR="006264CD" w:rsidRPr="00D93D1E">
        <w:rPr>
          <w:rFonts w:ascii="Arial" w:eastAsia="Times New Roman" w:hAnsi="Arial" w:cs="Arial"/>
          <w:szCs w:val="24"/>
          <w:lang w:val="az-Latn-AZ"/>
        </w:rPr>
        <w:t xml:space="preserve"> </w:t>
      </w:r>
      <w:r w:rsidR="009D7004">
        <w:rPr>
          <w:rFonts w:ascii="Arial" w:eastAsia="Times New Roman" w:hAnsi="Arial" w:cs="Arial"/>
          <w:szCs w:val="24"/>
          <w:lang w:val="az-Latn-AZ"/>
        </w:rPr>
        <w:t>baxmaq lazımdır.</w:t>
      </w:r>
      <w:r w:rsidRPr="00C60C0D">
        <w:rPr>
          <w:rFonts w:ascii="Arial" w:eastAsia="Times New Roman" w:hAnsi="Arial" w:cs="Arial"/>
          <w:szCs w:val="24"/>
          <w:lang w:val="az-Latn-AZ"/>
        </w:rPr>
        <w:t xml:space="preserve"> Təsdiq edilmiş </w:t>
      </w:r>
      <w:r w:rsidR="006264CD" w:rsidRPr="00D93D1E">
        <w:rPr>
          <w:rFonts w:ascii="Arial" w:eastAsia="Times New Roman" w:hAnsi="Arial" w:cs="Arial"/>
          <w:szCs w:val="24"/>
          <w:lang w:val="az-Latn-AZ"/>
        </w:rPr>
        <w:t>içlik vərəqən</w:t>
      </w:r>
      <w:r w:rsidRPr="00C60C0D">
        <w:rPr>
          <w:rFonts w:ascii="Arial" w:eastAsia="Times New Roman" w:hAnsi="Arial" w:cs="Arial"/>
          <w:szCs w:val="24"/>
          <w:lang w:val="az-Latn-AZ"/>
        </w:rPr>
        <w:t xml:space="preserve">in son versiyası </w:t>
      </w:r>
      <w:hyperlink r:id="rId8" w:tgtFrame="_new" w:history="1">
        <w:r w:rsidRPr="00C60C0D">
          <w:rPr>
            <w:rFonts w:ascii="Arial" w:eastAsia="Times New Roman" w:hAnsi="Arial" w:cs="Arial"/>
            <w:color w:val="0000FF"/>
            <w:szCs w:val="24"/>
            <w:u w:val="single"/>
            <w:lang w:val="az-Latn-AZ"/>
          </w:rPr>
          <w:t>pharma.az</w:t>
        </w:r>
      </w:hyperlink>
      <w:r w:rsidRPr="00C60C0D">
        <w:rPr>
          <w:rFonts w:ascii="Arial" w:eastAsia="Times New Roman" w:hAnsi="Arial" w:cs="Arial"/>
          <w:szCs w:val="24"/>
          <w:lang w:val="az-Latn-AZ"/>
        </w:rPr>
        <w:t xml:space="preserve"> saytında </w:t>
      </w:r>
      <w:proofErr w:type="spellStart"/>
      <w:r w:rsidRPr="00C60C0D">
        <w:rPr>
          <w:rFonts w:ascii="Arial" w:eastAsia="Times New Roman" w:hAnsi="Arial" w:cs="Arial"/>
          <w:szCs w:val="24"/>
          <w:lang w:val="az-Latn-AZ"/>
        </w:rPr>
        <w:t>yerləşdirilmişdir</w:t>
      </w:r>
      <w:proofErr w:type="spellEnd"/>
      <w:r w:rsidRPr="00C60C0D">
        <w:rPr>
          <w:rFonts w:ascii="Arial" w:eastAsia="Times New Roman" w:hAnsi="Arial" w:cs="Arial"/>
          <w:szCs w:val="24"/>
          <w:lang w:val="az-Latn-AZ"/>
        </w:rPr>
        <w:t>.</w:t>
      </w:r>
    </w:p>
    <w:p w14:paraId="19145B4A" w14:textId="77777777" w:rsidR="00024457" w:rsidRPr="00C60C0D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474395E8" w14:textId="3DDFC86F" w:rsidR="009D7004" w:rsidRPr="009D7004" w:rsidRDefault="00024457" w:rsidP="00961B45">
      <w:pPr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Cs w:val="24"/>
          <w:lang w:val="az-Latn-AZ"/>
        </w:rPr>
      </w:pPr>
      <w:proofErr w:type="spellStart"/>
      <w:r w:rsidRPr="009D7004">
        <w:rPr>
          <w:rFonts w:ascii="Arial" w:eastAsia="Times New Roman" w:hAnsi="Arial" w:cs="Arial"/>
          <w:b/>
          <w:bCs/>
          <w:szCs w:val="24"/>
          <w:lang w:val="en-US"/>
        </w:rPr>
        <w:t>Lenalidomid</w:t>
      </w:r>
      <w:proofErr w:type="spellEnd"/>
      <w:r w:rsidRPr="009D7004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="006A3C15">
        <w:rPr>
          <w:rFonts w:ascii="Arial" w:eastAsia="Times New Roman" w:hAnsi="Arial" w:cs="Arial"/>
          <w:b/>
          <w:bCs/>
          <w:szCs w:val="24"/>
          <w:lang w:val="en-US"/>
        </w:rPr>
        <w:t>dərman</w:t>
      </w:r>
      <w:proofErr w:type="spellEnd"/>
      <w:r w:rsidR="006A3C15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="006A3C15">
        <w:rPr>
          <w:rFonts w:ascii="Arial" w:eastAsia="Times New Roman" w:hAnsi="Arial" w:cs="Arial"/>
          <w:b/>
          <w:bCs/>
          <w:szCs w:val="24"/>
          <w:lang w:val="en-US"/>
        </w:rPr>
        <w:t>vasitəsi</w:t>
      </w:r>
      <w:proofErr w:type="spellEnd"/>
      <w:r w:rsidRPr="009D7004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proofErr w:type="spellStart"/>
      <w:r w:rsidRPr="009D7004">
        <w:rPr>
          <w:rFonts w:ascii="Arial" w:eastAsia="Times New Roman" w:hAnsi="Arial" w:cs="Arial"/>
          <w:b/>
          <w:bCs/>
          <w:szCs w:val="24"/>
          <w:lang w:val="en-US"/>
        </w:rPr>
        <w:t>aşağıdakı</w:t>
      </w:r>
      <w:proofErr w:type="spellEnd"/>
      <w:r w:rsidRPr="009D7004">
        <w:rPr>
          <w:rFonts w:ascii="Arial" w:eastAsia="Times New Roman" w:hAnsi="Arial" w:cs="Arial"/>
          <w:b/>
          <w:bCs/>
          <w:szCs w:val="24"/>
          <w:lang w:val="en-US"/>
        </w:rPr>
        <w:t xml:space="preserve"> </w:t>
      </w:r>
      <w:r w:rsidR="009D7004">
        <w:rPr>
          <w:rFonts w:ascii="Arial" w:eastAsia="Times New Roman" w:hAnsi="Arial" w:cs="Arial"/>
          <w:b/>
          <w:bCs/>
          <w:szCs w:val="24"/>
          <w:lang w:val="az-Latn-AZ"/>
        </w:rPr>
        <w:t>hallarda istifadə edilir:</w:t>
      </w:r>
    </w:p>
    <w:p w14:paraId="61EFA055" w14:textId="77777777" w:rsidR="006A3C15" w:rsidRPr="00ED3390" w:rsidRDefault="006A3C15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i/>
          <w:iCs/>
          <w:color w:val="000000" w:themeColor="text1"/>
          <w:lang w:val="az-Latn-AZ"/>
        </w:rPr>
      </w:pPr>
      <w:r w:rsidRPr="00ED3390">
        <w:rPr>
          <w:rFonts w:ascii="Arial" w:hAnsi="Arial" w:cs="Arial"/>
          <w:i/>
          <w:iCs/>
          <w:color w:val="000000" w:themeColor="text1"/>
          <w:lang w:val="az-Latn-AZ"/>
        </w:rPr>
        <w:t xml:space="preserve">Çoxsaylı </w:t>
      </w:r>
      <w:proofErr w:type="spellStart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>mieloma</w:t>
      </w:r>
      <w:proofErr w:type="spellEnd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 xml:space="preserve"> </w:t>
      </w:r>
    </w:p>
    <w:p w14:paraId="40E6C88D" w14:textId="1097CA24" w:rsidR="006A3C15" w:rsidRPr="00ED3390" w:rsidRDefault="006A3C15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r w:rsidRPr="00ED3390">
        <w:rPr>
          <w:rFonts w:ascii="Arial" w:hAnsi="Arial" w:cs="Arial"/>
          <w:color w:val="000000" w:themeColor="text1"/>
          <w:lang w:val="az-Latn-AZ"/>
        </w:rPr>
        <w:t xml:space="preserve">Əvvəllər müalicə olunmamış çoxsaylı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mieloma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 olan böyük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pasiyentlərin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 müalicəsi məqsədilə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bortezomib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 və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deksametazonla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 kombinasiya şəklində.</w:t>
      </w:r>
    </w:p>
    <w:p w14:paraId="70A8A3BC" w14:textId="6FEDD506" w:rsidR="006A3C15" w:rsidRPr="00ED3390" w:rsidRDefault="00525400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r w:rsidRPr="00ED3390">
        <w:rPr>
          <w:rFonts w:ascii="Arial" w:hAnsi="Arial" w:cs="Arial"/>
          <w:color w:val="000000" w:themeColor="text1"/>
          <w:lang w:val="az-Latn-AZ"/>
        </w:rPr>
        <w:t>Kök (sütun)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hüceyrələrin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autoloji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transplantasiyasından (SHAT) sonra ilk dəfə çoxsaylı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mieloma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diaqnozu qoyulmuş böyük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pasiyentlərdə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dəstəkləyici müalicə zamanı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monoterapiya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şəklində.</w:t>
      </w:r>
    </w:p>
    <w:p w14:paraId="109E4D53" w14:textId="23D7909A" w:rsidR="006A3C15" w:rsidRPr="00ED3390" w:rsidRDefault="00525400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r w:rsidRPr="00ED3390">
        <w:rPr>
          <w:rFonts w:ascii="Arial" w:hAnsi="Arial" w:cs="Arial"/>
          <w:color w:val="000000" w:themeColor="text1"/>
          <w:lang w:val="az-Latn-AZ"/>
        </w:rPr>
        <w:t>Kök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hüceyrələrin transplantasiya</w:t>
      </w:r>
      <w:r w:rsidR="005349F7" w:rsidRPr="00ED3390">
        <w:rPr>
          <w:rFonts w:ascii="Arial" w:hAnsi="Arial" w:cs="Arial"/>
          <w:color w:val="000000" w:themeColor="text1"/>
          <w:lang w:val="az-Latn-AZ"/>
        </w:rPr>
        <w:t>sı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göstərişi olma</w:t>
      </w:r>
      <w:r w:rsidR="005349F7" w:rsidRPr="00ED3390">
        <w:rPr>
          <w:rFonts w:ascii="Arial" w:hAnsi="Arial" w:cs="Arial"/>
          <w:color w:val="000000" w:themeColor="text1"/>
          <w:lang w:val="az-Latn-AZ"/>
        </w:rPr>
        <w:t>y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an, əvvəllər müalicə olunmamış çoxsaylı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mieloma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olan böyük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pasiyentlərin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</w:t>
      </w:r>
      <w:r w:rsidR="005349F7" w:rsidRPr="00ED3390">
        <w:rPr>
          <w:rFonts w:ascii="Arial" w:hAnsi="Arial" w:cs="Arial"/>
          <w:color w:val="000000" w:themeColor="text1"/>
          <w:lang w:val="az-Latn-AZ"/>
        </w:rPr>
        <w:t>kombinasiya şəklində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müalicəsi.</w:t>
      </w:r>
    </w:p>
    <w:p w14:paraId="24091D87" w14:textId="3EC4AB8D" w:rsidR="006A3C15" w:rsidRPr="00ED3390" w:rsidRDefault="005349F7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r w:rsidRPr="00ED3390">
        <w:rPr>
          <w:rFonts w:ascii="Arial" w:hAnsi="Arial" w:cs="Arial"/>
          <w:color w:val="000000" w:themeColor="text1"/>
          <w:lang w:val="az-Latn-AZ"/>
        </w:rPr>
        <w:t>Minimum bir kurs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terapiya qəbul etmiş böyük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pasiyentlərdə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çoxsaylı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mielomanın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müalicəsi </w:t>
      </w:r>
      <w:r w:rsidRPr="00ED3390">
        <w:rPr>
          <w:rFonts w:ascii="Arial" w:hAnsi="Arial" w:cs="Arial"/>
          <w:color w:val="000000" w:themeColor="text1"/>
          <w:lang w:val="az-Latn-AZ"/>
        </w:rPr>
        <w:t>məqsədilə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deksametazon</w:t>
      </w:r>
      <w:r w:rsidRPr="00ED3390">
        <w:rPr>
          <w:rFonts w:ascii="Arial" w:hAnsi="Arial" w:cs="Arial"/>
          <w:color w:val="000000" w:themeColor="text1"/>
          <w:lang w:val="az-Latn-AZ"/>
        </w:rPr>
        <w:t>la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kombinasiyada. </w:t>
      </w:r>
    </w:p>
    <w:p w14:paraId="0CBE9C9D" w14:textId="77777777" w:rsidR="006A3C15" w:rsidRPr="00ED3390" w:rsidRDefault="006A3C15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i/>
          <w:iCs/>
          <w:color w:val="000000" w:themeColor="text1"/>
          <w:lang w:val="az-Latn-AZ"/>
        </w:rPr>
      </w:pPr>
      <w:proofErr w:type="spellStart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>Mielodisplastik</w:t>
      </w:r>
      <w:proofErr w:type="spellEnd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 xml:space="preserve"> sindromlar </w:t>
      </w:r>
    </w:p>
    <w:p w14:paraId="078ADAFA" w14:textId="1971C2D3" w:rsidR="006A3C15" w:rsidRPr="00ED3390" w:rsidRDefault="00525400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r w:rsidRPr="00ED3390">
        <w:rPr>
          <w:rFonts w:ascii="Arial" w:hAnsi="Arial" w:cs="Arial"/>
          <w:color w:val="000000" w:themeColor="text1"/>
          <w:lang w:val="az-Latn-AZ"/>
        </w:rPr>
        <w:t>Digər müalicə variantlarının kifayət etmədiyi və ya uyğun olmadığı hallarda, s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>itogenetik anomaliya ilə (</w:t>
      </w:r>
      <w:r w:rsidR="009D0138" w:rsidRPr="00ED3390">
        <w:rPr>
          <w:rFonts w:ascii="Arial" w:hAnsi="Arial" w:cs="Arial"/>
          <w:color w:val="000000" w:themeColor="text1"/>
          <w:lang w:val="az-Latn-AZ"/>
        </w:rPr>
        <w:t xml:space="preserve">5q-nin 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>izolə</w:t>
      </w:r>
      <w:r w:rsidR="009D0138" w:rsidRPr="00ED3390">
        <w:rPr>
          <w:rFonts w:ascii="Arial" w:hAnsi="Arial" w:cs="Arial"/>
          <w:color w:val="000000" w:themeColor="text1"/>
          <w:lang w:val="az-Latn-AZ"/>
        </w:rPr>
        <w:t xml:space="preserve"> 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olunmuş </w:t>
      </w:r>
      <w:r w:rsidR="009D0138" w:rsidRPr="00ED3390">
        <w:rPr>
          <w:rFonts w:ascii="Arial" w:hAnsi="Arial" w:cs="Arial"/>
          <w:color w:val="000000" w:themeColor="text1"/>
          <w:lang w:val="az-Latn-AZ"/>
        </w:rPr>
        <w:t>silinməsi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ilə) </w:t>
      </w:r>
      <w:r w:rsidR="001E78A3" w:rsidRPr="00ED3390">
        <w:rPr>
          <w:rFonts w:ascii="Arial" w:hAnsi="Arial" w:cs="Arial"/>
          <w:color w:val="000000" w:themeColor="text1"/>
          <w:lang w:val="az-Latn-AZ"/>
        </w:rPr>
        <w:t>müşayiət olunan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, aşağı və ya </w:t>
      </w:r>
      <w:r w:rsidR="00A635A1" w:rsidRPr="00ED3390">
        <w:rPr>
          <w:rFonts w:ascii="Arial" w:hAnsi="Arial" w:cs="Arial"/>
          <w:color w:val="000000" w:themeColor="text1"/>
          <w:lang w:val="az-Latn-AZ"/>
        </w:rPr>
        <w:t>orta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>-</w:t>
      </w:r>
      <w:r w:rsidR="00A635A1" w:rsidRPr="00ED3390">
        <w:rPr>
          <w:rFonts w:ascii="Arial" w:hAnsi="Arial" w:cs="Arial"/>
          <w:color w:val="000000" w:themeColor="text1"/>
          <w:lang w:val="az-Latn-AZ"/>
        </w:rPr>
        <w:t>1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risk</w:t>
      </w:r>
      <w:r w:rsidR="00A635A1" w:rsidRPr="00ED3390">
        <w:rPr>
          <w:rFonts w:ascii="Arial" w:hAnsi="Arial" w:cs="Arial"/>
          <w:color w:val="000000" w:themeColor="text1"/>
          <w:lang w:val="az-Latn-AZ"/>
        </w:rPr>
        <w:t>li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mi</w:t>
      </w:r>
      <w:r w:rsidRPr="00ED3390">
        <w:rPr>
          <w:rFonts w:ascii="Arial" w:hAnsi="Arial" w:cs="Arial"/>
          <w:color w:val="000000" w:themeColor="text1"/>
          <w:lang w:val="az-Latn-AZ"/>
        </w:rPr>
        <w:t>y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>elodisplastik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sindromlar </w:t>
      </w:r>
      <w:r w:rsidR="009D0138" w:rsidRPr="00ED3390">
        <w:rPr>
          <w:rFonts w:ascii="Arial" w:hAnsi="Arial" w:cs="Arial"/>
          <w:color w:val="000000" w:themeColor="text1"/>
          <w:lang w:val="az-Latn-AZ"/>
        </w:rPr>
        <w:t>nəticəsində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inkişaf e</w:t>
      </w:r>
      <w:r w:rsidR="009D0138" w:rsidRPr="00ED3390">
        <w:rPr>
          <w:rFonts w:ascii="Arial" w:hAnsi="Arial" w:cs="Arial"/>
          <w:color w:val="000000" w:themeColor="text1"/>
          <w:lang w:val="az-Latn-AZ"/>
        </w:rPr>
        <w:t>dən</w:t>
      </w:r>
      <w:r w:rsidR="0015258D">
        <w:rPr>
          <w:rFonts w:ascii="Arial" w:hAnsi="Arial" w:cs="Arial"/>
          <w:color w:val="000000" w:themeColor="text1"/>
          <w:lang w:val="az-Latn-AZ"/>
        </w:rPr>
        <w:t>,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transfuziya</w:t>
      </w:r>
      <w:r w:rsidRPr="00ED3390">
        <w:rPr>
          <w:rFonts w:ascii="Arial" w:hAnsi="Arial" w:cs="Arial"/>
          <w:color w:val="000000" w:themeColor="text1"/>
          <w:lang w:val="az-Latn-AZ"/>
        </w:rPr>
        <w:t xml:space="preserve">dan 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asılı anemiya olan böyük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pasiyentlərin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müalicəsi </w:t>
      </w:r>
      <w:r w:rsidRPr="00ED3390">
        <w:rPr>
          <w:rFonts w:ascii="Arial" w:hAnsi="Arial" w:cs="Arial"/>
          <w:color w:val="000000" w:themeColor="text1"/>
          <w:lang w:val="az-Latn-AZ"/>
        </w:rPr>
        <w:t>məqsədilə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monoterapiya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</w:t>
      </w:r>
      <w:r w:rsidR="005349F7" w:rsidRPr="00ED3390">
        <w:rPr>
          <w:rFonts w:ascii="Arial" w:hAnsi="Arial" w:cs="Arial"/>
          <w:color w:val="000000" w:themeColor="text1"/>
          <w:lang w:val="az-Latn-AZ"/>
        </w:rPr>
        <w:t>şəklində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. </w:t>
      </w:r>
    </w:p>
    <w:p w14:paraId="74FF552D" w14:textId="25E137D5" w:rsidR="006A3C15" w:rsidRPr="00ED3390" w:rsidRDefault="006A3C15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i/>
          <w:iCs/>
          <w:color w:val="000000" w:themeColor="text1"/>
          <w:lang w:val="az-Latn-AZ"/>
        </w:rPr>
      </w:pPr>
      <w:r w:rsidRPr="00ED3390">
        <w:rPr>
          <w:rFonts w:ascii="Arial" w:hAnsi="Arial" w:cs="Arial"/>
          <w:i/>
          <w:iCs/>
          <w:color w:val="000000" w:themeColor="text1"/>
          <w:lang w:val="az-Latn-AZ"/>
        </w:rPr>
        <w:t>Mantiy</w:t>
      </w:r>
      <w:r w:rsidR="001E78A3" w:rsidRPr="00ED3390">
        <w:rPr>
          <w:rFonts w:ascii="Arial" w:hAnsi="Arial" w:cs="Arial"/>
          <w:i/>
          <w:iCs/>
          <w:color w:val="000000" w:themeColor="text1"/>
          <w:lang w:val="az-Latn-AZ"/>
        </w:rPr>
        <w:t xml:space="preserve">a </w:t>
      </w:r>
      <w:r w:rsidRPr="00ED3390">
        <w:rPr>
          <w:rFonts w:ascii="Arial" w:hAnsi="Arial" w:cs="Arial"/>
          <w:i/>
          <w:iCs/>
          <w:color w:val="000000" w:themeColor="text1"/>
          <w:lang w:val="az-Latn-AZ"/>
        </w:rPr>
        <w:t xml:space="preserve">hüceyrəli </w:t>
      </w:r>
      <w:proofErr w:type="spellStart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>limfoma</w:t>
      </w:r>
      <w:proofErr w:type="spellEnd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 xml:space="preserve"> </w:t>
      </w:r>
    </w:p>
    <w:p w14:paraId="02738D92" w14:textId="3CA92E1A" w:rsidR="006A3C15" w:rsidRPr="00ED3390" w:rsidRDefault="001E78A3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Monoterapiya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 şəklində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r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>esidivləşən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və ya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refrakter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mantiy</w:t>
      </w:r>
      <w:r w:rsidRPr="00ED3390">
        <w:rPr>
          <w:rFonts w:ascii="Arial" w:hAnsi="Arial" w:cs="Arial"/>
          <w:color w:val="000000" w:themeColor="text1"/>
          <w:lang w:val="az-Latn-AZ"/>
        </w:rPr>
        <w:t xml:space="preserve">a 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hüceyrəli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limfoma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olan böyük </w:t>
      </w:r>
      <w:proofErr w:type="spellStart"/>
      <w:r w:rsidR="006A3C15" w:rsidRPr="00ED3390">
        <w:rPr>
          <w:rFonts w:ascii="Arial" w:hAnsi="Arial" w:cs="Arial"/>
          <w:color w:val="000000" w:themeColor="text1"/>
          <w:lang w:val="az-Latn-AZ"/>
        </w:rPr>
        <w:t>pasiyentlərin</w:t>
      </w:r>
      <w:proofErr w:type="spellEnd"/>
      <w:r w:rsidR="006A3C15" w:rsidRPr="00ED3390">
        <w:rPr>
          <w:rFonts w:ascii="Arial" w:hAnsi="Arial" w:cs="Arial"/>
          <w:color w:val="000000" w:themeColor="text1"/>
          <w:lang w:val="az-Latn-AZ"/>
        </w:rPr>
        <w:t xml:space="preserve"> müalicəsi </w:t>
      </w:r>
      <w:r w:rsidRPr="00ED3390">
        <w:rPr>
          <w:rFonts w:ascii="Arial" w:hAnsi="Arial" w:cs="Arial"/>
          <w:color w:val="000000" w:themeColor="text1"/>
          <w:lang w:val="az-Latn-AZ"/>
        </w:rPr>
        <w:t>zamanı</w:t>
      </w:r>
      <w:r w:rsidR="006A3C15" w:rsidRPr="00ED3390">
        <w:rPr>
          <w:rFonts w:ascii="Arial" w:hAnsi="Arial" w:cs="Arial"/>
          <w:color w:val="000000" w:themeColor="text1"/>
          <w:lang w:val="az-Latn-AZ"/>
        </w:rPr>
        <w:t>.</w:t>
      </w:r>
    </w:p>
    <w:p w14:paraId="260AD502" w14:textId="77777777" w:rsidR="006A3C15" w:rsidRPr="00ED3390" w:rsidRDefault="006A3C15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i/>
          <w:iCs/>
          <w:color w:val="000000" w:themeColor="text1"/>
          <w:lang w:val="az-Latn-AZ"/>
        </w:rPr>
      </w:pPr>
      <w:proofErr w:type="spellStart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>Follikulyar</w:t>
      </w:r>
      <w:proofErr w:type="spellEnd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 xml:space="preserve"> </w:t>
      </w:r>
      <w:proofErr w:type="spellStart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>limfoma</w:t>
      </w:r>
      <w:proofErr w:type="spellEnd"/>
      <w:r w:rsidRPr="00ED3390">
        <w:rPr>
          <w:rFonts w:ascii="Arial" w:hAnsi="Arial" w:cs="Arial"/>
          <w:i/>
          <w:iCs/>
          <w:color w:val="000000" w:themeColor="text1"/>
          <w:lang w:val="az-Latn-AZ"/>
        </w:rPr>
        <w:t xml:space="preserve"> </w:t>
      </w:r>
    </w:p>
    <w:p w14:paraId="089A85B3" w14:textId="78102C60" w:rsidR="006A3C15" w:rsidRPr="00ED3390" w:rsidRDefault="006A3C15" w:rsidP="00961B45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r w:rsidRPr="00ED3390">
        <w:rPr>
          <w:rFonts w:ascii="Arial" w:hAnsi="Arial" w:cs="Arial"/>
          <w:color w:val="000000" w:themeColor="text1"/>
          <w:lang w:val="az-Latn-AZ"/>
        </w:rPr>
        <w:t xml:space="preserve">Əvvəllər müalicə </w:t>
      </w:r>
      <w:r w:rsidR="001E78A3" w:rsidRPr="00ED3390">
        <w:rPr>
          <w:rFonts w:ascii="Arial" w:hAnsi="Arial" w:cs="Arial"/>
          <w:color w:val="000000" w:themeColor="text1"/>
          <w:lang w:val="az-Latn-AZ"/>
        </w:rPr>
        <w:t>edilmiş</w:t>
      </w:r>
      <w:r w:rsidRPr="00ED3390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follikulyar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limfoma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 olan (1-3a sitoloji tiplər) böyük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pasiyentlərin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 müalicəsi </w:t>
      </w:r>
      <w:r w:rsidR="001E78A3" w:rsidRPr="00ED3390">
        <w:rPr>
          <w:rFonts w:ascii="Arial" w:hAnsi="Arial" w:cs="Arial"/>
          <w:color w:val="000000" w:themeColor="text1"/>
          <w:lang w:val="az-Latn-AZ"/>
        </w:rPr>
        <w:t>zamanı</w:t>
      </w:r>
      <w:r w:rsidRPr="00ED3390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rituksimab</w:t>
      </w:r>
      <w:r w:rsidR="001E78A3" w:rsidRPr="00ED3390">
        <w:rPr>
          <w:rFonts w:ascii="Arial" w:hAnsi="Arial" w:cs="Arial"/>
          <w:color w:val="000000" w:themeColor="text1"/>
          <w:lang w:val="az-Latn-AZ"/>
        </w:rPr>
        <w:t>la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 (anti-CD20 </w:t>
      </w:r>
      <w:proofErr w:type="spellStart"/>
      <w:r w:rsidRPr="00ED3390">
        <w:rPr>
          <w:rFonts w:ascii="Arial" w:hAnsi="Arial" w:cs="Arial"/>
          <w:color w:val="000000" w:themeColor="text1"/>
          <w:lang w:val="az-Latn-AZ"/>
        </w:rPr>
        <w:t>anticis</w:t>
      </w:r>
      <w:r w:rsidR="001E78A3" w:rsidRPr="00ED3390">
        <w:rPr>
          <w:rFonts w:ascii="Arial" w:hAnsi="Arial" w:cs="Arial"/>
          <w:color w:val="000000" w:themeColor="text1"/>
          <w:lang w:val="az-Latn-AZ"/>
        </w:rPr>
        <w:t>mi</w:t>
      </w:r>
      <w:proofErr w:type="spellEnd"/>
      <w:r w:rsidRPr="00ED3390">
        <w:rPr>
          <w:rFonts w:ascii="Arial" w:hAnsi="Arial" w:cs="Arial"/>
          <w:color w:val="000000" w:themeColor="text1"/>
          <w:lang w:val="az-Latn-AZ"/>
        </w:rPr>
        <w:t xml:space="preserve">) </w:t>
      </w:r>
      <w:r w:rsidR="001E78A3" w:rsidRPr="00ED3390">
        <w:rPr>
          <w:rFonts w:ascii="Arial" w:hAnsi="Arial" w:cs="Arial"/>
          <w:color w:val="000000" w:themeColor="text1"/>
          <w:lang w:val="az-Latn-AZ"/>
        </w:rPr>
        <w:t>kombinasiya şəklində</w:t>
      </w:r>
      <w:r w:rsidRPr="00ED3390">
        <w:rPr>
          <w:rFonts w:ascii="Arial" w:hAnsi="Arial" w:cs="Arial"/>
          <w:color w:val="000000" w:themeColor="text1"/>
          <w:lang w:val="az-Latn-AZ"/>
        </w:rPr>
        <w:t xml:space="preserve">. </w:t>
      </w:r>
    </w:p>
    <w:p w14:paraId="3E894003" w14:textId="77777777" w:rsidR="00024457" w:rsidRPr="006A3C15" w:rsidRDefault="00024457" w:rsidP="00452129">
      <w:pPr>
        <w:spacing w:line="276" w:lineRule="auto"/>
        <w:ind w:left="720"/>
        <w:jc w:val="both"/>
        <w:rPr>
          <w:rFonts w:ascii="Arial" w:eastAsia="Times New Roman" w:hAnsi="Arial" w:cs="Arial"/>
          <w:szCs w:val="24"/>
          <w:lang w:val="az-Latn-AZ"/>
        </w:rPr>
      </w:pPr>
    </w:p>
    <w:p w14:paraId="32699732" w14:textId="77777777" w:rsidR="00024457" w:rsidRPr="0015258D" w:rsidRDefault="00024457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az-Latn-AZ"/>
        </w:rPr>
      </w:pPr>
      <w:r w:rsidRPr="0015258D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Dozalanma rejimi</w:t>
      </w:r>
    </w:p>
    <w:p w14:paraId="17DA266B" w14:textId="4A577795" w:rsidR="00024457" w:rsidRPr="0065357B" w:rsidRDefault="00024457" w:rsidP="00452129">
      <w:pPr>
        <w:spacing w:line="276" w:lineRule="auto"/>
        <w:jc w:val="both"/>
        <w:outlineLvl w:val="1"/>
        <w:rPr>
          <w:rFonts w:ascii="Arial" w:eastAsia="Times New Roman" w:hAnsi="Arial" w:cs="Arial"/>
          <w:i/>
          <w:iCs/>
          <w:szCs w:val="24"/>
          <w:lang w:val="az-Latn-AZ"/>
        </w:rPr>
      </w:pPr>
      <w:r w:rsidRPr="0015258D">
        <w:rPr>
          <w:rFonts w:ascii="Arial" w:eastAsia="Times New Roman" w:hAnsi="Arial" w:cs="Arial"/>
          <w:i/>
          <w:iCs/>
          <w:szCs w:val="24"/>
          <w:lang w:val="az-Latn-AZ"/>
        </w:rPr>
        <w:t xml:space="preserve">İlk dəfə çoxsaylı </w:t>
      </w:r>
      <w:proofErr w:type="spellStart"/>
      <w:r w:rsidRPr="0015258D">
        <w:rPr>
          <w:rFonts w:ascii="Arial" w:eastAsia="Times New Roman" w:hAnsi="Arial" w:cs="Arial"/>
          <w:i/>
          <w:iCs/>
          <w:szCs w:val="24"/>
          <w:lang w:val="az-Latn-AZ"/>
        </w:rPr>
        <w:t>mieloma</w:t>
      </w:r>
      <w:proofErr w:type="spellEnd"/>
      <w:r w:rsidR="009D5073" w:rsidRPr="0015258D">
        <w:rPr>
          <w:rFonts w:ascii="Arial" w:eastAsia="Times New Roman" w:hAnsi="Arial" w:cs="Arial"/>
          <w:i/>
          <w:iCs/>
          <w:szCs w:val="24"/>
          <w:lang w:val="az-Latn-AZ"/>
        </w:rPr>
        <w:t xml:space="preserve"> diaqnoz</w:t>
      </w:r>
      <w:r w:rsidR="00E830FE">
        <w:rPr>
          <w:rFonts w:ascii="Arial" w:eastAsia="Times New Roman" w:hAnsi="Arial" w:cs="Arial"/>
          <w:i/>
          <w:iCs/>
          <w:szCs w:val="24"/>
          <w:lang w:val="az-Latn-AZ"/>
        </w:rPr>
        <w:t>u</w:t>
      </w:r>
      <w:r w:rsidR="009D5073" w:rsidRPr="0015258D">
        <w:rPr>
          <w:rFonts w:ascii="Arial" w:eastAsia="Times New Roman" w:hAnsi="Arial" w:cs="Arial"/>
          <w:i/>
          <w:iCs/>
          <w:szCs w:val="24"/>
          <w:lang w:val="az-Latn-AZ"/>
        </w:rPr>
        <w:t xml:space="preserve"> qoyulmuş</w:t>
      </w:r>
      <w:r w:rsidR="009D5073" w:rsidRPr="0065357B">
        <w:rPr>
          <w:rFonts w:ascii="Arial" w:eastAsia="Times New Roman" w:hAnsi="Arial" w:cs="Arial"/>
          <w:i/>
          <w:iCs/>
          <w:szCs w:val="24"/>
          <w:lang w:val="az-Latn-AZ"/>
        </w:rPr>
        <w:t xml:space="preserve"> </w:t>
      </w:r>
      <w:proofErr w:type="spellStart"/>
      <w:r w:rsidR="009D5073" w:rsidRPr="0065357B">
        <w:rPr>
          <w:rFonts w:ascii="Arial" w:eastAsia="Times New Roman" w:hAnsi="Arial" w:cs="Arial"/>
          <w:i/>
          <w:iCs/>
          <w:szCs w:val="24"/>
          <w:lang w:val="az-Latn-AZ"/>
        </w:rPr>
        <w:t>pasiyentlər</w:t>
      </w:r>
      <w:proofErr w:type="spellEnd"/>
    </w:p>
    <w:p w14:paraId="5B373D32" w14:textId="339017EA" w:rsidR="00ED3390" w:rsidRPr="00961B45" w:rsidRDefault="00662620" w:rsidP="00452129">
      <w:pPr>
        <w:spacing w:line="276" w:lineRule="auto"/>
        <w:jc w:val="both"/>
        <w:outlineLvl w:val="2"/>
        <w:rPr>
          <w:rFonts w:ascii="Arial" w:eastAsia="Times New Roman" w:hAnsi="Arial" w:cs="Arial"/>
          <w:i/>
          <w:iCs/>
          <w:szCs w:val="24"/>
          <w:lang w:val="az-Latn-AZ"/>
        </w:rPr>
      </w:pPr>
      <w:r w:rsidRPr="00961B45">
        <w:rPr>
          <w:rStyle w:val="FontStyle11"/>
          <w:rFonts w:ascii="Arial" w:hAnsi="Arial" w:cs="Arial"/>
          <w:i/>
          <w:iCs/>
          <w:color w:val="000000" w:themeColor="text1"/>
          <w:sz w:val="24"/>
          <w:szCs w:val="24"/>
          <w:lang w:val="az-Latn-AZ"/>
        </w:rPr>
        <w:t>Kök</w:t>
      </w:r>
      <w:r w:rsidR="00024457" w:rsidRPr="00961B45">
        <w:rPr>
          <w:rStyle w:val="FontStyle11"/>
          <w:rFonts w:ascii="Arial" w:hAnsi="Arial" w:cs="Arial"/>
          <w:i/>
          <w:iCs/>
          <w:color w:val="000000" w:themeColor="text1"/>
          <w:sz w:val="24"/>
          <w:szCs w:val="24"/>
          <w:lang w:val="az-Latn-AZ"/>
        </w:rPr>
        <w:t xml:space="preserve"> hüceyrələrin</w:t>
      </w:r>
      <w:r w:rsidR="00024457" w:rsidRPr="00961B45">
        <w:rPr>
          <w:rFonts w:ascii="Arial" w:eastAsia="Times New Roman" w:hAnsi="Arial" w:cs="Arial"/>
          <w:i/>
          <w:iCs/>
          <w:szCs w:val="24"/>
          <w:lang w:val="az-Latn-AZ"/>
        </w:rPr>
        <w:t xml:space="preserve"> transplantasiyasından sonra </w:t>
      </w:r>
      <w:proofErr w:type="spellStart"/>
      <w:r w:rsidR="00024457" w:rsidRPr="00961B45">
        <w:rPr>
          <w:rFonts w:ascii="Arial" w:eastAsia="Times New Roman" w:hAnsi="Arial" w:cs="Arial"/>
          <w:i/>
          <w:iCs/>
          <w:szCs w:val="24"/>
          <w:lang w:val="az-Latn-AZ"/>
        </w:rPr>
        <w:t>pasiyentlərdə</w:t>
      </w:r>
      <w:proofErr w:type="spellEnd"/>
      <w:r w:rsidR="00024457" w:rsidRPr="00961B45">
        <w:rPr>
          <w:rFonts w:ascii="Arial" w:eastAsia="Times New Roman" w:hAnsi="Arial" w:cs="Arial"/>
          <w:i/>
          <w:iCs/>
          <w:szCs w:val="24"/>
          <w:lang w:val="az-Latn-AZ"/>
        </w:rPr>
        <w:t xml:space="preserve"> </w:t>
      </w:r>
      <w:proofErr w:type="spellStart"/>
      <w:r w:rsidR="00024457" w:rsidRPr="00961B45">
        <w:rPr>
          <w:rFonts w:ascii="Arial" w:eastAsia="Times New Roman" w:hAnsi="Arial" w:cs="Arial"/>
          <w:i/>
          <w:iCs/>
          <w:szCs w:val="24"/>
          <w:lang w:val="az-Latn-AZ"/>
        </w:rPr>
        <w:t>lenalidomidlə</w:t>
      </w:r>
      <w:proofErr w:type="spellEnd"/>
      <w:r w:rsidR="00024457" w:rsidRPr="00961B45">
        <w:rPr>
          <w:rFonts w:ascii="Arial" w:eastAsia="Times New Roman" w:hAnsi="Arial" w:cs="Arial"/>
          <w:i/>
          <w:iCs/>
          <w:szCs w:val="24"/>
          <w:lang w:val="az-Latn-AZ"/>
        </w:rPr>
        <w:t xml:space="preserve"> dəstəkləyici </w:t>
      </w:r>
      <w:r w:rsidR="00961B45" w:rsidRPr="00961B45">
        <w:rPr>
          <w:rFonts w:ascii="Arial" w:eastAsia="Times New Roman" w:hAnsi="Arial" w:cs="Arial"/>
          <w:i/>
          <w:iCs/>
          <w:szCs w:val="24"/>
          <w:lang w:val="az-Latn-AZ"/>
        </w:rPr>
        <w:t>müalicə</w:t>
      </w:r>
      <w:r w:rsidR="00E31943" w:rsidRPr="00961B45">
        <w:rPr>
          <w:rFonts w:ascii="Arial" w:eastAsia="Times New Roman" w:hAnsi="Arial" w:cs="Arial"/>
          <w:i/>
          <w:iCs/>
          <w:szCs w:val="24"/>
          <w:lang w:val="az-Latn-AZ"/>
        </w:rPr>
        <w:t xml:space="preserve"> </w:t>
      </w:r>
    </w:p>
    <w:p w14:paraId="3107608E" w14:textId="379CAAE5" w:rsidR="00024457" w:rsidRPr="00961B45" w:rsidRDefault="00024457" w:rsidP="00961B45">
      <w:pPr>
        <w:pStyle w:val="af2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Lenalidomidin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tövsiyə olunan başlanğıc dozası </w:t>
      </w:r>
      <w:r w:rsidR="00961B45" w:rsidRPr="00D93D1E">
        <w:rPr>
          <w:rFonts w:ascii="Arial" w:hAnsi="Arial" w:cs="Arial"/>
          <w:color w:val="000000" w:themeColor="text1"/>
          <w:sz w:val="24"/>
          <w:szCs w:val="24"/>
        </w:rPr>
        <w:t xml:space="preserve">gündə 1 dəfə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1B45">
        <w:rPr>
          <w:rFonts w:ascii="Arial" w:hAnsi="Arial" w:cs="Arial"/>
          <w:color w:val="000000" w:themeColor="text1"/>
          <w:sz w:val="24"/>
          <w:szCs w:val="24"/>
        </w:rPr>
        <w:t xml:space="preserve">təşkil edir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(hər 28-günlük siklin 1-ci günündən 28-ci gününə qədər</w:t>
      </w:r>
      <w:r w:rsidR="00961B45">
        <w:rPr>
          <w:rFonts w:ascii="Arial" w:hAnsi="Arial" w:cs="Arial"/>
          <w:color w:val="000000" w:themeColor="text1"/>
          <w:sz w:val="24"/>
          <w:szCs w:val="24"/>
        </w:rPr>
        <w:t xml:space="preserve"> fasiləsiz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)</w:t>
      </w:r>
      <w:r w:rsidR="00961B45">
        <w:rPr>
          <w:rFonts w:ascii="Arial" w:hAnsi="Arial" w:cs="Arial"/>
          <w:color w:val="000000" w:themeColor="text1"/>
          <w:sz w:val="24"/>
          <w:szCs w:val="24"/>
        </w:rPr>
        <w:t>. Müalicə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xəstəli</w:t>
      </w:r>
      <w:r w:rsidR="00961B45">
        <w:rPr>
          <w:rFonts w:ascii="Arial" w:hAnsi="Arial" w:cs="Arial"/>
          <w:color w:val="000000" w:themeColor="text1"/>
          <w:sz w:val="24"/>
          <w:szCs w:val="24"/>
        </w:rPr>
        <w:t>k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proqressivləşə</w:t>
      </w:r>
      <w:r w:rsidR="00961B45">
        <w:rPr>
          <w:rFonts w:ascii="Arial" w:hAnsi="Arial" w:cs="Arial"/>
          <w:color w:val="000000" w:themeColor="text1"/>
          <w:sz w:val="24"/>
          <w:szCs w:val="24"/>
        </w:rPr>
        <w:t>nə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və ya </w:t>
      </w:r>
      <w:r w:rsidR="00961B45">
        <w:rPr>
          <w:rFonts w:ascii="Arial" w:hAnsi="Arial" w:cs="Arial"/>
          <w:color w:val="000000" w:themeColor="text1"/>
          <w:sz w:val="24"/>
          <w:szCs w:val="24"/>
        </w:rPr>
        <w:t>tolerantlıq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əlamətləri inkişaf edənə qədər</w:t>
      </w:r>
      <w:r w:rsidR="00961B45">
        <w:rPr>
          <w:rFonts w:ascii="Arial" w:hAnsi="Arial" w:cs="Arial"/>
          <w:color w:val="000000" w:themeColor="text1"/>
          <w:sz w:val="24"/>
          <w:szCs w:val="24"/>
        </w:rPr>
        <w:t xml:space="preserve"> davam etməlidir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Lenalidomidlə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dəstəkləyici terapiyanın 3 siklindən sonra </w:t>
      </w:r>
      <w:r w:rsidR="00961B45">
        <w:rPr>
          <w:rFonts w:ascii="Arial" w:hAnsi="Arial" w:cs="Arial"/>
          <w:color w:val="000000" w:themeColor="text1"/>
          <w:sz w:val="24"/>
          <w:szCs w:val="24"/>
        </w:rPr>
        <w:t xml:space="preserve">preparat </w:t>
      </w:r>
      <w:proofErr w:type="spellStart"/>
      <w:r w:rsidR="00961B45">
        <w:rPr>
          <w:rFonts w:ascii="Arial" w:hAnsi="Arial" w:cs="Arial"/>
          <w:color w:val="000000" w:themeColor="text1"/>
          <w:sz w:val="24"/>
          <w:szCs w:val="24"/>
        </w:rPr>
        <w:t>pasiyent</w:t>
      </w:r>
      <w:proofErr w:type="spellEnd"/>
      <w:r w:rsidR="00961B45">
        <w:rPr>
          <w:rFonts w:ascii="Arial" w:hAnsi="Arial" w:cs="Arial"/>
          <w:color w:val="000000" w:themeColor="text1"/>
          <w:sz w:val="24"/>
          <w:szCs w:val="24"/>
        </w:rPr>
        <w:t xml:space="preserve"> tərəfindən yaxşı mənimsənilərsə, onun</w:t>
      </w:r>
      <w:r w:rsidRPr="00961B45">
        <w:rPr>
          <w:rFonts w:ascii="Arial" w:hAnsi="Arial" w:cs="Arial"/>
          <w:color w:val="000000" w:themeColor="text1"/>
          <w:sz w:val="24"/>
          <w:szCs w:val="24"/>
        </w:rPr>
        <w:t xml:space="preserve"> dozasını gündə 1 dəfə 15 </w:t>
      </w:r>
      <w:proofErr w:type="spellStart"/>
      <w:r w:rsidRPr="00961B45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961B45">
        <w:rPr>
          <w:rFonts w:ascii="Arial" w:hAnsi="Arial" w:cs="Arial"/>
          <w:color w:val="000000" w:themeColor="text1"/>
          <w:sz w:val="24"/>
          <w:szCs w:val="24"/>
        </w:rPr>
        <w:t xml:space="preserve">-a qədər artırmaq olar. </w:t>
      </w:r>
      <w:r w:rsidR="003B2FF7">
        <w:rPr>
          <w:rFonts w:ascii="Arial" w:hAnsi="Arial" w:cs="Arial"/>
          <w:color w:val="000000" w:themeColor="text1"/>
          <w:sz w:val="24"/>
          <w:szCs w:val="24"/>
        </w:rPr>
        <w:t>Daha ətraflı məlumat üçün içlik vərəqəyə baxmaq lazımdır.</w:t>
      </w:r>
    </w:p>
    <w:p w14:paraId="03100387" w14:textId="24A56441" w:rsidR="00024457" w:rsidRPr="00D93D1E" w:rsidRDefault="00560A65" w:rsidP="00452129">
      <w:pPr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>
        <w:rPr>
          <w:rFonts w:ascii="Arial" w:eastAsia="Times New Roman" w:hAnsi="Arial" w:cs="Arial"/>
          <w:szCs w:val="24"/>
          <w:lang w:val="az-Latn-AZ"/>
        </w:rPr>
        <w:t>D</w:t>
      </w:r>
      <w:r w:rsidRPr="00D93D1E">
        <w:rPr>
          <w:rFonts w:ascii="Arial" w:eastAsia="Times New Roman" w:hAnsi="Arial" w:cs="Arial"/>
          <w:szCs w:val="24"/>
          <w:lang w:val="az-Latn-AZ"/>
        </w:rPr>
        <w:t xml:space="preserve">ozanın mərhələli </w:t>
      </w:r>
      <w:r>
        <w:rPr>
          <w:rFonts w:ascii="Arial" w:eastAsia="Times New Roman" w:hAnsi="Arial" w:cs="Arial"/>
          <w:szCs w:val="24"/>
          <w:lang w:val="az-Latn-AZ"/>
        </w:rPr>
        <w:t xml:space="preserve">şəkildə </w:t>
      </w:r>
      <w:r w:rsidRPr="00D93D1E">
        <w:rPr>
          <w:rFonts w:ascii="Arial" w:eastAsia="Times New Roman" w:hAnsi="Arial" w:cs="Arial"/>
          <w:szCs w:val="24"/>
          <w:lang w:val="az-Latn-AZ"/>
        </w:rPr>
        <w:t xml:space="preserve">azaldılması </w:t>
      </w:r>
      <w:r>
        <w:rPr>
          <w:rFonts w:ascii="Arial" w:eastAsia="Times New Roman" w:hAnsi="Arial" w:cs="Arial"/>
          <w:szCs w:val="24"/>
          <w:lang w:val="az-Latn-AZ"/>
        </w:rPr>
        <w:t>i</w:t>
      </w:r>
      <w:r w:rsidR="00ED3390" w:rsidRPr="00D93D1E">
        <w:rPr>
          <w:rFonts w:ascii="Arial" w:eastAsia="Times New Roman" w:hAnsi="Arial" w:cs="Arial"/>
          <w:szCs w:val="24"/>
          <w:lang w:val="az-Latn-AZ"/>
        </w:rPr>
        <w:t xml:space="preserve">çlik vərəqədə </w:t>
      </w:r>
      <w:proofErr w:type="spellStart"/>
      <w:r>
        <w:rPr>
          <w:rFonts w:ascii="Arial" w:eastAsia="Times New Roman" w:hAnsi="Arial" w:cs="Arial"/>
          <w:szCs w:val="24"/>
          <w:lang w:val="az-Latn-AZ"/>
        </w:rPr>
        <w:t>verilmişdir</w:t>
      </w:r>
      <w:proofErr w:type="spellEnd"/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7DF5EE76" w14:textId="77777777" w:rsidR="00024457" w:rsidRPr="00E830FE" w:rsidRDefault="00024457" w:rsidP="00452129">
      <w:pPr>
        <w:spacing w:line="276" w:lineRule="auto"/>
        <w:jc w:val="both"/>
        <w:rPr>
          <w:rFonts w:ascii="Arial" w:eastAsia="Times New Roman" w:hAnsi="Arial" w:cs="Arial"/>
          <w:i/>
          <w:iCs/>
          <w:szCs w:val="24"/>
          <w:lang w:val="az-Latn-AZ"/>
        </w:rPr>
      </w:pPr>
    </w:p>
    <w:p w14:paraId="5ECA1E79" w14:textId="61004571" w:rsidR="00024457" w:rsidRPr="00E830FE" w:rsidRDefault="00024457" w:rsidP="00E830FE">
      <w:pPr>
        <w:pStyle w:val="af2"/>
        <w:spacing w:line="276" w:lineRule="auto"/>
        <w:jc w:val="both"/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en-US"/>
        </w:rPr>
      </w:pP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>Transplantasiya göstəriş</w:t>
      </w:r>
      <w:r w:rsidR="0015258D">
        <w:rPr>
          <w:rFonts w:ascii="Arial" w:hAnsi="Arial" w:cs="Arial"/>
          <w:i/>
          <w:iCs/>
          <w:color w:val="000000" w:themeColor="text1"/>
          <w:sz w:val="24"/>
          <w:szCs w:val="24"/>
        </w:rPr>
        <w:t>i</w:t>
      </w: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olmayan </w:t>
      </w:r>
      <w:proofErr w:type="spellStart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pasiyentlərdə</w:t>
      </w:r>
      <w:proofErr w:type="spellEnd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xəstəli</w:t>
      </w:r>
      <w:r w:rsidR="00B01FCA">
        <w:rPr>
          <w:rFonts w:ascii="Arial" w:hAnsi="Arial" w:cs="Arial"/>
          <w:i/>
          <w:iCs/>
          <w:color w:val="000000" w:themeColor="text1"/>
          <w:sz w:val="24"/>
          <w:szCs w:val="24"/>
        </w:rPr>
        <w:t>k</w:t>
      </w: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proqressivləş</w:t>
      </w:r>
      <w:r w:rsidR="00B01FCA">
        <w:rPr>
          <w:rFonts w:ascii="Arial" w:hAnsi="Arial" w:cs="Arial"/>
          <w:i/>
          <w:iCs/>
          <w:color w:val="000000" w:themeColor="text1"/>
          <w:sz w:val="24"/>
          <w:szCs w:val="24"/>
        </w:rPr>
        <w:t>ə</w:t>
      </w: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nə</w:t>
      </w:r>
      <w:proofErr w:type="spellEnd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qədər </w:t>
      </w:r>
      <w:proofErr w:type="spellStart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lenalidomid</w:t>
      </w:r>
      <w:proofErr w:type="spellEnd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və </w:t>
      </w:r>
      <w:proofErr w:type="spellStart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deksametazon</w:t>
      </w:r>
      <w:r w:rsidR="00B01FCA">
        <w:rPr>
          <w:rFonts w:ascii="Arial" w:hAnsi="Arial" w:cs="Arial"/>
          <w:i/>
          <w:iCs/>
          <w:color w:val="000000" w:themeColor="text1"/>
          <w:sz w:val="24"/>
          <w:szCs w:val="24"/>
        </w:rPr>
        <w:t>la</w:t>
      </w:r>
      <w:proofErr w:type="spellEnd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kombinasiya</w:t>
      </w:r>
      <w:r w:rsidR="00B01FC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şəklində</w:t>
      </w: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fasiləsiz müalicə</w:t>
      </w:r>
    </w:p>
    <w:p w14:paraId="0B0000AC" w14:textId="4F9F3F79" w:rsidR="00024457" w:rsidRPr="00B01FCA" w:rsidRDefault="00024457" w:rsidP="00B01FCA">
      <w:pPr>
        <w:pStyle w:val="af2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Lenalidomidin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tövsiyə olunan başlanğıc dozası </w:t>
      </w:r>
      <w:r w:rsidR="00B01FCA" w:rsidRPr="00D93D1E">
        <w:rPr>
          <w:rFonts w:ascii="Arial" w:hAnsi="Arial" w:cs="Arial"/>
          <w:color w:val="000000" w:themeColor="text1"/>
          <w:sz w:val="24"/>
          <w:szCs w:val="24"/>
        </w:rPr>
        <w:t>hər 28-günlük sikl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B01FCA" w:rsidRPr="00D93D1E">
        <w:rPr>
          <w:rFonts w:ascii="Arial" w:hAnsi="Arial" w:cs="Arial"/>
          <w:color w:val="000000" w:themeColor="text1"/>
          <w:sz w:val="24"/>
          <w:szCs w:val="24"/>
        </w:rPr>
        <w:t xml:space="preserve">(9 </w:t>
      </w:r>
      <w:proofErr w:type="spellStart"/>
      <w:r w:rsidR="00B01FCA" w:rsidRPr="00D93D1E">
        <w:rPr>
          <w:rFonts w:ascii="Arial" w:hAnsi="Arial" w:cs="Arial"/>
          <w:color w:val="000000" w:themeColor="text1"/>
          <w:sz w:val="24"/>
          <w:szCs w:val="24"/>
        </w:rPr>
        <w:t>tsiklə</w:t>
      </w:r>
      <w:proofErr w:type="spellEnd"/>
      <w:r w:rsidR="00B01FCA" w:rsidRPr="00D93D1E">
        <w:rPr>
          <w:rFonts w:ascii="Arial" w:hAnsi="Arial" w:cs="Arial"/>
          <w:color w:val="000000" w:themeColor="text1"/>
          <w:sz w:val="24"/>
          <w:szCs w:val="24"/>
        </w:rPr>
        <w:t xml:space="preserve"> qədər) 1-ci günündən 21-ci gününə qədər gündə 1 dəfə daxilə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 xml:space="preserve"> qəbul edilən</w:t>
      </w:r>
      <w:r w:rsidR="00B01FCA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 xml:space="preserve">təşkil edir. </w:t>
      </w:r>
      <w:proofErr w:type="spellStart"/>
      <w:r w:rsidR="00B01FCA">
        <w:rPr>
          <w:rFonts w:ascii="Arial" w:hAnsi="Arial" w:cs="Arial"/>
          <w:color w:val="000000" w:themeColor="text1"/>
          <w:sz w:val="24"/>
          <w:szCs w:val="24"/>
        </w:rPr>
        <w:t>M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elfalan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>hər</w:t>
      </w:r>
      <w:r w:rsidR="00B01FCA" w:rsidRPr="00B01FCA">
        <w:rPr>
          <w:rFonts w:ascii="Arial" w:hAnsi="Arial" w:cs="Arial"/>
          <w:color w:val="000000" w:themeColor="text1"/>
          <w:sz w:val="24"/>
          <w:szCs w:val="24"/>
        </w:rPr>
        <w:t xml:space="preserve"> 28-günlük siklin 1-ci günündən 4-cü gününə qədər</w:t>
      </w:r>
      <w:r w:rsidR="00B01FCA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0,18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kq</w:t>
      </w:r>
      <w:proofErr w:type="spellEnd"/>
      <w:r w:rsidR="00B01FCA">
        <w:rPr>
          <w:rFonts w:ascii="Arial" w:hAnsi="Arial" w:cs="Arial"/>
          <w:color w:val="000000" w:themeColor="text1"/>
          <w:sz w:val="24"/>
          <w:szCs w:val="24"/>
        </w:rPr>
        <w:t>/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bədən 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>çəkis</w:t>
      </w:r>
      <w:r w:rsidRPr="00B01FCA">
        <w:rPr>
          <w:rFonts w:ascii="Arial" w:hAnsi="Arial" w:cs="Arial"/>
          <w:color w:val="000000" w:themeColor="text1"/>
          <w:sz w:val="24"/>
          <w:szCs w:val="24"/>
        </w:rPr>
        <w:t>i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 xml:space="preserve"> dozada</w:t>
      </w:r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01FCA">
        <w:rPr>
          <w:rFonts w:ascii="Arial" w:hAnsi="Arial" w:cs="Arial"/>
          <w:color w:val="000000" w:themeColor="text1"/>
          <w:sz w:val="24"/>
          <w:szCs w:val="24"/>
        </w:rPr>
        <w:t>prednizon</w:t>
      </w:r>
      <w:proofErr w:type="spellEnd"/>
      <w:r w:rsidR="00B01FCA" w:rsidRPr="00B01FCA">
        <w:rPr>
          <w:rFonts w:ascii="Arial" w:hAnsi="Arial" w:cs="Arial"/>
          <w:color w:val="000000" w:themeColor="text1"/>
          <w:sz w:val="24"/>
          <w:szCs w:val="24"/>
        </w:rPr>
        <w:t xml:space="preserve"> hər 28-günlük siklin 1-ci günündən 4-cü gününə qədər </w:t>
      </w:r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B01FCA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B01FCA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B01FCA">
        <w:rPr>
          <w:rFonts w:ascii="Arial" w:hAnsi="Arial" w:cs="Arial"/>
          <w:color w:val="000000" w:themeColor="text1"/>
          <w:sz w:val="24"/>
          <w:szCs w:val="24"/>
        </w:rPr>
        <w:t>kq</w:t>
      </w:r>
      <w:proofErr w:type="spellEnd"/>
      <w:r w:rsidR="00B01FCA">
        <w:rPr>
          <w:rFonts w:ascii="Arial" w:hAnsi="Arial" w:cs="Arial"/>
          <w:color w:val="000000" w:themeColor="text1"/>
          <w:sz w:val="24"/>
          <w:szCs w:val="24"/>
        </w:rPr>
        <w:t>/</w:t>
      </w:r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bədən 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>çəkisi dozada qəbul edilir</w:t>
      </w:r>
      <w:r w:rsidRPr="00B01FCA">
        <w:rPr>
          <w:rFonts w:ascii="Arial" w:hAnsi="Arial" w:cs="Arial"/>
          <w:color w:val="000000" w:themeColor="text1"/>
          <w:sz w:val="24"/>
          <w:szCs w:val="24"/>
        </w:rPr>
        <w:t>. 9 sikli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 xml:space="preserve"> tam </w:t>
      </w:r>
      <w:proofErr w:type="spellStart"/>
      <w:r w:rsidR="00B01FCA">
        <w:rPr>
          <w:rFonts w:ascii="Arial" w:hAnsi="Arial" w:cs="Arial"/>
          <w:color w:val="000000" w:themeColor="text1"/>
          <w:sz w:val="24"/>
          <w:szCs w:val="24"/>
        </w:rPr>
        <w:t>bitirmis</w:t>
      </w:r>
      <w:proofErr w:type="spellEnd"/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 və ya 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>tolerantlığa görə</w:t>
      </w:r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01FCA">
        <w:rPr>
          <w:rFonts w:ascii="Arial" w:hAnsi="Arial" w:cs="Arial"/>
          <w:color w:val="000000" w:themeColor="text1"/>
          <w:sz w:val="24"/>
          <w:szCs w:val="24"/>
        </w:rPr>
        <w:t>kombinəolunmuş</w:t>
      </w:r>
      <w:proofErr w:type="spellEnd"/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 terapiyanı qəbul edə bilməyən </w:t>
      </w:r>
      <w:proofErr w:type="spellStart"/>
      <w:r w:rsidRPr="00B01FCA">
        <w:rPr>
          <w:rFonts w:ascii="Arial" w:hAnsi="Arial" w:cs="Arial"/>
          <w:color w:val="000000" w:themeColor="text1"/>
          <w:sz w:val="24"/>
          <w:szCs w:val="24"/>
        </w:rPr>
        <w:t>pasiyentlərə</w:t>
      </w:r>
      <w:proofErr w:type="spellEnd"/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01FCA">
        <w:rPr>
          <w:rFonts w:ascii="Arial" w:hAnsi="Arial" w:cs="Arial"/>
          <w:color w:val="000000" w:themeColor="text1"/>
          <w:sz w:val="24"/>
          <w:szCs w:val="24"/>
        </w:rPr>
        <w:t>lenalidomidlə</w:t>
      </w:r>
      <w:proofErr w:type="spellEnd"/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01FCA">
        <w:rPr>
          <w:rFonts w:ascii="Arial" w:hAnsi="Arial" w:cs="Arial"/>
          <w:color w:val="000000" w:themeColor="text1"/>
          <w:sz w:val="24"/>
          <w:szCs w:val="24"/>
        </w:rPr>
        <w:t>monoterapiya</w:t>
      </w:r>
      <w:proofErr w:type="spellEnd"/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 təyin </w:t>
      </w:r>
      <w:r w:rsidR="00B01FCA">
        <w:rPr>
          <w:rFonts w:ascii="Arial" w:hAnsi="Arial" w:cs="Arial"/>
          <w:color w:val="000000" w:themeColor="text1"/>
          <w:sz w:val="24"/>
          <w:szCs w:val="24"/>
        </w:rPr>
        <w:t>edilir</w:t>
      </w:r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711690" w:rsidRPr="00B01FCA">
        <w:rPr>
          <w:rFonts w:ascii="Arial" w:hAnsi="Arial" w:cs="Arial"/>
          <w:color w:val="000000" w:themeColor="text1"/>
          <w:sz w:val="24"/>
          <w:szCs w:val="24"/>
        </w:rPr>
        <w:t xml:space="preserve">xəstəlik </w:t>
      </w:r>
      <w:proofErr w:type="spellStart"/>
      <w:r w:rsidR="00711690" w:rsidRPr="00B01FCA">
        <w:rPr>
          <w:rFonts w:ascii="Arial" w:hAnsi="Arial" w:cs="Arial"/>
          <w:color w:val="000000" w:themeColor="text1"/>
          <w:sz w:val="24"/>
          <w:szCs w:val="24"/>
        </w:rPr>
        <w:t>proqressivləşənə</w:t>
      </w:r>
      <w:proofErr w:type="spellEnd"/>
      <w:r w:rsidR="00711690" w:rsidRPr="00B01FCA">
        <w:rPr>
          <w:rFonts w:ascii="Arial" w:hAnsi="Arial" w:cs="Arial"/>
          <w:color w:val="000000" w:themeColor="text1"/>
          <w:sz w:val="24"/>
          <w:szCs w:val="24"/>
        </w:rPr>
        <w:t xml:space="preserve"> qədər</w:t>
      </w:r>
      <w:r w:rsidR="007116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proofErr w:type="spellStart"/>
      <w:r w:rsidRPr="00B01FCA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1690" w:rsidRPr="00B01FCA">
        <w:rPr>
          <w:rFonts w:ascii="Arial" w:hAnsi="Arial" w:cs="Arial"/>
          <w:color w:val="000000" w:themeColor="text1"/>
          <w:sz w:val="24"/>
          <w:szCs w:val="24"/>
        </w:rPr>
        <w:t>hər 28-günlük siklin 1-ci günündən 21-ci gününə qədə</w:t>
      </w:r>
      <w:r w:rsidR="00711690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711690" w:rsidRPr="00B01FCA">
        <w:rPr>
          <w:rFonts w:ascii="Arial" w:hAnsi="Arial" w:cs="Arial"/>
          <w:color w:val="000000" w:themeColor="text1"/>
          <w:sz w:val="24"/>
          <w:szCs w:val="24"/>
        </w:rPr>
        <w:t xml:space="preserve">gündə </w:t>
      </w:r>
      <w:r w:rsidRPr="00B01FCA">
        <w:rPr>
          <w:rFonts w:ascii="Arial" w:hAnsi="Arial" w:cs="Arial"/>
          <w:color w:val="000000" w:themeColor="text1"/>
          <w:sz w:val="24"/>
          <w:szCs w:val="24"/>
        </w:rPr>
        <w:t xml:space="preserve">1 dəfə daxilə </w:t>
      </w:r>
      <w:r w:rsidR="00711690">
        <w:rPr>
          <w:rFonts w:ascii="Arial" w:hAnsi="Arial" w:cs="Arial"/>
          <w:color w:val="000000" w:themeColor="text1"/>
          <w:sz w:val="24"/>
          <w:szCs w:val="24"/>
        </w:rPr>
        <w:t xml:space="preserve">qəbul edilir. </w:t>
      </w:r>
    </w:p>
    <w:p w14:paraId="182E6A27" w14:textId="06E0BF48" w:rsidR="00846179" w:rsidRPr="00846179" w:rsidRDefault="00D93D1E" w:rsidP="00846179">
      <w:pPr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D93D1E">
        <w:rPr>
          <w:rFonts w:ascii="Arial" w:eastAsia="Times New Roman" w:hAnsi="Arial" w:cs="Arial"/>
          <w:szCs w:val="24"/>
          <w:lang w:val="az-Latn-AZ"/>
        </w:rPr>
        <w:t xml:space="preserve">Dozanın mərhələli </w:t>
      </w:r>
      <w:r w:rsidR="00711690">
        <w:rPr>
          <w:rFonts w:ascii="Arial" w:eastAsia="Times New Roman" w:hAnsi="Arial" w:cs="Arial"/>
          <w:szCs w:val="24"/>
          <w:lang w:val="az-Latn-AZ"/>
        </w:rPr>
        <w:t xml:space="preserve">şəkildə azaldılması üçün </w:t>
      </w:r>
      <w:r w:rsidRPr="00D93D1E">
        <w:rPr>
          <w:rFonts w:ascii="Arial" w:eastAsia="Times New Roman" w:hAnsi="Arial" w:cs="Arial"/>
          <w:szCs w:val="24"/>
          <w:lang w:val="az-Latn-AZ"/>
        </w:rPr>
        <w:t>içlik vərəqə</w:t>
      </w:r>
      <w:r w:rsidR="00711690">
        <w:rPr>
          <w:rFonts w:ascii="Arial" w:eastAsia="Times New Roman" w:hAnsi="Arial" w:cs="Arial"/>
          <w:szCs w:val="24"/>
          <w:lang w:val="az-Latn-AZ"/>
        </w:rPr>
        <w:t>yə baxmaq lazımdır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0EC32F6A" w14:textId="77777777" w:rsidR="00846179" w:rsidRPr="00E830FE" w:rsidRDefault="00846179" w:rsidP="00846179">
      <w:pPr>
        <w:spacing w:line="276" w:lineRule="auto"/>
        <w:jc w:val="both"/>
        <w:rPr>
          <w:rFonts w:ascii="Arial" w:eastAsia="Times New Roman" w:hAnsi="Arial" w:cs="Arial"/>
          <w:i/>
          <w:iCs/>
          <w:szCs w:val="24"/>
          <w:lang w:val="az-Latn-AZ"/>
        </w:rPr>
      </w:pPr>
    </w:p>
    <w:p w14:paraId="70FEAF93" w14:textId="550B29DA" w:rsidR="00846179" w:rsidRDefault="00846179" w:rsidP="00846179">
      <w:pPr>
        <w:pStyle w:val="af2"/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Transplantasiya göstəriş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i</w:t>
      </w: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olmayan </w:t>
      </w:r>
      <w:proofErr w:type="spellStart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pasiyentlərdə</w:t>
      </w:r>
      <w:proofErr w:type="spellEnd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xəstəli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k</w:t>
      </w: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proqressivləş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ə</w:t>
      </w: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nə</w:t>
      </w:r>
      <w:proofErr w:type="spellEnd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qədər </w:t>
      </w:r>
      <w:proofErr w:type="spellStart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lenalidomid</w:t>
      </w:r>
      <w:proofErr w:type="spellEnd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və </w:t>
      </w:r>
      <w:proofErr w:type="spellStart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>deksametazon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la</w:t>
      </w:r>
      <w:proofErr w:type="spellEnd"/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kombinasiya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şəklində</w:t>
      </w:r>
      <w:r w:rsidRPr="00E830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müalicə</w:t>
      </w:r>
    </w:p>
    <w:p w14:paraId="35B2BFAD" w14:textId="2029E6B6" w:rsidR="00406960" w:rsidRPr="00CE334D" w:rsidRDefault="00406960" w:rsidP="00CE334D">
      <w:pPr>
        <w:pStyle w:val="af2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E334D">
        <w:rPr>
          <w:rFonts w:ascii="Arial" w:hAnsi="Arial" w:cs="Arial"/>
          <w:color w:val="000000" w:themeColor="text1"/>
          <w:sz w:val="24"/>
          <w:szCs w:val="24"/>
        </w:rPr>
        <w:t>Lenalidomidin</w:t>
      </w:r>
      <w:proofErr w:type="spellEnd"/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tövsiyə olunan başlanğıc dozası hər 28-günlük siklin 1-ci günündən 21-ci gününə qədər gündə 1 dəfə daxilə qəbul edilən 25 </w:t>
      </w:r>
      <w:proofErr w:type="spellStart"/>
      <w:r w:rsidRPr="00CE334D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təşkil edir. </w:t>
      </w:r>
      <w:proofErr w:type="spellStart"/>
      <w:r w:rsidRPr="00CE334D">
        <w:rPr>
          <w:rFonts w:ascii="Arial" w:hAnsi="Arial" w:cs="Arial"/>
          <w:color w:val="000000" w:themeColor="text1"/>
          <w:sz w:val="24"/>
          <w:szCs w:val="24"/>
        </w:rPr>
        <w:t>Deksametazonun</w:t>
      </w:r>
      <w:proofErr w:type="spellEnd"/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tövsiyə olunan dozası hər 28-günlük siklin 1, 8, 15 və 22-ci günləri</w:t>
      </w:r>
      <w:r w:rsidR="00F862C8" w:rsidRPr="00CE334D">
        <w:rPr>
          <w:rFonts w:ascii="Arial" w:hAnsi="Arial" w:cs="Arial"/>
          <w:color w:val="000000" w:themeColor="text1"/>
          <w:sz w:val="24"/>
          <w:szCs w:val="24"/>
        </w:rPr>
        <w:t>ndə,</w:t>
      </w:r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gündə 1 dəfə daxilə qəbul edilən 40 </w:t>
      </w:r>
      <w:proofErr w:type="spellStart"/>
      <w:r w:rsidRPr="00CE334D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="00F862C8" w:rsidRPr="00CE334D">
        <w:rPr>
          <w:rFonts w:ascii="Arial" w:hAnsi="Arial" w:cs="Arial"/>
          <w:color w:val="000000" w:themeColor="text1"/>
          <w:sz w:val="24"/>
          <w:szCs w:val="24"/>
        </w:rPr>
        <w:t xml:space="preserve"> təşkil edir.</w:t>
      </w:r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77C6D06" w14:textId="345B72A1" w:rsidR="00846179" w:rsidRPr="00766C30" w:rsidRDefault="00406960" w:rsidP="00846179">
      <w:pPr>
        <w:pStyle w:val="af2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E334D">
        <w:rPr>
          <w:rFonts w:ascii="Arial" w:hAnsi="Arial" w:cs="Arial"/>
          <w:color w:val="000000" w:themeColor="text1"/>
          <w:sz w:val="24"/>
          <w:szCs w:val="24"/>
        </w:rPr>
        <w:t>Pasiyentlər</w:t>
      </w:r>
      <w:proofErr w:type="spellEnd"/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334D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və </w:t>
      </w:r>
      <w:proofErr w:type="spellStart"/>
      <w:r w:rsidRPr="00CE334D">
        <w:rPr>
          <w:rFonts w:ascii="Arial" w:hAnsi="Arial" w:cs="Arial"/>
          <w:color w:val="000000" w:themeColor="text1"/>
          <w:sz w:val="24"/>
          <w:szCs w:val="24"/>
        </w:rPr>
        <w:t>deksametazon</w:t>
      </w:r>
      <w:r w:rsidR="00AB1E2C" w:rsidRPr="00CE334D">
        <w:rPr>
          <w:rFonts w:ascii="Arial" w:hAnsi="Arial" w:cs="Arial"/>
          <w:color w:val="000000" w:themeColor="text1"/>
          <w:sz w:val="24"/>
          <w:szCs w:val="24"/>
        </w:rPr>
        <w:t>la</w:t>
      </w:r>
      <w:proofErr w:type="spellEnd"/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terapiya</w:t>
      </w:r>
      <w:r w:rsidR="00AB1E2C" w:rsidRPr="00CE334D">
        <w:rPr>
          <w:rFonts w:ascii="Arial" w:hAnsi="Arial" w:cs="Arial"/>
          <w:color w:val="000000" w:themeColor="text1"/>
          <w:sz w:val="24"/>
          <w:szCs w:val="24"/>
        </w:rPr>
        <w:t>ya</w:t>
      </w:r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xəstəli</w:t>
      </w:r>
      <w:r w:rsidR="00AB1E2C" w:rsidRPr="00CE334D">
        <w:rPr>
          <w:rFonts w:ascii="Arial" w:hAnsi="Arial" w:cs="Arial"/>
          <w:color w:val="000000" w:themeColor="text1"/>
          <w:sz w:val="24"/>
          <w:szCs w:val="24"/>
        </w:rPr>
        <w:t>k</w:t>
      </w:r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334D">
        <w:rPr>
          <w:rFonts w:ascii="Arial" w:hAnsi="Arial" w:cs="Arial"/>
          <w:color w:val="000000" w:themeColor="text1"/>
          <w:sz w:val="24"/>
          <w:szCs w:val="24"/>
        </w:rPr>
        <w:t>proqressivləş</w:t>
      </w:r>
      <w:r w:rsidR="00AB1E2C" w:rsidRPr="00CE334D">
        <w:rPr>
          <w:rFonts w:ascii="Arial" w:hAnsi="Arial" w:cs="Arial"/>
          <w:color w:val="000000" w:themeColor="text1"/>
          <w:sz w:val="24"/>
          <w:szCs w:val="24"/>
        </w:rPr>
        <w:t>ə</w:t>
      </w:r>
      <w:r w:rsidRPr="00CE334D">
        <w:rPr>
          <w:rFonts w:ascii="Arial" w:hAnsi="Arial" w:cs="Arial"/>
          <w:color w:val="000000" w:themeColor="text1"/>
          <w:sz w:val="24"/>
          <w:szCs w:val="24"/>
        </w:rPr>
        <w:t>nə</w:t>
      </w:r>
      <w:proofErr w:type="spellEnd"/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və ya </w:t>
      </w:r>
      <w:r w:rsidR="00AB1E2C" w:rsidRPr="00CE334D">
        <w:rPr>
          <w:rFonts w:ascii="Arial" w:hAnsi="Arial" w:cs="Arial"/>
          <w:color w:val="000000" w:themeColor="text1"/>
          <w:sz w:val="24"/>
          <w:szCs w:val="24"/>
        </w:rPr>
        <w:t>tolerantlıq</w:t>
      </w:r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əlamətləri </w:t>
      </w:r>
      <w:r w:rsidR="00AB1E2C" w:rsidRPr="00CE334D">
        <w:rPr>
          <w:rFonts w:ascii="Arial" w:hAnsi="Arial" w:cs="Arial"/>
          <w:color w:val="000000" w:themeColor="text1"/>
          <w:sz w:val="24"/>
          <w:szCs w:val="24"/>
        </w:rPr>
        <w:t>inkişaf edənə</w:t>
      </w:r>
      <w:r w:rsidRPr="00CE334D">
        <w:rPr>
          <w:rFonts w:ascii="Arial" w:hAnsi="Arial" w:cs="Arial"/>
          <w:color w:val="000000" w:themeColor="text1"/>
          <w:sz w:val="24"/>
          <w:szCs w:val="24"/>
        </w:rPr>
        <w:t xml:space="preserve"> qədər davam e</w:t>
      </w:r>
      <w:r w:rsidR="00AB1E2C" w:rsidRPr="00CE334D">
        <w:rPr>
          <w:rFonts w:ascii="Arial" w:hAnsi="Arial" w:cs="Arial"/>
          <w:color w:val="000000" w:themeColor="text1"/>
          <w:sz w:val="24"/>
          <w:szCs w:val="24"/>
        </w:rPr>
        <w:t>d</w:t>
      </w:r>
      <w:r w:rsidRPr="00CE334D">
        <w:rPr>
          <w:rFonts w:ascii="Arial" w:hAnsi="Arial" w:cs="Arial"/>
          <w:color w:val="000000" w:themeColor="text1"/>
          <w:sz w:val="24"/>
          <w:szCs w:val="24"/>
        </w:rPr>
        <w:t>ə bilər.</w:t>
      </w:r>
    </w:p>
    <w:p w14:paraId="4EF6DD00" w14:textId="77777777" w:rsidR="00024457" w:rsidRPr="00D93D1E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2A1C678E" w14:textId="2872DD7D" w:rsidR="0015258D" w:rsidRPr="0015258D" w:rsidRDefault="00806D25" w:rsidP="0015258D">
      <w:pPr>
        <w:pStyle w:val="af2"/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bookmarkStart w:id="0" w:name="_Hlk229130941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Minimum</w:t>
      </w:r>
      <w:r w:rsidR="00024457" w:rsidRPr="0015258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bir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kurs müalicə</w:t>
      </w:r>
      <w:r w:rsidR="00024457" w:rsidRPr="0015258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qəbul etmiş </w:t>
      </w:r>
      <w:proofErr w:type="spellStart"/>
      <w:r w:rsidR="00024457" w:rsidRPr="0015258D">
        <w:rPr>
          <w:rFonts w:ascii="Arial" w:hAnsi="Arial" w:cs="Arial"/>
          <w:i/>
          <w:iCs/>
          <w:color w:val="000000" w:themeColor="text1"/>
          <w:sz w:val="24"/>
          <w:szCs w:val="24"/>
        </w:rPr>
        <w:t>pasiyentlərdə</w:t>
      </w:r>
      <w:proofErr w:type="spellEnd"/>
      <w:r w:rsidR="00024457" w:rsidRPr="0015258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çoxsaylı </w:t>
      </w:r>
      <w:proofErr w:type="spellStart"/>
      <w:r w:rsidR="00024457" w:rsidRPr="0015258D">
        <w:rPr>
          <w:rFonts w:ascii="Arial" w:hAnsi="Arial" w:cs="Arial"/>
          <w:i/>
          <w:iCs/>
          <w:color w:val="000000" w:themeColor="text1"/>
          <w:sz w:val="24"/>
          <w:szCs w:val="24"/>
        </w:rPr>
        <w:t>mieloma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nın</w:t>
      </w:r>
      <w:proofErr w:type="spellEnd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müalicəsi</w:t>
      </w:r>
    </w:p>
    <w:p w14:paraId="796F5645" w14:textId="66EC5B44" w:rsidR="00024457" w:rsidRPr="00D93D1E" w:rsidRDefault="00024457" w:rsidP="00452129">
      <w:pPr>
        <w:pStyle w:val="af2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Lenalidomidin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tövsiyə olunan başlanğıc dozası 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>hər</w:t>
      </w:r>
      <w:r w:rsidR="00806D25" w:rsidRPr="00D93D1E">
        <w:rPr>
          <w:rFonts w:ascii="Arial" w:hAnsi="Arial" w:cs="Arial"/>
          <w:color w:val="000000" w:themeColor="text1"/>
          <w:sz w:val="24"/>
          <w:szCs w:val="24"/>
        </w:rPr>
        <w:t xml:space="preserve"> 28-günlük siklin 1-ci günündən 21-ci gününə qədər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06D25" w:rsidRPr="00D93D1E">
        <w:rPr>
          <w:rFonts w:ascii="Arial" w:hAnsi="Arial" w:cs="Arial"/>
          <w:color w:val="000000" w:themeColor="text1"/>
          <w:sz w:val="24"/>
          <w:szCs w:val="24"/>
        </w:rPr>
        <w:t>gündə 1 dəfə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 xml:space="preserve"> daxil</w:t>
      </w:r>
      <w:r w:rsidR="00643CA1">
        <w:rPr>
          <w:rFonts w:ascii="Arial" w:hAnsi="Arial" w:cs="Arial"/>
          <w:color w:val="000000" w:themeColor="text1"/>
          <w:sz w:val="24"/>
          <w:szCs w:val="24"/>
        </w:rPr>
        <w:t>ə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 xml:space="preserve"> qəbul edilən</w:t>
      </w:r>
      <w:r w:rsidR="00806D25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25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>təşkil edir.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Deksametazonun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tövsiyə olunan dozası </w:t>
      </w:r>
      <w:r w:rsidR="00806D25" w:rsidRPr="00D93D1E">
        <w:rPr>
          <w:rFonts w:ascii="Arial" w:hAnsi="Arial" w:cs="Arial"/>
          <w:color w:val="000000" w:themeColor="text1"/>
          <w:sz w:val="24"/>
          <w:szCs w:val="24"/>
        </w:rPr>
        <w:t>gündə 1 dəfə daxilə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 xml:space="preserve"> qəbul edilən</w:t>
      </w:r>
      <w:r w:rsidR="00806D25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40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 xml:space="preserve">təşkil edir. </w:t>
      </w:r>
      <w:r w:rsidR="00471E7A">
        <w:rPr>
          <w:rFonts w:ascii="Arial" w:hAnsi="Arial" w:cs="Arial"/>
          <w:color w:val="000000" w:themeColor="text1"/>
          <w:sz w:val="24"/>
          <w:szCs w:val="24"/>
        </w:rPr>
        <w:t>M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 xml:space="preserve">üalicənin </w:t>
      </w:r>
      <w:r w:rsidR="00806D25" w:rsidRPr="00D93D1E">
        <w:rPr>
          <w:rFonts w:ascii="Arial" w:hAnsi="Arial" w:cs="Arial"/>
          <w:color w:val="000000" w:themeColor="text1"/>
          <w:sz w:val="24"/>
          <w:szCs w:val="24"/>
        </w:rPr>
        <w:t xml:space="preserve">ilk 4 </w:t>
      </w:r>
      <w:proofErr w:type="spellStart"/>
      <w:r w:rsidR="00806D25">
        <w:rPr>
          <w:rFonts w:ascii="Arial" w:hAnsi="Arial" w:cs="Arial"/>
          <w:color w:val="000000" w:themeColor="text1"/>
          <w:sz w:val="24"/>
          <w:szCs w:val="24"/>
        </w:rPr>
        <w:t>siklində</w:t>
      </w:r>
      <w:r w:rsidR="00806D25" w:rsidRPr="00D93D1E">
        <w:rPr>
          <w:rFonts w:ascii="Arial" w:hAnsi="Arial" w:cs="Arial"/>
          <w:color w:val="000000" w:themeColor="text1"/>
          <w:sz w:val="24"/>
          <w:szCs w:val="24"/>
        </w:rPr>
        <w:t>,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>hər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28-günlük siklin 1-4, 9-12 və 17-20 günləri</w:t>
      </w:r>
      <w:r w:rsidR="00806D25">
        <w:rPr>
          <w:rFonts w:ascii="Arial" w:hAnsi="Arial" w:cs="Arial"/>
          <w:color w:val="000000" w:themeColor="text1"/>
          <w:sz w:val="24"/>
          <w:szCs w:val="24"/>
        </w:rPr>
        <w:t>ndə,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daha sonra </w:t>
      </w:r>
      <w:r w:rsidR="00471E7A">
        <w:rPr>
          <w:rFonts w:ascii="Arial" w:hAnsi="Arial" w:cs="Arial"/>
          <w:color w:val="000000" w:themeColor="text1"/>
          <w:sz w:val="24"/>
          <w:szCs w:val="24"/>
        </w:rPr>
        <w:t xml:space="preserve">isə </w:t>
      </w:r>
      <w:r w:rsidR="00471E7A" w:rsidRPr="00D93D1E">
        <w:rPr>
          <w:rFonts w:ascii="Arial" w:hAnsi="Arial" w:cs="Arial"/>
          <w:color w:val="000000" w:themeColor="text1"/>
          <w:sz w:val="24"/>
          <w:szCs w:val="24"/>
        </w:rPr>
        <w:t>hər 28 gün</w:t>
      </w:r>
      <w:r w:rsidR="00471E7A">
        <w:rPr>
          <w:rFonts w:ascii="Arial" w:hAnsi="Arial" w:cs="Arial"/>
          <w:color w:val="000000" w:themeColor="text1"/>
          <w:sz w:val="24"/>
          <w:szCs w:val="24"/>
        </w:rPr>
        <w:t>lük siklin</w:t>
      </w:r>
      <w:r w:rsidR="00471E7A" w:rsidRPr="00D93D1E">
        <w:rPr>
          <w:rFonts w:ascii="Arial" w:hAnsi="Arial" w:cs="Arial"/>
          <w:color w:val="000000" w:themeColor="text1"/>
          <w:sz w:val="24"/>
          <w:szCs w:val="24"/>
        </w:rPr>
        <w:t xml:space="preserve"> 1-4 günləri</w:t>
      </w:r>
      <w:r w:rsidR="00471E7A">
        <w:rPr>
          <w:rFonts w:ascii="Arial" w:hAnsi="Arial" w:cs="Arial"/>
          <w:color w:val="000000" w:themeColor="text1"/>
          <w:sz w:val="24"/>
          <w:szCs w:val="24"/>
        </w:rPr>
        <w:t xml:space="preserve">ndə </w:t>
      </w:r>
      <w:r w:rsidR="00471E7A" w:rsidRPr="00D93D1E">
        <w:rPr>
          <w:rFonts w:ascii="Arial" w:hAnsi="Arial" w:cs="Arial"/>
          <w:color w:val="000000" w:themeColor="text1"/>
          <w:sz w:val="24"/>
          <w:szCs w:val="24"/>
        </w:rPr>
        <w:t xml:space="preserve">gündə 1 dəfə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40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="00471E7A">
        <w:rPr>
          <w:rFonts w:ascii="Arial" w:hAnsi="Arial" w:cs="Arial"/>
          <w:color w:val="000000" w:themeColor="text1"/>
          <w:sz w:val="24"/>
          <w:szCs w:val="24"/>
        </w:rPr>
        <w:t xml:space="preserve"> dozada daxilə qəbul edilir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bookmarkEnd w:id="0"/>
    <w:p w14:paraId="3F4D7C65" w14:textId="1B8D1DB2" w:rsidR="00024457" w:rsidRPr="00D93D1E" w:rsidRDefault="00024457" w:rsidP="00452129">
      <w:pPr>
        <w:pStyle w:val="af2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Müalicə təyin edən həkimlər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deksametazonun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tövsiyə olunan dozasını diqqətlə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qiymətləndirməli</w:t>
      </w:r>
      <w:proofErr w:type="spellEnd"/>
      <w:r w:rsidR="0062527B">
        <w:rPr>
          <w:rFonts w:ascii="Arial" w:hAnsi="Arial" w:cs="Arial"/>
          <w:color w:val="000000" w:themeColor="text1"/>
          <w:sz w:val="24"/>
          <w:szCs w:val="24"/>
        </w:rPr>
        <w:t xml:space="preserve"> və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bu zaman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pasiyentin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vəziyyətini</w:t>
      </w:r>
      <w:r w:rsidR="0062527B">
        <w:rPr>
          <w:rFonts w:ascii="Arial" w:hAnsi="Arial" w:cs="Arial"/>
          <w:color w:val="000000" w:themeColor="text1"/>
          <w:sz w:val="24"/>
          <w:szCs w:val="24"/>
        </w:rPr>
        <w:t>, x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əstəliyin </w:t>
      </w:r>
      <w:r w:rsidR="0062527B">
        <w:rPr>
          <w:rFonts w:ascii="Arial" w:hAnsi="Arial" w:cs="Arial"/>
          <w:color w:val="000000" w:themeColor="text1"/>
          <w:sz w:val="24"/>
          <w:szCs w:val="24"/>
        </w:rPr>
        <w:t xml:space="preserve">ağırlıq dərəcəsini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nəzərə</w:t>
      </w:r>
      <w:r w:rsidR="0062527B">
        <w:rPr>
          <w:rFonts w:ascii="Arial" w:hAnsi="Arial" w:cs="Arial"/>
          <w:color w:val="000000" w:themeColor="text1"/>
          <w:sz w:val="24"/>
          <w:szCs w:val="24"/>
        </w:rPr>
        <w:t xml:space="preserve"> almalıdır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E957613" w14:textId="77777777" w:rsidR="00C74B10" w:rsidRPr="00846179" w:rsidRDefault="00C74B10" w:rsidP="00C74B10">
      <w:pPr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D93D1E">
        <w:rPr>
          <w:rFonts w:ascii="Arial" w:eastAsia="Times New Roman" w:hAnsi="Arial" w:cs="Arial"/>
          <w:szCs w:val="24"/>
          <w:lang w:val="az-Latn-AZ"/>
        </w:rPr>
        <w:t xml:space="preserve">Dozanın mərhələli </w:t>
      </w:r>
      <w:r>
        <w:rPr>
          <w:rFonts w:ascii="Arial" w:eastAsia="Times New Roman" w:hAnsi="Arial" w:cs="Arial"/>
          <w:szCs w:val="24"/>
          <w:lang w:val="az-Latn-AZ"/>
        </w:rPr>
        <w:t xml:space="preserve">şəkildə azaldılması üçün </w:t>
      </w:r>
      <w:r w:rsidRPr="00D93D1E">
        <w:rPr>
          <w:rFonts w:ascii="Arial" w:eastAsia="Times New Roman" w:hAnsi="Arial" w:cs="Arial"/>
          <w:szCs w:val="24"/>
          <w:lang w:val="az-Latn-AZ"/>
        </w:rPr>
        <w:t>içlik vərəqə</w:t>
      </w:r>
      <w:r>
        <w:rPr>
          <w:rFonts w:ascii="Arial" w:eastAsia="Times New Roman" w:hAnsi="Arial" w:cs="Arial"/>
          <w:szCs w:val="24"/>
          <w:lang w:val="az-Latn-AZ"/>
        </w:rPr>
        <w:t>yə baxmaq lazımdır</w:t>
      </w:r>
      <w:r w:rsidRPr="00D93D1E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051F3D39" w14:textId="77777777" w:rsidR="00024457" w:rsidRPr="00D93D1E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1A7C7486" w14:textId="02849276" w:rsidR="00024457" w:rsidRPr="004825A3" w:rsidRDefault="00024457" w:rsidP="00452129">
      <w:pPr>
        <w:spacing w:line="276" w:lineRule="auto"/>
        <w:jc w:val="both"/>
        <w:outlineLvl w:val="1"/>
        <w:rPr>
          <w:rFonts w:ascii="Arial" w:eastAsia="Times New Roman" w:hAnsi="Arial" w:cs="Arial"/>
          <w:i/>
          <w:iCs/>
          <w:szCs w:val="24"/>
          <w:lang w:val="az-Latn-AZ"/>
        </w:rPr>
      </w:pPr>
      <w:proofErr w:type="spellStart"/>
      <w:r w:rsidRPr="004825A3">
        <w:rPr>
          <w:rFonts w:ascii="Arial" w:eastAsia="Times New Roman" w:hAnsi="Arial" w:cs="Arial"/>
          <w:i/>
          <w:iCs/>
          <w:szCs w:val="24"/>
        </w:rPr>
        <w:t>Mi</w:t>
      </w:r>
      <w:proofErr w:type="spellEnd"/>
      <w:r w:rsidR="004825A3" w:rsidRPr="004825A3">
        <w:rPr>
          <w:rFonts w:ascii="Arial" w:eastAsia="Times New Roman" w:hAnsi="Arial" w:cs="Arial"/>
          <w:i/>
          <w:iCs/>
          <w:szCs w:val="24"/>
          <w:lang w:val="az-Latn-AZ"/>
        </w:rPr>
        <w:t>y</w:t>
      </w:r>
      <w:proofErr w:type="spellStart"/>
      <w:r w:rsidRPr="004825A3">
        <w:rPr>
          <w:rFonts w:ascii="Arial" w:eastAsia="Times New Roman" w:hAnsi="Arial" w:cs="Arial"/>
          <w:i/>
          <w:iCs/>
          <w:szCs w:val="24"/>
        </w:rPr>
        <w:t>elodisplastik</w:t>
      </w:r>
      <w:proofErr w:type="spellEnd"/>
      <w:r w:rsidRPr="004825A3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4825A3">
        <w:rPr>
          <w:rFonts w:ascii="Arial" w:eastAsia="Times New Roman" w:hAnsi="Arial" w:cs="Arial"/>
          <w:i/>
          <w:iCs/>
          <w:szCs w:val="24"/>
        </w:rPr>
        <w:t>sindromlar</w:t>
      </w:r>
      <w:proofErr w:type="spellEnd"/>
      <w:r w:rsidR="00EA5597" w:rsidRPr="004825A3">
        <w:rPr>
          <w:rFonts w:ascii="Arial" w:eastAsia="Times New Roman" w:hAnsi="Arial" w:cs="Arial"/>
          <w:i/>
          <w:iCs/>
          <w:szCs w:val="24"/>
          <w:lang w:val="az-Latn-AZ"/>
        </w:rPr>
        <w:t xml:space="preserve"> (MD</w:t>
      </w:r>
      <w:r w:rsidR="00B26BAD" w:rsidRPr="004825A3">
        <w:rPr>
          <w:rFonts w:ascii="Arial" w:eastAsia="Times New Roman" w:hAnsi="Arial" w:cs="Arial"/>
          <w:i/>
          <w:iCs/>
          <w:szCs w:val="24"/>
          <w:lang w:val="az-Latn-AZ"/>
        </w:rPr>
        <w:t>S</w:t>
      </w:r>
      <w:r w:rsidR="00EA5597" w:rsidRPr="004825A3">
        <w:rPr>
          <w:rFonts w:ascii="Arial" w:eastAsia="Times New Roman" w:hAnsi="Arial" w:cs="Arial"/>
          <w:i/>
          <w:iCs/>
          <w:szCs w:val="24"/>
          <w:lang w:val="az-Latn-AZ"/>
        </w:rPr>
        <w:t>)</w:t>
      </w:r>
    </w:p>
    <w:p w14:paraId="338EF0BA" w14:textId="1476375E" w:rsidR="00024457" w:rsidRPr="00D93D1E" w:rsidRDefault="00024457" w:rsidP="00452129">
      <w:pPr>
        <w:pStyle w:val="af2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Lenalidomidin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tövsiyə olunan başlanğıc dozası </w:t>
      </w:r>
      <w:r w:rsidR="004825A3" w:rsidRPr="00D93D1E">
        <w:rPr>
          <w:rFonts w:ascii="Arial" w:hAnsi="Arial" w:cs="Arial"/>
          <w:color w:val="000000" w:themeColor="text1"/>
          <w:sz w:val="24"/>
          <w:szCs w:val="24"/>
        </w:rPr>
        <w:t>hər 28-günlük siklin 1-ci günündən 21-ci gününə qədər</w:t>
      </w:r>
      <w:r w:rsidR="004825A3">
        <w:rPr>
          <w:rFonts w:ascii="Arial" w:hAnsi="Arial" w:cs="Arial"/>
          <w:color w:val="000000" w:themeColor="text1"/>
          <w:sz w:val="24"/>
          <w:szCs w:val="24"/>
        </w:rPr>
        <w:t>,</w:t>
      </w:r>
      <w:r w:rsidR="004825A3" w:rsidRPr="00D93D1E">
        <w:rPr>
          <w:rFonts w:ascii="Arial" w:hAnsi="Arial" w:cs="Arial"/>
          <w:color w:val="000000" w:themeColor="text1"/>
          <w:sz w:val="24"/>
          <w:szCs w:val="24"/>
        </w:rPr>
        <w:t xml:space="preserve"> gündə 1 dəfə </w:t>
      </w:r>
      <w:r w:rsidR="004825A3">
        <w:rPr>
          <w:rFonts w:ascii="Arial" w:hAnsi="Arial" w:cs="Arial"/>
          <w:color w:val="000000" w:themeColor="text1"/>
          <w:sz w:val="24"/>
          <w:szCs w:val="24"/>
        </w:rPr>
        <w:t>daxil</w:t>
      </w:r>
      <w:r w:rsidR="00643CA1">
        <w:rPr>
          <w:rFonts w:ascii="Arial" w:hAnsi="Arial" w:cs="Arial"/>
          <w:color w:val="000000" w:themeColor="text1"/>
          <w:sz w:val="24"/>
          <w:szCs w:val="24"/>
        </w:rPr>
        <w:t>ə</w:t>
      </w:r>
      <w:r w:rsidR="004825A3">
        <w:rPr>
          <w:rFonts w:ascii="Arial" w:hAnsi="Arial" w:cs="Arial"/>
          <w:color w:val="000000" w:themeColor="text1"/>
          <w:sz w:val="24"/>
          <w:szCs w:val="24"/>
        </w:rPr>
        <w:t xml:space="preserve"> qəbul edilən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mq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25A3">
        <w:rPr>
          <w:rFonts w:ascii="Arial" w:hAnsi="Arial" w:cs="Arial"/>
          <w:color w:val="000000" w:themeColor="text1"/>
          <w:sz w:val="24"/>
          <w:szCs w:val="24"/>
        </w:rPr>
        <w:t xml:space="preserve">təşkil edir. </w:t>
      </w:r>
    </w:p>
    <w:p w14:paraId="373FC114" w14:textId="77777777" w:rsidR="004825A3" w:rsidRPr="00846179" w:rsidRDefault="004825A3" w:rsidP="004825A3">
      <w:pPr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D93D1E">
        <w:rPr>
          <w:rFonts w:ascii="Arial" w:eastAsia="Times New Roman" w:hAnsi="Arial" w:cs="Arial"/>
          <w:szCs w:val="24"/>
          <w:lang w:val="az-Latn-AZ"/>
        </w:rPr>
        <w:t xml:space="preserve">Dozanın mərhələli </w:t>
      </w:r>
      <w:r>
        <w:rPr>
          <w:rFonts w:ascii="Arial" w:eastAsia="Times New Roman" w:hAnsi="Arial" w:cs="Arial"/>
          <w:szCs w:val="24"/>
          <w:lang w:val="az-Latn-AZ"/>
        </w:rPr>
        <w:t xml:space="preserve">şəkildə azaldılması üçün </w:t>
      </w:r>
      <w:r w:rsidRPr="00D93D1E">
        <w:rPr>
          <w:rFonts w:ascii="Arial" w:eastAsia="Times New Roman" w:hAnsi="Arial" w:cs="Arial"/>
          <w:szCs w:val="24"/>
          <w:lang w:val="az-Latn-AZ"/>
        </w:rPr>
        <w:t>içlik vərəqə</w:t>
      </w:r>
      <w:r>
        <w:rPr>
          <w:rFonts w:ascii="Arial" w:eastAsia="Times New Roman" w:hAnsi="Arial" w:cs="Arial"/>
          <w:szCs w:val="24"/>
          <w:lang w:val="az-Latn-AZ"/>
        </w:rPr>
        <w:t>yə baxmaq lazımdır</w:t>
      </w:r>
      <w:r w:rsidRPr="00D93D1E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5B920B3F" w14:textId="77777777" w:rsidR="00742A70" w:rsidRPr="00742A70" w:rsidRDefault="00742A70" w:rsidP="00742A70">
      <w:pPr>
        <w:widowControl/>
        <w:suppressAutoHyphens w:val="0"/>
        <w:spacing w:line="276" w:lineRule="auto"/>
        <w:ind w:left="360"/>
        <w:jc w:val="both"/>
        <w:rPr>
          <w:rFonts w:ascii="Arial" w:eastAsia="Times New Roman" w:hAnsi="Arial" w:cs="Arial"/>
          <w:szCs w:val="24"/>
          <w:lang w:val="az-Latn-AZ"/>
        </w:rPr>
      </w:pPr>
    </w:p>
    <w:p w14:paraId="562CCABC" w14:textId="77777777" w:rsidR="004825A3" w:rsidRPr="004825A3" w:rsidRDefault="00024457" w:rsidP="004825A3">
      <w:pPr>
        <w:spacing w:line="276" w:lineRule="auto"/>
        <w:jc w:val="both"/>
        <w:outlineLvl w:val="1"/>
        <w:rPr>
          <w:rFonts w:ascii="Arial" w:eastAsia="Times New Roman" w:hAnsi="Arial" w:cs="Arial"/>
          <w:i/>
          <w:iCs/>
          <w:szCs w:val="24"/>
          <w:lang w:val="az-Latn-AZ"/>
        </w:rPr>
      </w:pPr>
      <w:r w:rsidRPr="004825A3">
        <w:rPr>
          <w:rFonts w:ascii="Arial" w:eastAsia="Times New Roman" w:hAnsi="Arial" w:cs="Arial"/>
          <w:i/>
          <w:iCs/>
          <w:szCs w:val="24"/>
          <w:lang w:val="az-Latn-AZ"/>
        </w:rPr>
        <w:t>Mantiy</w:t>
      </w:r>
      <w:r w:rsidR="004825A3" w:rsidRPr="004825A3">
        <w:rPr>
          <w:rFonts w:ascii="Arial" w:eastAsia="Times New Roman" w:hAnsi="Arial" w:cs="Arial"/>
          <w:i/>
          <w:iCs/>
          <w:szCs w:val="24"/>
          <w:lang w:val="az-Latn-AZ"/>
        </w:rPr>
        <w:t xml:space="preserve">a </w:t>
      </w:r>
      <w:r w:rsidRPr="004825A3">
        <w:rPr>
          <w:rFonts w:ascii="Arial" w:eastAsia="Times New Roman" w:hAnsi="Arial" w:cs="Arial"/>
          <w:i/>
          <w:iCs/>
          <w:szCs w:val="24"/>
          <w:lang w:val="az-Latn-AZ"/>
        </w:rPr>
        <w:t xml:space="preserve">hüceyrəli </w:t>
      </w:r>
      <w:proofErr w:type="spellStart"/>
      <w:r w:rsidRPr="004825A3">
        <w:rPr>
          <w:rFonts w:ascii="Arial" w:eastAsia="Times New Roman" w:hAnsi="Arial" w:cs="Arial"/>
          <w:i/>
          <w:iCs/>
          <w:szCs w:val="24"/>
          <w:lang w:val="az-Latn-AZ"/>
        </w:rPr>
        <w:t>limfoma</w:t>
      </w:r>
      <w:proofErr w:type="spellEnd"/>
      <w:r w:rsidR="00B26BAD" w:rsidRPr="004825A3">
        <w:rPr>
          <w:rFonts w:ascii="Arial" w:eastAsia="Times New Roman" w:hAnsi="Arial" w:cs="Arial"/>
          <w:i/>
          <w:iCs/>
          <w:szCs w:val="24"/>
          <w:lang w:val="az-Latn-AZ"/>
        </w:rPr>
        <w:t xml:space="preserve"> </w:t>
      </w:r>
    </w:p>
    <w:p w14:paraId="4E9E34C0" w14:textId="72D38014" w:rsidR="00024457" w:rsidRPr="00C4593F" w:rsidRDefault="00024457" w:rsidP="00C4593F">
      <w:pPr>
        <w:pStyle w:val="a7"/>
        <w:numPr>
          <w:ilvl w:val="0"/>
          <w:numId w:val="49"/>
        </w:numPr>
        <w:spacing w:line="276" w:lineRule="auto"/>
        <w:jc w:val="both"/>
        <w:outlineLvl w:val="1"/>
        <w:rPr>
          <w:rFonts w:ascii="Arial" w:hAnsi="Arial" w:cs="Arial"/>
          <w:color w:val="000000" w:themeColor="text1"/>
          <w:szCs w:val="24"/>
          <w:lang w:val="az-Latn-AZ"/>
        </w:rPr>
      </w:pPr>
      <w:proofErr w:type="spellStart"/>
      <w:r w:rsidRPr="00C4593F">
        <w:rPr>
          <w:rFonts w:ascii="Arial" w:hAnsi="Arial" w:cs="Arial"/>
          <w:color w:val="000000" w:themeColor="text1"/>
          <w:szCs w:val="24"/>
          <w:lang w:val="az-Latn-AZ"/>
        </w:rPr>
        <w:t>Lenalidomidin</w:t>
      </w:r>
      <w:proofErr w:type="spellEnd"/>
      <w:r w:rsidRPr="00C4593F">
        <w:rPr>
          <w:rFonts w:ascii="Arial" w:hAnsi="Arial" w:cs="Arial"/>
          <w:color w:val="000000" w:themeColor="text1"/>
          <w:szCs w:val="24"/>
          <w:lang w:val="az-Latn-AZ"/>
        </w:rPr>
        <w:t xml:space="preserve"> tövsiyə olunan başlanğıc dozası </w:t>
      </w:r>
      <w:r w:rsidR="00C4593F" w:rsidRPr="00C4593F">
        <w:rPr>
          <w:rFonts w:ascii="Arial" w:hAnsi="Arial" w:cs="Arial"/>
          <w:color w:val="000000" w:themeColor="text1"/>
          <w:szCs w:val="24"/>
          <w:lang w:val="az-Latn-AZ"/>
        </w:rPr>
        <w:t xml:space="preserve">hər 28-günlük siklin 1-ci günündən 21-ci gününə qədər gündə 1 dəfə daxilə qəbul edilən </w:t>
      </w:r>
      <w:r w:rsidRPr="00C4593F">
        <w:rPr>
          <w:rFonts w:ascii="Arial" w:hAnsi="Arial" w:cs="Arial"/>
          <w:color w:val="000000" w:themeColor="text1"/>
          <w:szCs w:val="24"/>
          <w:lang w:val="az-Latn-AZ"/>
        </w:rPr>
        <w:t xml:space="preserve">25 </w:t>
      </w:r>
      <w:proofErr w:type="spellStart"/>
      <w:r w:rsidRPr="00C4593F">
        <w:rPr>
          <w:rFonts w:ascii="Arial" w:hAnsi="Arial" w:cs="Arial"/>
          <w:color w:val="000000" w:themeColor="text1"/>
          <w:szCs w:val="24"/>
          <w:lang w:val="az-Latn-AZ"/>
        </w:rPr>
        <w:t>mq</w:t>
      </w:r>
      <w:proofErr w:type="spellEnd"/>
      <w:r w:rsidRPr="00C4593F">
        <w:rPr>
          <w:rFonts w:ascii="Arial" w:hAnsi="Arial" w:cs="Arial"/>
          <w:color w:val="000000" w:themeColor="text1"/>
          <w:szCs w:val="24"/>
          <w:lang w:val="az-Latn-AZ"/>
        </w:rPr>
        <w:t xml:space="preserve"> təşkil edir.</w:t>
      </w:r>
    </w:p>
    <w:p w14:paraId="265A84DD" w14:textId="676CA232" w:rsidR="00024457" w:rsidRPr="00C4593F" w:rsidRDefault="00C4593F" w:rsidP="00C4593F">
      <w:pPr>
        <w:pStyle w:val="a7"/>
        <w:widowControl/>
        <w:numPr>
          <w:ilvl w:val="0"/>
          <w:numId w:val="49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C4593F">
        <w:rPr>
          <w:rFonts w:ascii="Arial" w:eastAsia="Times New Roman" w:hAnsi="Arial" w:cs="Arial"/>
          <w:szCs w:val="24"/>
          <w:lang w:val="az-Latn-AZ"/>
        </w:rPr>
        <w:t>Dozanın mərhələli şəkildə azaldılması üçün içlik vərəqəyə baxmaq lazımdır</w:t>
      </w:r>
      <w:r w:rsidR="00024457" w:rsidRPr="00C4593F">
        <w:rPr>
          <w:rFonts w:ascii="Arial" w:eastAsia="Times New Roman" w:hAnsi="Arial" w:cs="Arial"/>
          <w:szCs w:val="24"/>
          <w:lang w:val="az-Latn-AZ"/>
        </w:rPr>
        <w:t>.</w:t>
      </w:r>
    </w:p>
    <w:p w14:paraId="7ABE61DC" w14:textId="77777777" w:rsidR="00D93D1E" w:rsidRPr="00D93D1E" w:rsidRDefault="00D93D1E" w:rsidP="00452129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61ED91FC" w14:textId="77777777" w:rsidR="00673DF6" w:rsidRDefault="00673DF6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az-Latn-AZ"/>
        </w:rPr>
      </w:pPr>
    </w:p>
    <w:p w14:paraId="77FB9724" w14:textId="77777777" w:rsidR="00673DF6" w:rsidRDefault="00673DF6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az-Latn-AZ"/>
        </w:rPr>
      </w:pPr>
    </w:p>
    <w:p w14:paraId="3ED43993" w14:textId="77777777" w:rsidR="00673DF6" w:rsidRDefault="00673DF6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az-Latn-AZ"/>
        </w:rPr>
      </w:pPr>
    </w:p>
    <w:p w14:paraId="5BB7C679" w14:textId="20CBA060" w:rsidR="005C7EB2" w:rsidRPr="00D93D1E" w:rsidRDefault="00024457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az-Latn-AZ"/>
        </w:rPr>
      </w:pPr>
      <w:proofErr w:type="spellStart"/>
      <w:r w:rsidRPr="00D93D1E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Lenalidomid</w:t>
      </w:r>
      <w:proofErr w:type="spellEnd"/>
      <w:r w:rsidRPr="00D93D1E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 xml:space="preserve"> </w:t>
      </w:r>
      <w:r w:rsidR="00403DEF" w:rsidRPr="00D93D1E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qəbulu ilə əlaqəli risklər</w:t>
      </w:r>
    </w:p>
    <w:p w14:paraId="4F9AF2C4" w14:textId="31FAF6FF" w:rsidR="002308D3" w:rsidRPr="00D93D1E" w:rsidRDefault="00024457" w:rsidP="006A0F3B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D93D1E">
        <w:rPr>
          <w:rFonts w:ascii="Arial" w:eastAsia="Times New Roman" w:hAnsi="Arial" w:cs="Arial"/>
          <w:szCs w:val="24"/>
          <w:lang w:val="az-Latn-AZ"/>
        </w:rPr>
        <w:t>Aşağıda</w:t>
      </w:r>
      <w:r w:rsidR="001B1ADF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  <w:lang w:val="az-Latn-AZ"/>
        </w:rPr>
        <w:t>lenalidomid</w:t>
      </w:r>
      <w:proofErr w:type="spellEnd"/>
      <w:r w:rsidRPr="00D93D1E">
        <w:rPr>
          <w:rFonts w:ascii="Arial" w:eastAsia="Times New Roman" w:hAnsi="Arial" w:cs="Arial"/>
          <w:szCs w:val="24"/>
          <w:lang w:val="az-Latn-AZ"/>
        </w:rPr>
        <w:t xml:space="preserve"> istifadəsi ilə əlaqəli əsas </w:t>
      </w:r>
      <w:r w:rsidRPr="00D93D1E">
        <w:rPr>
          <w:rFonts w:ascii="Arial" w:hAnsi="Arial" w:cs="Arial"/>
          <w:szCs w:val="24"/>
          <w:lang w:val="az-Latn-AZ"/>
        </w:rPr>
        <w:t xml:space="preserve">risklərin </w:t>
      </w:r>
      <w:proofErr w:type="spellStart"/>
      <w:r w:rsidRPr="00D93D1E">
        <w:rPr>
          <w:rFonts w:ascii="Arial" w:hAnsi="Arial" w:cs="Arial"/>
          <w:szCs w:val="24"/>
          <w:lang w:val="az-Latn-AZ"/>
        </w:rPr>
        <w:t>minimallaşdırılması</w:t>
      </w:r>
      <w:proofErr w:type="spellEnd"/>
      <w:r w:rsidR="001B1ADF">
        <w:rPr>
          <w:rFonts w:ascii="Arial" w:hAnsi="Arial" w:cs="Arial"/>
          <w:szCs w:val="24"/>
          <w:lang w:val="az-Latn-AZ"/>
        </w:rPr>
        <w:t xml:space="preserve"> ilə bağlı </w:t>
      </w:r>
      <w:r w:rsidRPr="00D93D1E">
        <w:rPr>
          <w:rFonts w:ascii="Arial" w:hAnsi="Arial" w:cs="Arial"/>
          <w:szCs w:val="24"/>
          <w:lang w:val="az-Latn-AZ"/>
        </w:rPr>
        <w:t xml:space="preserve">tədbirlər </w:t>
      </w:r>
      <w:proofErr w:type="spellStart"/>
      <w:r w:rsidR="001B1ADF">
        <w:rPr>
          <w:rFonts w:ascii="Arial" w:eastAsia="Times New Roman" w:hAnsi="Arial" w:cs="Arial"/>
          <w:szCs w:val="24"/>
          <w:lang w:val="az-Latn-AZ"/>
        </w:rPr>
        <w:t>verilmişdi</w:t>
      </w:r>
      <w:r w:rsidRPr="00D93D1E">
        <w:rPr>
          <w:rFonts w:ascii="Arial" w:eastAsia="Times New Roman" w:hAnsi="Arial" w:cs="Arial"/>
          <w:szCs w:val="24"/>
          <w:lang w:val="az-Latn-AZ"/>
        </w:rPr>
        <w:t>r</w:t>
      </w:r>
      <w:proofErr w:type="spellEnd"/>
      <w:r w:rsidRPr="00D93D1E">
        <w:rPr>
          <w:rFonts w:ascii="Arial" w:eastAsia="Times New Roman" w:hAnsi="Arial" w:cs="Arial"/>
          <w:szCs w:val="24"/>
          <w:lang w:val="az-Latn-AZ"/>
        </w:rPr>
        <w:t xml:space="preserve">. Əlavə məlumat üçün </w:t>
      </w:r>
      <w:r w:rsidRPr="00D93D1E">
        <w:rPr>
          <w:rFonts w:ascii="Arial" w:hAnsi="Arial" w:cs="Arial"/>
          <w:szCs w:val="24"/>
          <w:lang w:val="az-Latn-AZ"/>
        </w:rPr>
        <w:t>içlik vərəqə</w:t>
      </w:r>
      <w:r w:rsidR="001B1ADF">
        <w:rPr>
          <w:rFonts w:ascii="Arial" w:hAnsi="Arial" w:cs="Arial"/>
          <w:szCs w:val="24"/>
          <w:lang w:val="az-Latn-AZ"/>
        </w:rPr>
        <w:t>yə</w:t>
      </w:r>
      <w:r w:rsidRPr="00D93D1E">
        <w:rPr>
          <w:rFonts w:ascii="Arial" w:hAnsi="Arial" w:cs="Arial"/>
          <w:szCs w:val="24"/>
          <w:lang w:val="az-Latn-AZ"/>
        </w:rPr>
        <w:t xml:space="preserve"> </w:t>
      </w:r>
      <w:r w:rsidRPr="00D93D1E">
        <w:rPr>
          <w:rFonts w:ascii="Arial" w:eastAsia="Times New Roman" w:hAnsi="Arial" w:cs="Arial"/>
          <w:szCs w:val="24"/>
          <w:lang w:val="az-Latn-AZ"/>
        </w:rPr>
        <w:t>bax</w:t>
      </w:r>
      <w:r w:rsidR="001B1ADF">
        <w:rPr>
          <w:rFonts w:ascii="Arial" w:eastAsia="Times New Roman" w:hAnsi="Arial" w:cs="Arial"/>
          <w:szCs w:val="24"/>
          <w:lang w:val="az-Latn-AZ"/>
        </w:rPr>
        <w:t>maq lazımdır</w:t>
      </w:r>
      <w:r w:rsidRPr="00D93D1E">
        <w:rPr>
          <w:rFonts w:ascii="Arial" w:eastAsia="Times New Roman" w:hAnsi="Arial" w:cs="Arial"/>
          <w:szCs w:val="24"/>
          <w:lang w:val="az-Latn-AZ"/>
        </w:rPr>
        <w:t>.</w:t>
      </w:r>
    </w:p>
    <w:p w14:paraId="7B5F8BF3" w14:textId="10952E75" w:rsidR="00B153E9" w:rsidRPr="00BE21E4" w:rsidRDefault="00B153E9" w:rsidP="00452129">
      <w:pPr>
        <w:spacing w:line="276" w:lineRule="auto"/>
        <w:jc w:val="both"/>
        <w:rPr>
          <w:rFonts w:ascii="Arial" w:hAnsi="Arial" w:cs="Arial"/>
          <w:i/>
          <w:iCs/>
          <w:lang w:val="az-Latn-AZ"/>
        </w:rPr>
      </w:pPr>
      <w:r w:rsidRPr="00BE21E4">
        <w:rPr>
          <w:rFonts w:ascii="Arial" w:hAnsi="Arial" w:cs="Arial"/>
          <w:i/>
          <w:iCs/>
          <w:lang w:val="az-Latn-AZ"/>
        </w:rPr>
        <w:t>Şişin klinik əlamətlərinin müvəqqəti ağırlaşması</w:t>
      </w:r>
      <w:r w:rsidR="00C60C0D" w:rsidRPr="00BE21E4">
        <w:rPr>
          <w:rFonts w:ascii="Arial" w:hAnsi="Arial" w:cs="Arial"/>
          <w:i/>
          <w:iCs/>
          <w:lang w:val="az-Latn-AZ"/>
        </w:rPr>
        <w:t xml:space="preserve"> / Şiş </w:t>
      </w:r>
      <w:proofErr w:type="spellStart"/>
      <w:r w:rsidR="00C60C0D" w:rsidRPr="00BE21E4">
        <w:rPr>
          <w:rFonts w:ascii="Arial" w:hAnsi="Arial" w:cs="Arial"/>
          <w:i/>
          <w:iCs/>
          <w:lang w:val="az-Latn-AZ"/>
        </w:rPr>
        <w:t>lizisi</w:t>
      </w:r>
      <w:proofErr w:type="spellEnd"/>
      <w:r w:rsidR="00C60C0D" w:rsidRPr="00BE21E4">
        <w:rPr>
          <w:rFonts w:ascii="Arial" w:hAnsi="Arial" w:cs="Arial"/>
          <w:i/>
          <w:iCs/>
          <w:lang w:val="az-Latn-AZ"/>
        </w:rPr>
        <w:t xml:space="preserve"> sindromu</w:t>
      </w:r>
      <w:r w:rsidRPr="00BE21E4">
        <w:rPr>
          <w:rFonts w:ascii="Arial" w:eastAsia="Times New Roman" w:hAnsi="Arial" w:cs="Arial"/>
          <w:i/>
          <w:iCs/>
          <w:szCs w:val="24"/>
          <w:lang w:val="az-Latn-AZ"/>
        </w:rPr>
        <w:t xml:space="preserve"> </w:t>
      </w:r>
    </w:p>
    <w:p w14:paraId="71C4BC38" w14:textId="5FFEE454" w:rsidR="00024457" w:rsidRPr="002172D7" w:rsidRDefault="00055B3E" w:rsidP="002172D7">
      <w:pPr>
        <w:spacing w:line="276" w:lineRule="auto"/>
        <w:jc w:val="both"/>
        <w:rPr>
          <w:rFonts w:ascii="Arial" w:eastAsia="Times New Roman" w:hAnsi="Arial" w:cs="Arial"/>
          <w:i/>
          <w:iCs/>
          <w:szCs w:val="24"/>
          <w:lang w:val="az-Latn-AZ"/>
        </w:rPr>
      </w:pPr>
      <w:r>
        <w:rPr>
          <w:rFonts w:ascii="Arial" w:hAnsi="Arial" w:cs="Arial"/>
          <w:lang w:val="az-Latn-AZ"/>
        </w:rPr>
        <w:t>Ş</w:t>
      </w:r>
      <w:r w:rsidRPr="00055B3E">
        <w:rPr>
          <w:rFonts w:ascii="Arial" w:hAnsi="Arial" w:cs="Arial"/>
          <w:lang w:val="az-Latn-AZ"/>
        </w:rPr>
        <w:t>işin klinik əlamətlərinin müvəqqəti ağırlaşması</w:t>
      </w:r>
      <w:r w:rsidR="00BE21E4" w:rsidRPr="00BE21E4">
        <w:rPr>
          <w:rFonts w:ascii="Arial" w:hAnsi="Arial" w:cs="Arial"/>
          <w:lang w:val="az-Latn-AZ"/>
        </w:rPr>
        <w:t xml:space="preserve">/Şiş </w:t>
      </w:r>
      <w:proofErr w:type="spellStart"/>
      <w:r w:rsidR="00BE21E4" w:rsidRPr="00BE21E4">
        <w:rPr>
          <w:rFonts w:ascii="Arial" w:hAnsi="Arial" w:cs="Arial"/>
          <w:lang w:val="az-Latn-AZ"/>
        </w:rPr>
        <w:t>lizisi</w:t>
      </w:r>
      <w:proofErr w:type="spellEnd"/>
      <w:r w:rsidR="00BE21E4" w:rsidRPr="00BE21E4">
        <w:rPr>
          <w:rFonts w:ascii="Arial" w:hAnsi="Arial" w:cs="Arial"/>
          <w:lang w:val="az-Latn-AZ"/>
        </w:rPr>
        <w:t xml:space="preserve"> sindromu</w:t>
      </w:r>
      <w:r>
        <w:rPr>
          <w:rFonts w:ascii="Arial" w:eastAsia="Times New Roman" w:hAnsi="Arial" w:cs="Arial"/>
          <w:i/>
          <w:iCs/>
          <w:szCs w:val="24"/>
          <w:lang w:val="az-Latn-AZ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val="az-Latn-AZ"/>
        </w:rPr>
        <w:t>l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>enalidomid</w:t>
      </w:r>
      <w:proofErr w:type="spellEnd"/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 qəbul edən mantiy</w:t>
      </w:r>
      <w:r w:rsidR="00B153E9">
        <w:rPr>
          <w:rFonts w:ascii="Arial" w:eastAsia="Times New Roman" w:hAnsi="Arial" w:cs="Arial"/>
          <w:szCs w:val="24"/>
          <w:lang w:val="az-Latn-AZ"/>
        </w:rPr>
        <w:t xml:space="preserve">a 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hüceyrəli </w:t>
      </w:r>
      <w:proofErr w:type="spellStart"/>
      <w:r w:rsidR="00B153E9">
        <w:rPr>
          <w:rFonts w:ascii="Arial" w:eastAsia="Times New Roman" w:hAnsi="Arial" w:cs="Arial"/>
          <w:szCs w:val="24"/>
          <w:lang w:val="az-Latn-AZ"/>
        </w:rPr>
        <w:t>limfoma</w:t>
      </w:r>
      <w:proofErr w:type="spellEnd"/>
      <w:r w:rsidR="00B153E9">
        <w:rPr>
          <w:rFonts w:ascii="Arial" w:eastAsia="Times New Roman" w:hAnsi="Arial" w:cs="Arial"/>
          <w:szCs w:val="24"/>
          <w:lang w:val="az-Latn-AZ"/>
        </w:rPr>
        <w:t xml:space="preserve"> olan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  <w:lang w:val="az-Latn-AZ"/>
        </w:rPr>
        <w:t>pasiyentlərdə</w:t>
      </w:r>
      <w:proofErr w:type="spellEnd"/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 tez-tez müşahidə </w:t>
      </w:r>
      <w:r>
        <w:rPr>
          <w:rFonts w:ascii="Arial" w:eastAsia="Times New Roman" w:hAnsi="Arial" w:cs="Arial"/>
          <w:szCs w:val="24"/>
          <w:lang w:val="az-Latn-AZ"/>
        </w:rPr>
        <w:t>edilir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az-Latn-AZ"/>
        </w:rPr>
        <w:t>Bu riskin yüksək olduğu</w:t>
      </w:r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az-Latn-AZ"/>
        </w:rPr>
        <w:t>qrupa</w:t>
      </w:r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Pr="00055B3E">
        <w:rPr>
          <w:rFonts w:ascii="Arial" w:hAnsi="Arial" w:cs="Arial"/>
          <w:lang w:val="az-Latn-AZ"/>
        </w:rPr>
        <w:t xml:space="preserve">müalicəyə </w:t>
      </w:r>
      <w:proofErr w:type="spellStart"/>
      <w:r w:rsidRPr="00055B3E">
        <w:rPr>
          <w:rFonts w:ascii="Arial" w:hAnsi="Arial" w:cs="Arial"/>
          <w:lang w:val="az-Latn-AZ"/>
        </w:rPr>
        <w:t>başlamazdan</w:t>
      </w:r>
      <w:proofErr w:type="spellEnd"/>
      <w:r w:rsidRPr="00055B3E">
        <w:rPr>
          <w:rFonts w:ascii="Arial" w:hAnsi="Arial" w:cs="Arial"/>
          <w:lang w:val="az-Latn-AZ"/>
        </w:rPr>
        <w:t xml:space="preserve"> əvvəl ağır </w:t>
      </w:r>
      <w:r w:rsidR="002172D7">
        <w:rPr>
          <w:rFonts w:ascii="Arial" w:hAnsi="Arial" w:cs="Arial"/>
          <w:lang w:val="az-Latn-AZ"/>
        </w:rPr>
        <w:t xml:space="preserve">(şiddətli) </w:t>
      </w:r>
      <w:r w:rsidRPr="00055B3E">
        <w:rPr>
          <w:rFonts w:ascii="Arial" w:hAnsi="Arial" w:cs="Arial"/>
          <w:lang w:val="az-Latn-AZ"/>
        </w:rPr>
        <w:t xml:space="preserve">onkoloji xəstəliyi olan </w:t>
      </w:r>
      <w:proofErr w:type="spellStart"/>
      <w:r w:rsidRPr="00055B3E">
        <w:rPr>
          <w:rFonts w:ascii="Arial" w:hAnsi="Arial" w:cs="Arial"/>
          <w:lang w:val="az-Latn-AZ"/>
        </w:rPr>
        <w:t>pasiyentlər</w:t>
      </w:r>
      <w:proofErr w:type="spellEnd"/>
      <w:r w:rsidRPr="00055B3E">
        <w:rPr>
          <w:rFonts w:ascii="Arial" w:hAnsi="Arial" w:cs="Arial"/>
          <w:lang w:val="az-Latn-AZ"/>
        </w:rPr>
        <w:t xml:space="preserve"> daxildir.</w:t>
      </w:r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 B</w:t>
      </w:r>
      <w:r w:rsidR="00DC67E2">
        <w:rPr>
          <w:rFonts w:ascii="Arial" w:hAnsi="Arial" w:cs="Arial"/>
          <w:color w:val="000000" w:themeColor="text1"/>
          <w:szCs w:val="24"/>
          <w:lang w:val="az-Latn-AZ"/>
        </w:rPr>
        <w:t>elə</w:t>
      </w:r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>pasiyentlərə</w:t>
      </w:r>
      <w:proofErr w:type="spellEnd"/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>lenalidomidlə</w:t>
      </w:r>
      <w:proofErr w:type="spellEnd"/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="00DC67E2">
        <w:rPr>
          <w:rFonts w:ascii="Arial" w:hAnsi="Arial" w:cs="Arial"/>
          <w:color w:val="000000" w:themeColor="text1"/>
          <w:szCs w:val="24"/>
          <w:lang w:val="az-Latn-AZ"/>
        </w:rPr>
        <w:t>müalicə təyin edərkən</w:t>
      </w:r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 ehtiyatlı olmaq lazımdır. Bu qrup </w:t>
      </w:r>
      <w:proofErr w:type="spellStart"/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>pasiyentlərdə</w:t>
      </w:r>
      <w:proofErr w:type="spellEnd"/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="00DC67E2">
        <w:rPr>
          <w:rFonts w:ascii="Arial" w:hAnsi="Arial" w:cs="Arial"/>
          <w:color w:val="000000" w:themeColor="text1"/>
          <w:szCs w:val="24"/>
          <w:lang w:val="az-Latn-AZ"/>
        </w:rPr>
        <w:t xml:space="preserve">müalicənin birinci siklində </w:t>
      </w:r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>və ya dozan</w:t>
      </w:r>
      <w:r w:rsidR="00DC67E2">
        <w:rPr>
          <w:rFonts w:ascii="Arial" w:hAnsi="Arial" w:cs="Arial"/>
          <w:color w:val="000000" w:themeColor="text1"/>
          <w:szCs w:val="24"/>
          <w:lang w:val="az-Latn-AZ"/>
        </w:rPr>
        <w:t xml:space="preserve">ı artırarkən </w:t>
      </w:r>
      <w:r w:rsidR="002172D7">
        <w:rPr>
          <w:rFonts w:ascii="Arial" w:hAnsi="Arial" w:cs="Arial"/>
          <w:color w:val="000000" w:themeColor="text1"/>
          <w:szCs w:val="24"/>
          <w:lang w:val="az-Latn-AZ"/>
        </w:rPr>
        <w:t>xəstə yaxından izlənməli</w:t>
      </w:r>
      <w:r w:rsidR="00DC67E2">
        <w:rPr>
          <w:rFonts w:ascii="Arial" w:hAnsi="Arial" w:cs="Arial"/>
          <w:color w:val="000000" w:themeColor="text1"/>
          <w:szCs w:val="24"/>
          <w:lang w:val="az-Latn-AZ"/>
        </w:rPr>
        <w:t xml:space="preserve">, </w:t>
      </w:r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müvafiq ehtiyat tədbirləri </w:t>
      </w:r>
      <w:proofErr w:type="spellStart"/>
      <w:r w:rsidR="00DC67E2">
        <w:rPr>
          <w:rFonts w:ascii="Arial" w:hAnsi="Arial" w:cs="Arial"/>
          <w:color w:val="000000" w:themeColor="text1"/>
          <w:szCs w:val="24"/>
          <w:lang w:val="az-Latn-AZ"/>
        </w:rPr>
        <w:t>görülməlidir</w:t>
      </w:r>
      <w:proofErr w:type="spellEnd"/>
      <w:r w:rsidR="00024457" w:rsidRPr="00D93D1E">
        <w:rPr>
          <w:rFonts w:ascii="Arial" w:hAnsi="Arial" w:cs="Arial"/>
          <w:color w:val="000000" w:themeColor="text1"/>
          <w:szCs w:val="24"/>
          <w:lang w:val="az-Latn-AZ"/>
        </w:rPr>
        <w:t xml:space="preserve">. 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>1</w:t>
      </w:r>
      <w:r w:rsidR="002172D7">
        <w:rPr>
          <w:rFonts w:ascii="Arial" w:eastAsia="Times New Roman" w:hAnsi="Arial" w:cs="Arial"/>
          <w:szCs w:val="24"/>
          <w:lang w:val="az-Latn-AZ"/>
        </w:rPr>
        <w:t xml:space="preserve"> 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>və ya 2-ci dərəcə</w:t>
      </w:r>
      <w:r w:rsidR="002172D7">
        <w:rPr>
          <w:rFonts w:ascii="Arial" w:eastAsia="Times New Roman" w:hAnsi="Arial" w:cs="Arial"/>
          <w:szCs w:val="24"/>
          <w:lang w:val="az-Latn-AZ"/>
        </w:rPr>
        <w:t xml:space="preserve">li </w:t>
      </w:r>
      <w:r w:rsidR="00BE21E4">
        <w:rPr>
          <w:rFonts w:ascii="Arial" w:hAnsi="Arial" w:cs="Arial"/>
          <w:lang w:val="az-Latn-AZ"/>
        </w:rPr>
        <w:t>ş</w:t>
      </w:r>
      <w:r w:rsidR="00BE21E4" w:rsidRPr="00BE21E4">
        <w:rPr>
          <w:rFonts w:ascii="Arial" w:hAnsi="Arial" w:cs="Arial"/>
          <w:lang w:val="az-Latn-AZ"/>
        </w:rPr>
        <w:t xml:space="preserve">iş </w:t>
      </w:r>
      <w:proofErr w:type="spellStart"/>
      <w:r w:rsidR="00BE21E4" w:rsidRPr="00BE21E4">
        <w:rPr>
          <w:rFonts w:ascii="Arial" w:hAnsi="Arial" w:cs="Arial"/>
          <w:lang w:val="az-Latn-AZ"/>
        </w:rPr>
        <w:t>lizisi</w:t>
      </w:r>
      <w:proofErr w:type="spellEnd"/>
      <w:r w:rsidR="00BE21E4" w:rsidRPr="00BE21E4">
        <w:rPr>
          <w:rFonts w:ascii="Arial" w:hAnsi="Arial" w:cs="Arial"/>
          <w:lang w:val="az-Latn-AZ"/>
        </w:rPr>
        <w:t xml:space="preserve"> sindromu</w:t>
      </w:r>
      <w:r w:rsidR="00BE21E4">
        <w:rPr>
          <w:rFonts w:ascii="Arial" w:hAnsi="Arial" w:cs="Arial"/>
          <w:lang w:val="az-Latn-AZ"/>
        </w:rPr>
        <w:t xml:space="preserve"> zamanı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  <w:lang w:val="az-Latn-AZ"/>
        </w:rPr>
        <w:t>lenalidomidlə</w:t>
      </w:r>
      <w:proofErr w:type="spellEnd"/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 müalicənin </w:t>
      </w:r>
      <w:proofErr w:type="spellStart"/>
      <w:r w:rsidR="00024457" w:rsidRPr="00D93D1E">
        <w:rPr>
          <w:rFonts w:ascii="Arial" w:eastAsia="Times New Roman" w:hAnsi="Arial" w:cs="Arial"/>
          <w:szCs w:val="24"/>
          <w:lang w:val="az-Latn-AZ"/>
        </w:rPr>
        <w:t>dayandırılması</w:t>
      </w:r>
      <w:proofErr w:type="spellEnd"/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 və ya dozanın azaldılması barədə qərar həkimin mülahizəsinə əsasən qəbul edilir. </w:t>
      </w:r>
      <w:r w:rsidR="00BE21E4">
        <w:rPr>
          <w:rFonts w:ascii="Arial" w:hAnsi="Arial" w:cs="Arial"/>
          <w:lang w:val="az-Latn-AZ"/>
        </w:rPr>
        <w:t>Ş</w:t>
      </w:r>
      <w:r w:rsidR="00BE21E4" w:rsidRPr="00BE21E4">
        <w:rPr>
          <w:rFonts w:ascii="Arial" w:hAnsi="Arial" w:cs="Arial"/>
          <w:lang w:val="az-Latn-AZ"/>
        </w:rPr>
        <w:t xml:space="preserve">iş </w:t>
      </w:r>
      <w:proofErr w:type="spellStart"/>
      <w:r w:rsidR="00BE21E4" w:rsidRPr="00BE21E4">
        <w:rPr>
          <w:rFonts w:ascii="Arial" w:hAnsi="Arial" w:cs="Arial"/>
          <w:lang w:val="az-Latn-AZ"/>
        </w:rPr>
        <w:t>lizisi</w:t>
      </w:r>
      <w:proofErr w:type="spellEnd"/>
      <w:r w:rsidR="00BE21E4" w:rsidRPr="00BE21E4">
        <w:rPr>
          <w:rFonts w:ascii="Arial" w:hAnsi="Arial" w:cs="Arial"/>
          <w:lang w:val="az-Latn-AZ"/>
        </w:rPr>
        <w:t xml:space="preserve"> sindromu</w:t>
      </w:r>
      <w:r w:rsidR="00BE21E4">
        <w:rPr>
          <w:rFonts w:ascii="Arial" w:hAnsi="Arial" w:cs="Arial"/>
          <w:lang w:val="az-Latn-AZ"/>
        </w:rPr>
        <w:t xml:space="preserve">nun 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>3</w:t>
      </w:r>
      <w:r w:rsidR="00064BF2">
        <w:rPr>
          <w:rFonts w:ascii="Arial" w:eastAsia="Times New Roman" w:hAnsi="Arial" w:cs="Arial"/>
          <w:szCs w:val="24"/>
          <w:lang w:val="az-Latn-AZ"/>
        </w:rPr>
        <w:t xml:space="preserve"> 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>və ya 4-cü dərəcə</w:t>
      </w:r>
      <w:r w:rsidR="00064BF2">
        <w:rPr>
          <w:rFonts w:ascii="Arial" w:eastAsia="Times New Roman" w:hAnsi="Arial" w:cs="Arial"/>
          <w:szCs w:val="24"/>
          <w:lang w:val="az-Latn-AZ"/>
        </w:rPr>
        <w:t>l</w:t>
      </w:r>
      <w:r w:rsidR="00D9662D">
        <w:rPr>
          <w:rFonts w:ascii="Arial" w:eastAsia="Times New Roman" w:hAnsi="Arial" w:cs="Arial"/>
          <w:szCs w:val="24"/>
          <w:lang w:val="az-Latn-AZ"/>
        </w:rPr>
        <w:t>ərində</w:t>
      </w:r>
      <w:r w:rsidR="00064BF2">
        <w:rPr>
          <w:rFonts w:ascii="Arial" w:eastAsia="Times New Roman" w:hAnsi="Arial" w:cs="Arial"/>
          <w:szCs w:val="24"/>
          <w:lang w:val="az-Latn-AZ"/>
        </w:rPr>
        <w:t xml:space="preserve"> </w:t>
      </w:r>
      <w:r w:rsidR="00D9662D">
        <w:rPr>
          <w:rFonts w:ascii="Arial" w:eastAsia="Times New Roman" w:hAnsi="Arial" w:cs="Arial"/>
          <w:szCs w:val="24"/>
          <w:lang w:val="az-Latn-AZ"/>
        </w:rPr>
        <w:t xml:space="preserve">risk 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≤1-ci dərəcəyə azalana qədər </w:t>
      </w:r>
      <w:proofErr w:type="spellStart"/>
      <w:r w:rsidR="00024457" w:rsidRPr="00D93D1E">
        <w:rPr>
          <w:rFonts w:ascii="Arial" w:eastAsia="Times New Roman" w:hAnsi="Arial" w:cs="Arial"/>
          <w:szCs w:val="24"/>
          <w:lang w:val="az-Latn-AZ"/>
        </w:rPr>
        <w:t>lenalidomidlə</w:t>
      </w:r>
      <w:proofErr w:type="spellEnd"/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 </w:t>
      </w:r>
      <w:r w:rsidR="00D9662D">
        <w:rPr>
          <w:rFonts w:ascii="Arial" w:eastAsia="Times New Roman" w:hAnsi="Arial" w:cs="Arial"/>
          <w:szCs w:val="24"/>
          <w:lang w:val="az-Latn-AZ"/>
        </w:rPr>
        <w:t xml:space="preserve">müalicəyə fasilə </w:t>
      </w:r>
      <w:proofErr w:type="spellStart"/>
      <w:r w:rsidR="00D9662D">
        <w:rPr>
          <w:rFonts w:ascii="Arial" w:eastAsia="Times New Roman" w:hAnsi="Arial" w:cs="Arial"/>
          <w:szCs w:val="24"/>
          <w:lang w:val="az-Latn-AZ"/>
        </w:rPr>
        <w:t>verilməlidir</w:t>
      </w:r>
      <w:proofErr w:type="spellEnd"/>
      <w:r w:rsidR="00024457" w:rsidRPr="00D93D1E">
        <w:rPr>
          <w:rFonts w:ascii="Arial" w:eastAsia="Times New Roman" w:hAnsi="Arial" w:cs="Arial"/>
          <w:szCs w:val="24"/>
          <w:lang w:val="az-Latn-AZ"/>
        </w:rPr>
        <w:t>. Simptomatik müalicə 1</w:t>
      </w:r>
      <w:r w:rsidR="00D9662D">
        <w:rPr>
          <w:rFonts w:ascii="Arial" w:eastAsia="Times New Roman" w:hAnsi="Arial" w:cs="Arial"/>
          <w:szCs w:val="24"/>
          <w:lang w:val="az-Latn-AZ"/>
        </w:rPr>
        <w:t xml:space="preserve"> 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>və 2-ci dərəcəl</w:t>
      </w:r>
      <w:r w:rsidR="00D9662D">
        <w:rPr>
          <w:rFonts w:ascii="Arial" w:eastAsia="Times New Roman" w:hAnsi="Arial" w:cs="Arial"/>
          <w:szCs w:val="24"/>
          <w:lang w:val="az-Latn-AZ"/>
        </w:rPr>
        <w:t>i halların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 müalicəsi</w:t>
      </w:r>
      <w:r w:rsidR="00D9662D">
        <w:rPr>
          <w:rFonts w:ascii="Arial" w:eastAsia="Times New Roman" w:hAnsi="Arial" w:cs="Arial"/>
          <w:szCs w:val="24"/>
          <w:lang w:val="az-Latn-AZ"/>
        </w:rPr>
        <w:t xml:space="preserve"> üzrə 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tövsiyələrə uyğun </w:t>
      </w:r>
      <w:r w:rsidR="00D9662D">
        <w:rPr>
          <w:rFonts w:ascii="Arial" w:eastAsia="Times New Roman" w:hAnsi="Arial" w:cs="Arial"/>
          <w:szCs w:val="24"/>
          <w:lang w:val="az-Latn-AZ"/>
        </w:rPr>
        <w:t>təyin edilir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2375B6C4" w14:textId="77777777" w:rsidR="00024457" w:rsidRPr="00D93D1E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45E19B76" w14:textId="04A2A252" w:rsidR="00024457" w:rsidRPr="00D93D1E" w:rsidRDefault="00DD19BB" w:rsidP="00452129">
      <w:pPr>
        <w:pStyle w:val="af2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Başqa nahiyələrdə</w:t>
      </w:r>
      <w:r w:rsidR="00024457" w:rsidRPr="00D93D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5CA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inkişaf edən </w:t>
      </w:r>
      <w:proofErr w:type="spellStart"/>
      <w:r w:rsidR="00935CA3">
        <w:rPr>
          <w:rFonts w:ascii="Arial" w:hAnsi="Arial" w:cs="Arial"/>
          <w:b/>
          <w:bCs/>
          <w:color w:val="000000" w:themeColor="text1"/>
          <w:sz w:val="24"/>
          <w:szCs w:val="24"/>
        </w:rPr>
        <w:t>birincili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b/>
          <w:bCs/>
          <w:color w:val="000000" w:themeColor="text1"/>
          <w:sz w:val="24"/>
          <w:szCs w:val="24"/>
        </w:rPr>
        <w:t>bədxassəli şişlər</w:t>
      </w:r>
    </w:p>
    <w:p w14:paraId="7B15E318" w14:textId="25F8BEF5" w:rsidR="00024457" w:rsidRPr="00D93D1E" w:rsidRDefault="00673347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Pr="00673347">
        <w:rPr>
          <w:rFonts w:ascii="Arial" w:hAnsi="Arial" w:cs="Arial"/>
          <w:color w:val="000000" w:themeColor="text1"/>
          <w:sz w:val="24"/>
          <w:szCs w:val="24"/>
        </w:rPr>
        <w:t>əzarət qrupu ilə müqayisədə (hər 100 xəstə-ilinə 1,38)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vvəllər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və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deksametazonla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673347">
        <w:rPr>
          <w:rFonts w:ascii="Arial" w:hAnsi="Arial" w:cs="Arial"/>
          <w:color w:val="000000" w:themeColor="text1"/>
          <w:sz w:val="24"/>
          <w:szCs w:val="24"/>
        </w:rPr>
        <w:t xml:space="preserve">müalicə qəbul edən </w:t>
      </w:r>
      <w:proofErr w:type="spellStart"/>
      <w:r w:rsidR="00024457" w:rsidRPr="00673347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="00024457" w:rsidRPr="0067334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673347">
        <w:rPr>
          <w:rFonts w:ascii="Arial" w:hAnsi="Arial" w:cs="Arial"/>
          <w:color w:val="000000" w:themeColor="text1"/>
          <w:sz w:val="24"/>
          <w:szCs w:val="24"/>
        </w:rPr>
        <w:t xml:space="preserve">hər </w:t>
      </w:r>
      <w:r w:rsidR="00024457" w:rsidRPr="00673347">
        <w:rPr>
          <w:rFonts w:ascii="Arial" w:hAnsi="Arial" w:cs="Arial"/>
          <w:color w:val="000000" w:themeColor="text1"/>
          <w:sz w:val="24"/>
          <w:szCs w:val="24"/>
        </w:rPr>
        <w:t xml:space="preserve">100 </w:t>
      </w:r>
      <w:r w:rsidR="004A2996" w:rsidRPr="00673347"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673347">
        <w:rPr>
          <w:rFonts w:ascii="Arial" w:hAnsi="Arial" w:cs="Arial"/>
          <w:color w:val="000000" w:themeColor="text1"/>
          <w:sz w:val="24"/>
          <w:szCs w:val="24"/>
        </w:rPr>
        <w:t xml:space="preserve"> 3,98) </w:t>
      </w:r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Pr="00673347">
        <w:rPr>
          <w:rFonts w:ascii="Arial" w:hAnsi="Arial" w:cs="Arial"/>
          <w:color w:val="000000" w:themeColor="text1"/>
          <w:sz w:val="24"/>
          <w:szCs w:val="24"/>
        </w:rPr>
        <w:t>aşqa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73347">
        <w:rPr>
          <w:rFonts w:ascii="Arial" w:hAnsi="Arial" w:cs="Arial"/>
          <w:color w:val="000000" w:themeColor="text1"/>
          <w:sz w:val="24"/>
          <w:szCs w:val="24"/>
        </w:rPr>
        <w:t xml:space="preserve">nahiyələrdə yeni </w:t>
      </w:r>
      <w:proofErr w:type="spellStart"/>
      <w:r w:rsidR="00935CA3"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 w:rsidR="00935C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3347">
        <w:rPr>
          <w:rFonts w:ascii="Arial" w:hAnsi="Arial" w:cs="Arial"/>
          <w:color w:val="000000" w:themeColor="text1"/>
          <w:sz w:val="24"/>
          <w:szCs w:val="24"/>
        </w:rPr>
        <w:t>bədxassəli şişlərin inkişaf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riski daha yüksək olmuşdur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.</w:t>
      </w:r>
      <w:r w:rsidR="00682E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Qeyri-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invaziv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35CA3"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bədxassəli şişlərə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bazal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hüceyrəli və ya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yastıhüceyrəli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dəri xərçəngi daxil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edilmişdir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Pr="00673347">
        <w:rPr>
          <w:rFonts w:ascii="Arial" w:hAnsi="Arial" w:cs="Arial"/>
          <w:color w:val="000000" w:themeColor="text1"/>
          <w:sz w:val="24"/>
          <w:szCs w:val="24"/>
        </w:rPr>
        <w:t>aşqa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73347">
        <w:rPr>
          <w:rFonts w:ascii="Arial" w:hAnsi="Arial" w:cs="Arial"/>
          <w:color w:val="000000" w:themeColor="text1"/>
          <w:sz w:val="24"/>
          <w:szCs w:val="24"/>
        </w:rPr>
        <w:t>nahiyələrdə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inkişaf edən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nvaziv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35CA3"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bədxassəli şişlər</w:t>
      </w:r>
      <w:r w:rsidR="00AA7775">
        <w:rPr>
          <w:rFonts w:ascii="Arial" w:hAnsi="Arial" w:cs="Arial"/>
          <w:color w:val="000000" w:themeColor="text1"/>
          <w:sz w:val="24"/>
          <w:szCs w:val="24"/>
        </w:rPr>
        <w:t xml:space="preserve">in əksəriyyəti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solid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şişlər olmuşdur.</w:t>
      </w:r>
      <w:r w:rsidR="008266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77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B5F8C5" w14:textId="53B3962C" w:rsidR="00024457" w:rsidRPr="00D93D1E" w:rsidRDefault="00977996" w:rsidP="00263D6C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7996">
        <w:rPr>
          <w:rFonts w:ascii="Arial" w:hAnsi="Arial" w:cs="Arial"/>
          <w:color w:val="000000" w:themeColor="text1"/>
          <w:sz w:val="24"/>
          <w:szCs w:val="24"/>
        </w:rPr>
        <w:t>Kök hüceyrələrin transplantasiyası göstərişi olmayan</w:t>
      </w:r>
      <w:r>
        <w:rPr>
          <w:rFonts w:ascii="Arial" w:hAnsi="Arial" w:cs="Arial"/>
          <w:color w:val="000000" w:themeColor="text1"/>
        </w:rPr>
        <w:t>,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3D6C" w:rsidRPr="00263D6C">
        <w:rPr>
          <w:rFonts w:ascii="Arial" w:hAnsi="Arial" w:cs="Arial"/>
          <w:color w:val="000000" w:themeColor="text1"/>
          <w:sz w:val="24"/>
          <w:szCs w:val="24"/>
        </w:rPr>
        <w:t xml:space="preserve">çoxsaylı </w:t>
      </w:r>
      <w:proofErr w:type="spellStart"/>
      <w:r w:rsidR="00263D6C" w:rsidRPr="00263D6C">
        <w:rPr>
          <w:rFonts w:ascii="Arial" w:hAnsi="Arial" w:cs="Arial"/>
          <w:color w:val="000000" w:themeColor="text1"/>
          <w:sz w:val="24"/>
          <w:szCs w:val="24"/>
        </w:rPr>
        <w:t>mieloma</w:t>
      </w:r>
      <w:proofErr w:type="spellEnd"/>
      <w:r w:rsidR="00263D6C" w:rsidRPr="00263D6C">
        <w:rPr>
          <w:rFonts w:ascii="Arial" w:hAnsi="Arial" w:cs="Arial"/>
          <w:color w:val="000000" w:themeColor="text1"/>
          <w:sz w:val="24"/>
          <w:szCs w:val="24"/>
        </w:rPr>
        <w:t xml:space="preserve"> diaqnozu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>ilk dəfə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3D6C" w:rsidRPr="00263D6C">
        <w:rPr>
          <w:rFonts w:ascii="Arial" w:hAnsi="Arial" w:cs="Arial"/>
          <w:color w:val="000000" w:themeColor="text1"/>
          <w:sz w:val="24"/>
          <w:szCs w:val="24"/>
        </w:rPr>
        <w:t xml:space="preserve">qoyulmuş yetkin </w:t>
      </w:r>
      <w:proofErr w:type="spellStart"/>
      <w:r w:rsidR="00024457" w:rsidRPr="00263D6C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xəstəlik </w:t>
      </w:r>
      <w:proofErr w:type="spellStart"/>
      <w:r w:rsidR="00024457" w:rsidRPr="00263D6C">
        <w:rPr>
          <w:rFonts w:ascii="Arial" w:hAnsi="Arial" w:cs="Arial"/>
          <w:color w:val="000000" w:themeColor="text1"/>
          <w:sz w:val="24"/>
          <w:szCs w:val="24"/>
        </w:rPr>
        <w:t>proqressivləşənə</w:t>
      </w:r>
      <w:proofErr w:type="spellEnd"/>
      <w:r w:rsidR="00024457" w:rsidRPr="00263D6C">
        <w:rPr>
          <w:rFonts w:ascii="Arial" w:hAnsi="Arial" w:cs="Arial"/>
          <w:color w:val="000000" w:themeColor="text1"/>
          <w:sz w:val="24"/>
          <w:szCs w:val="24"/>
        </w:rPr>
        <w:t xml:space="preserve"> qədər </w:t>
      </w:r>
      <w:proofErr w:type="spellStart"/>
      <w:r w:rsidR="00024457" w:rsidRPr="00263D6C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24457" w:rsidRPr="00263D6C">
        <w:rPr>
          <w:rFonts w:ascii="Arial" w:hAnsi="Arial" w:cs="Arial"/>
          <w:color w:val="000000" w:themeColor="text1"/>
          <w:sz w:val="24"/>
          <w:szCs w:val="24"/>
        </w:rPr>
        <w:t>melfalan</w:t>
      </w:r>
      <w:proofErr w:type="spellEnd"/>
      <w:r w:rsidR="00024457" w:rsidRPr="00263D6C">
        <w:rPr>
          <w:rFonts w:ascii="Arial" w:hAnsi="Arial" w:cs="Arial"/>
          <w:color w:val="000000" w:themeColor="text1"/>
          <w:sz w:val="24"/>
          <w:szCs w:val="24"/>
        </w:rPr>
        <w:t xml:space="preserve"> və </w:t>
      </w:r>
      <w:proofErr w:type="spellStart"/>
      <w:r w:rsidR="00024457" w:rsidRPr="00263D6C">
        <w:rPr>
          <w:rFonts w:ascii="Arial" w:hAnsi="Arial" w:cs="Arial"/>
          <w:color w:val="000000" w:themeColor="text1"/>
          <w:sz w:val="24"/>
          <w:szCs w:val="24"/>
        </w:rPr>
        <w:t>prednizon</w:t>
      </w:r>
      <w:proofErr w:type="spellEnd"/>
      <w:r w:rsidR="00024457" w:rsidRPr="00263D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kombinasiyasını</w:t>
      </w:r>
      <w:r w:rsidR="00024457" w:rsidRPr="00263D6C">
        <w:rPr>
          <w:rFonts w:ascii="Arial" w:hAnsi="Arial" w:cs="Arial"/>
          <w:color w:val="000000" w:themeColor="text1"/>
          <w:sz w:val="24"/>
          <w:szCs w:val="24"/>
        </w:rPr>
        <w:t xml:space="preserve"> qəbul edən </w:t>
      </w:r>
      <w:r>
        <w:rPr>
          <w:rFonts w:ascii="Arial" w:hAnsi="Arial" w:cs="Arial"/>
          <w:color w:val="000000" w:themeColor="text1"/>
          <w:sz w:val="24"/>
          <w:szCs w:val="24"/>
        </w:rPr>
        <w:t>qrupda</w:t>
      </w:r>
      <w:r w:rsidRPr="009779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35CA3"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 w:rsidRPr="00263D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3D6C">
        <w:rPr>
          <w:rFonts w:ascii="Arial" w:hAnsi="Arial" w:cs="Arial"/>
          <w:color w:val="000000" w:themeColor="text1"/>
          <w:sz w:val="24"/>
          <w:szCs w:val="24"/>
        </w:rPr>
        <w:t>hematoloji</w:t>
      </w:r>
      <w:proofErr w:type="spellEnd"/>
      <w:r w:rsidRPr="00263D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bədxassəli şişlərin 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kəskin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</w:t>
      </w:r>
      <w:r w:rsidR="0089201E">
        <w:rPr>
          <w:rFonts w:ascii="Arial" w:hAnsi="Arial" w:cs="Arial"/>
          <w:color w:val="000000" w:themeColor="text1"/>
          <w:sz w:val="24"/>
          <w:szCs w:val="24"/>
        </w:rPr>
        <w:t>y</w:t>
      </w:r>
      <w:r>
        <w:rPr>
          <w:rFonts w:ascii="Arial" w:hAnsi="Arial" w:cs="Arial"/>
          <w:color w:val="000000" w:themeColor="text1"/>
          <w:sz w:val="24"/>
          <w:szCs w:val="24"/>
        </w:rPr>
        <w:t>eloid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leykemiya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miyelodisplastik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sindromlar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başvermə tezliyi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melfalan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+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prednizon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qəbul edən </w:t>
      </w:r>
      <w:r>
        <w:rPr>
          <w:rFonts w:ascii="Arial" w:hAnsi="Arial" w:cs="Arial"/>
          <w:color w:val="000000" w:themeColor="text1"/>
          <w:sz w:val="24"/>
          <w:szCs w:val="24"/>
        </w:rPr>
        <w:t>qrupla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müqayisədə (100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0,36)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>4,9 dəfə artm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ışdır 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 xml:space="preserve">(100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 xml:space="preserve"> 1,75)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0D156A85" w14:textId="21843058" w:rsidR="00024457" w:rsidRPr="00D93D1E" w:rsidRDefault="00935CA3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elfalan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+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prednizon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kombinasiyası ilə müqayisədə (100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xəxtə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-ilinə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0,74)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enalidomidi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(9 sikl)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melfalan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və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prednizonla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kombinasiyada qəbul edən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(100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1,57)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digər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lokalizasiyalı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solid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bədxassəli şişlərin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2,12 dəfə art</w:t>
      </w:r>
      <w:r>
        <w:rPr>
          <w:rFonts w:ascii="Arial" w:hAnsi="Arial" w:cs="Arial"/>
          <w:color w:val="000000" w:themeColor="text1"/>
          <w:sz w:val="24"/>
          <w:szCs w:val="24"/>
        </w:rPr>
        <w:t>dığı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qeyd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olunmuşdur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09A438B3" w14:textId="3EA056E5" w:rsidR="00024457" w:rsidRPr="00D93D1E" w:rsidRDefault="009577B3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alidomid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melfalan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və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prednizon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kombinasiya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sı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ilə müqayisədə (100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0,79)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xəstəlik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proqressivləşənə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qədər və ya 18 ay ərzində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enalidomidi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deksametazonla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birlikdə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qəbul edən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35CA3"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 w:rsidR="00935CA3" w:rsidRPr="00263D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35CA3" w:rsidRPr="00263D6C">
        <w:rPr>
          <w:rFonts w:ascii="Arial" w:hAnsi="Arial" w:cs="Arial"/>
          <w:color w:val="000000" w:themeColor="text1"/>
          <w:sz w:val="24"/>
          <w:szCs w:val="24"/>
        </w:rPr>
        <w:t>hematoloji</w:t>
      </w:r>
      <w:proofErr w:type="spellEnd"/>
      <w:r w:rsidR="00935CA3" w:rsidRPr="00263D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5CA3">
        <w:rPr>
          <w:rFonts w:ascii="Arial" w:hAnsi="Arial" w:cs="Arial"/>
          <w:color w:val="000000" w:themeColor="text1"/>
          <w:sz w:val="24"/>
          <w:szCs w:val="24"/>
        </w:rPr>
        <w:t>bədxassəli şişlər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rastgəlinmə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tezliyində</w:t>
      </w:r>
      <w:r w:rsidR="00935CA3">
        <w:rPr>
          <w:rFonts w:ascii="Arial" w:hAnsi="Arial" w:cs="Arial"/>
          <w:color w:val="000000" w:themeColor="text1"/>
          <w:sz w:val="24"/>
          <w:szCs w:val="24"/>
        </w:rPr>
        <w:t xml:space="preserve"> artım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(100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0,16)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qeyd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edilməmişdir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1FF055" w14:textId="5986B146" w:rsidR="00024457" w:rsidRPr="00D93D1E" w:rsidRDefault="0017019F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Xəstəlik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proqressivləşənə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qədər və ya 18 ay ərzində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enalidomidi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deksametazonla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birlikdə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qəbul edən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="00935CA3">
        <w:rPr>
          <w:rFonts w:ascii="Arial" w:hAnsi="Arial" w:cs="Arial"/>
          <w:color w:val="000000" w:themeColor="text1"/>
          <w:sz w:val="24"/>
          <w:szCs w:val="24"/>
        </w:rPr>
        <w:t xml:space="preserve"> digər </w:t>
      </w:r>
      <w:proofErr w:type="spellStart"/>
      <w:r w:rsidR="00935CA3">
        <w:rPr>
          <w:rFonts w:ascii="Arial" w:hAnsi="Arial" w:cs="Arial"/>
          <w:color w:val="000000" w:themeColor="text1"/>
          <w:sz w:val="24"/>
          <w:szCs w:val="24"/>
        </w:rPr>
        <w:t>lokalizasiyalı</w:t>
      </w:r>
      <w:proofErr w:type="spellEnd"/>
      <w:r w:rsidR="00935C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35CA3" w:rsidRPr="00D93D1E">
        <w:rPr>
          <w:rFonts w:ascii="Arial" w:hAnsi="Arial" w:cs="Arial"/>
          <w:color w:val="000000" w:themeColor="text1"/>
          <w:sz w:val="24"/>
          <w:szCs w:val="24"/>
        </w:rPr>
        <w:t>solid</w:t>
      </w:r>
      <w:proofErr w:type="spellEnd"/>
      <w:r w:rsidR="00935CA3">
        <w:rPr>
          <w:rFonts w:ascii="Arial" w:hAnsi="Arial" w:cs="Arial"/>
          <w:color w:val="000000" w:themeColor="text1"/>
          <w:sz w:val="24"/>
          <w:szCs w:val="24"/>
        </w:rPr>
        <w:t>,</w:t>
      </w:r>
      <w:r w:rsidR="00935CA3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35CA3"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 w:rsidR="00935CA3">
        <w:rPr>
          <w:rFonts w:ascii="Arial" w:hAnsi="Arial" w:cs="Arial"/>
          <w:color w:val="000000" w:themeColor="text1"/>
          <w:sz w:val="24"/>
          <w:szCs w:val="24"/>
        </w:rPr>
        <w:t xml:space="preserve"> bədxassəli şişlər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rastgəlinmə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tezliyi</w:t>
      </w:r>
      <w:r w:rsidR="00935C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talidomid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melfalan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və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prednizon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kombinasiya</w:t>
      </w:r>
      <w:r>
        <w:rPr>
          <w:rFonts w:ascii="Arial" w:hAnsi="Arial" w:cs="Arial"/>
          <w:color w:val="000000" w:themeColor="text1"/>
          <w:sz w:val="24"/>
          <w:szCs w:val="24"/>
        </w:rPr>
        <w:t>sı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ilə müqayisədə (100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1,19)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1,3 dəfə </w:t>
      </w:r>
      <w:r>
        <w:rPr>
          <w:rFonts w:ascii="Arial" w:hAnsi="Arial" w:cs="Arial"/>
          <w:color w:val="000000" w:themeColor="text1"/>
          <w:sz w:val="24"/>
          <w:szCs w:val="24"/>
        </w:rPr>
        <w:t>artmışdır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(100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1,58). </w:t>
      </w:r>
    </w:p>
    <w:p w14:paraId="7053EDC1" w14:textId="3A4AC431" w:rsidR="00024457" w:rsidRPr="0017019F" w:rsidRDefault="00024457" w:rsidP="0017019F">
      <w:pPr>
        <w:spacing w:line="276" w:lineRule="auto"/>
        <w:jc w:val="both"/>
        <w:outlineLvl w:val="1"/>
        <w:rPr>
          <w:rFonts w:ascii="Arial" w:eastAsia="Times New Roman" w:hAnsi="Arial" w:cs="Arial"/>
          <w:szCs w:val="24"/>
          <w:lang w:val="az-Latn-AZ"/>
        </w:rPr>
      </w:pPr>
      <w:proofErr w:type="spellStart"/>
      <w:r w:rsidRPr="0017019F">
        <w:rPr>
          <w:rFonts w:ascii="Arial" w:hAnsi="Arial" w:cs="Arial"/>
          <w:color w:val="000000" w:themeColor="text1"/>
          <w:szCs w:val="24"/>
          <w:lang w:val="az-Latn-AZ"/>
        </w:rPr>
        <w:t>Lenalidomidi</w:t>
      </w:r>
      <w:proofErr w:type="spellEnd"/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proofErr w:type="spellStart"/>
      <w:r w:rsidRPr="0017019F">
        <w:rPr>
          <w:rFonts w:ascii="Arial" w:hAnsi="Arial" w:cs="Arial"/>
          <w:color w:val="000000" w:themeColor="text1"/>
          <w:szCs w:val="24"/>
          <w:lang w:val="az-Latn-AZ"/>
        </w:rPr>
        <w:t>bortezomib</w:t>
      </w:r>
      <w:proofErr w:type="spellEnd"/>
      <w:r w:rsidR="0017019F"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və </w:t>
      </w:r>
      <w:proofErr w:type="spellStart"/>
      <w:r w:rsidRPr="0017019F">
        <w:rPr>
          <w:rFonts w:ascii="Arial" w:hAnsi="Arial" w:cs="Arial"/>
          <w:color w:val="000000" w:themeColor="text1"/>
          <w:szCs w:val="24"/>
          <w:lang w:val="az-Latn-AZ"/>
        </w:rPr>
        <w:t>deksametazonla</w:t>
      </w:r>
      <w:proofErr w:type="spellEnd"/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kombinasiyada qəbul edən</w:t>
      </w:r>
      <w:r w:rsidR="00643E34">
        <w:rPr>
          <w:rFonts w:ascii="Arial" w:hAnsi="Arial" w:cs="Arial"/>
          <w:color w:val="000000" w:themeColor="text1"/>
          <w:szCs w:val="24"/>
          <w:lang w:val="az-Latn-AZ"/>
        </w:rPr>
        <w:t>,</w:t>
      </w:r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="0017019F">
        <w:rPr>
          <w:rFonts w:ascii="Arial" w:eastAsia="Times New Roman" w:hAnsi="Arial" w:cs="Arial"/>
          <w:szCs w:val="24"/>
          <w:lang w:val="az-Latn-AZ"/>
        </w:rPr>
        <w:t>i</w:t>
      </w:r>
      <w:r w:rsidR="0017019F" w:rsidRPr="0017019F">
        <w:rPr>
          <w:rFonts w:ascii="Arial" w:eastAsia="Times New Roman" w:hAnsi="Arial" w:cs="Arial"/>
          <w:szCs w:val="24"/>
          <w:lang w:val="az-Latn-AZ"/>
        </w:rPr>
        <w:t xml:space="preserve">lk dəfə çoxsaylı </w:t>
      </w:r>
      <w:proofErr w:type="spellStart"/>
      <w:r w:rsidR="0017019F" w:rsidRPr="0017019F">
        <w:rPr>
          <w:rFonts w:ascii="Arial" w:eastAsia="Times New Roman" w:hAnsi="Arial" w:cs="Arial"/>
          <w:szCs w:val="24"/>
          <w:lang w:val="az-Latn-AZ"/>
        </w:rPr>
        <w:t>mieloma</w:t>
      </w:r>
      <w:proofErr w:type="spellEnd"/>
      <w:r w:rsidR="0017019F" w:rsidRPr="0017019F">
        <w:rPr>
          <w:rFonts w:ascii="Arial" w:eastAsia="Times New Roman" w:hAnsi="Arial" w:cs="Arial"/>
          <w:szCs w:val="24"/>
          <w:lang w:val="az-Latn-AZ"/>
        </w:rPr>
        <w:t xml:space="preserve"> diaqnozu qoyulmuş </w:t>
      </w:r>
      <w:proofErr w:type="spellStart"/>
      <w:r w:rsidR="0017019F" w:rsidRPr="0017019F">
        <w:rPr>
          <w:rFonts w:ascii="Arial" w:eastAsia="Times New Roman" w:hAnsi="Arial" w:cs="Arial"/>
          <w:szCs w:val="24"/>
          <w:lang w:val="az-Latn-AZ"/>
        </w:rPr>
        <w:t>pasiyentlər</w:t>
      </w:r>
      <w:r w:rsidR="0017019F">
        <w:rPr>
          <w:rFonts w:ascii="Arial" w:eastAsia="Times New Roman" w:hAnsi="Arial" w:cs="Arial"/>
          <w:szCs w:val="24"/>
          <w:lang w:val="az-Latn-AZ"/>
        </w:rPr>
        <w:t>də</w:t>
      </w:r>
      <w:proofErr w:type="spellEnd"/>
      <w:r w:rsidR="0017019F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17019F">
        <w:rPr>
          <w:rFonts w:ascii="Arial" w:hAnsi="Arial" w:cs="Arial"/>
          <w:color w:val="000000" w:themeColor="text1"/>
          <w:szCs w:val="24"/>
          <w:lang w:val="az-Latn-AZ"/>
        </w:rPr>
        <w:t>hematoloji</w:t>
      </w:r>
      <w:proofErr w:type="spellEnd"/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proofErr w:type="spellStart"/>
      <w:r w:rsidR="0017019F" w:rsidRPr="0017019F">
        <w:rPr>
          <w:rFonts w:ascii="Arial" w:hAnsi="Arial" w:cs="Arial"/>
          <w:color w:val="000000" w:themeColor="text1"/>
          <w:szCs w:val="24"/>
          <w:lang w:val="az-Latn-AZ"/>
        </w:rPr>
        <w:t>birincili</w:t>
      </w:r>
      <w:proofErr w:type="spellEnd"/>
      <w:r w:rsidR="0017019F"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bədxassəli şişlərin </w:t>
      </w:r>
      <w:r w:rsidR="0017019F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proofErr w:type="spellStart"/>
      <w:r w:rsidR="0017019F">
        <w:rPr>
          <w:rFonts w:ascii="Arial" w:hAnsi="Arial" w:cs="Arial"/>
          <w:color w:val="000000" w:themeColor="text1"/>
          <w:szCs w:val="24"/>
          <w:lang w:val="az-Latn-AZ"/>
        </w:rPr>
        <w:t>rastgəlinmə</w:t>
      </w:r>
      <w:proofErr w:type="spellEnd"/>
      <w:r w:rsidR="0017019F">
        <w:rPr>
          <w:rFonts w:ascii="Arial" w:hAnsi="Arial" w:cs="Arial"/>
          <w:color w:val="000000" w:themeColor="text1"/>
          <w:szCs w:val="24"/>
          <w:lang w:val="az-Latn-AZ"/>
        </w:rPr>
        <w:t xml:space="preserve"> tezliyi </w:t>
      </w:r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100 </w:t>
      </w:r>
      <w:r w:rsidR="0017019F">
        <w:rPr>
          <w:rFonts w:ascii="Arial" w:hAnsi="Arial" w:cs="Arial"/>
          <w:color w:val="000000" w:themeColor="text1"/>
          <w:szCs w:val="24"/>
          <w:lang w:val="az-Latn-AZ"/>
        </w:rPr>
        <w:t>xəstə-ilinə</w:t>
      </w:r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0,00-0,16, </w:t>
      </w:r>
      <w:proofErr w:type="spellStart"/>
      <w:r w:rsidRPr="0017019F">
        <w:rPr>
          <w:rFonts w:ascii="Arial" w:hAnsi="Arial" w:cs="Arial"/>
          <w:color w:val="000000" w:themeColor="text1"/>
          <w:szCs w:val="24"/>
          <w:lang w:val="az-Latn-AZ"/>
        </w:rPr>
        <w:t>solid</w:t>
      </w:r>
      <w:proofErr w:type="spellEnd"/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proofErr w:type="spellStart"/>
      <w:r w:rsidR="0017019F" w:rsidRPr="0017019F">
        <w:rPr>
          <w:rFonts w:ascii="Arial" w:hAnsi="Arial" w:cs="Arial"/>
          <w:color w:val="000000" w:themeColor="text1"/>
          <w:szCs w:val="24"/>
          <w:lang w:val="az-Latn-AZ"/>
        </w:rPr>
        <w:t>birincili</w:t>
      </w:r>
      <w:proofErr w:type="spellEnd"/>
      <w:r w:rsidR="0017019F"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bədxassəli şişlərin</w:t>
      </w:r>
      <w:r w:rsidR="0017019F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proofErr w:type="spellStart"/>
      <w:r w:rsidR="0017019F">
        <w:rPr>
          <w:rFonts w:ascii="Arial" w:hAnsi="Arial" w:cs="Arial"/>
          <w:color w:val="000000" w:themeColor="text1"/>
          <w:szCs w:val="24"/>
          <w:lang w:val="az-Latn-AZ"/>
        </w:rPr>
        <w:t>rastgəlinmə</w:t>
      </w:r>
      <w:proofErr w:type="spellEnd"/>
      <w:r w:rsidR="0017019F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="0017019F">
        <w:rPr>
          <w:rFonts w:ascii="Arial" w:hAnsi="Arial" w:cs="Arial"/>
          <w:color w:val="000000" w:themeColor="text1"/>
          <w:szCs w:val="24"/>
          <w:lang w:val="az-Latn-AZ"/>
        </w:rPr>
        <w:lastRenderedPageBreak/>
        <w:t>tezliyi</w:t>
      </w:r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 isə 100 </w:t>
      </w:r>
      <w:r w:rsidR="0017019F">
        <w:rPr>
          <w:rFonts w:ascii="Arial" w:hAnsi="Arial" w:cs="Arial"/>
          <w:color w:val="000000" w:themeColor="text1"/>
          <w:szCs w:val="24"/>
          <w:lang w:val="az-Latn-AZ"/>
        </w:rPr>
        <w:t xml:space="preserve">xəstə-ilinə </w:t>
      </w:r>
      <w:r w:rsidRPr="0017019F">
        <w:rPr>
          <w:rFonts w:ascii="Arial" w:hAnsi="Arial" w:cs="Arial"/>
          <w:color w:val="000000" w:themeColor="text1"/>
          <w:szCs w:val="24"/>
          <w:lang w:val="az-Latn-AZ"/>
        </w:rPr>
        <w:t xml:space="preserve">0,21-1,04 </w:t>
      </w:r>
      <w:r w:rsidR="0017019F">
        <w:rPr>
          <w:rFonts w:ascii="Arial" w:hAnsi="Arial" w:cs="Arial"/>
          <w:color w:val="000000" w:themeColor="text1"/>
          <w:szCs w:val="24"/>
          <w:lang w:val="az-Latn-AZ"/>
        </w:rPr>
        <w:t>olmuşdur</w:t>
      </w:r>
      <w:r w:rsidRPr="0017019F">
        <w:rPr>
          <w:rFonts w:ascii="Arial" w:hAnsi="Arial" w:cs="Arial"/>
          <w:color w:val="000000" w:themeColor="text1"/>
          <w:szCs w:val="24"/>
          <w:lang w:val="az-Latn-AZ"/>
        </w:rPr>
        <w:t>.</w:t>
      </w:r>
    </w:p>
    <w:p w14:paraId="5ED4EF23" w14:textId="4AD98085" w:rsidR="00024457" w:rsidRPr="00941D61" w:rsidRDefault="00024457" w:rsidP="00941D61">
      <w:pPr>
        <w:spacing w:line="276" w:lineRule="auto"/>
        <w:jc w:val="both"/>
        <w:outlineLvl w:val="1"/>
        <w:rPr>
          <w:rFonts w:ascii="Arial" w:eastAsia="Times New Roman" w:hAnsi="Arial" w:cs="Arial"/>
          <w:i/>
          <w:iCs/>
          <w:szCs w:val="24"/>
          <w:lang w:val="az-Latn-AZ"/>
        </w:rPr>
      </w:pPr>
      <w:proofErr w:type="spellStart"/>
      <w:r w:rsidRPr="00941D61">
        <w:rPr>
          <w:rFonts w:ascii="Arial" w:hAnsi="Arial" w:cs="Arial"/>
          <w:color w:val="000000" w:themeColor="text1"/>
          <w:szCs w:val="24"/>
          <w:lang w:val="az-Latn-AZ"/>
        </w:rPr>
        <w:t>Lenalidomid</w:t>
      </w:r>
      <w:r w:rsidR="00092F69" w:rsidRPr="00941D61">
        <w:rPr>
          <w:rFonts w:ascii="Arial" w:hAnsi="Arial" w:cs="Arial"/>
          <w:color w:val="000000" w:themeColor="text1"/>
          <w:szCs w:val="24"/>
          <w:lang w:val="az-Latn-AZ"/>
        </w:rPr>
        <w:t>in</w:t>
      </w:r>
      <w:proofErr w:type="spellEnd"/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qəbulu fonunda </w:t>
      </w:r>
      <w:r w:rsidR="00941D61"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digər </w:t>
      </w:r>
      <w:proofErr w:type="spellStart"/>
      <w:r w:rsidR="00941D61" w:rsidRPr="00941D61">
        <w:rPr>
          <w:rFonts w:ascii="Arial" w:hAnsi="Arial" w:cs="Arial"/>
          <w:color w:val="000000" w:themeColor="text1"/>
          <w:szCs w:val="24"/>
          <w:lang w:val="az-Latn-AZ"/>
        </w:rPr>
        <w:t>lokalizasiyalı</w:t>
      </w:r>
      <w:proofErr w:type="spellEnd"/>
      <w:r w:rsidR="00941D61"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proofErr w:type="spellStart"/>
      <w:r w:rsidR="00941D61" w:rsidRPr="00941D61">
        <w:rPr>
          <w:rFonts w:ascii="Arial" w:hAnsi="Arial" w:cs="Arial"/>
          <w:color w:val="000000" w:themeColor="text1"/>
          <w:szCs w:val="24"/>
          <w:lang w:val="az-Latn-AZ"/>
        </w:rPr>
        <w:t>birincili</w:t>
      </w:r>
      <w:proofErr w:type="spellEnd"/>
      <w:r w:rsidR="00941D61"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bədxassəli şişlərin</w:t>
      </w:r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inkişaf riski</w:t>
      </w:r>
      <w:r w:rsidR="00941D61"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h</w:t>
      </w:r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əmçinin </w:t>
      </w:r>
      <w:r w:rsidR="00941D61" w:rsidRPr="00941D61">
        <w:rPr>
          <w:rFonts w:ascii="Arial" w:hAnsi="Arial" w:cs="Arial"/>
          <w:color w:val="000000" w:themeColor="text1"/>
          <w:szCs w:val="24"/>
          <w:lang w:val="az-Latn-AZ"/>
        </w:rPr>
        <w:t>kök</w:t>
      </w:r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hüceyrələri</w:t>
      </w:r>
      <w:r w:rsidR="00941D61" w:rsidRPr="00941D61">
        <w:rPr>
          <w:rFonts w:ascii="Arial" w:hAnsi="Arial" w:cs="Arial"/>
          <w:color w:val="000000" w:themeColor="text1"/>
          <w:szCs w:val="24"/>
          <w:lang w:val="az-Latn-AZ"/>
        </w:rPr>
        <w:t>nin</w:t>
      </w:r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transplantasiyasından sonra </w:t>
      </w:r>
      <w:r w:rsidR="00941D61">
        <w:rPr>
          <w:rFonts w:ascii="Arial" w:hAnsi="Arial" w:cs="Arial"/>
          <w:color w:val="000000" w:themeColor="text1"/>
          <w:szCs w:val="24"/>
          <w:lang w:val="az-Latn-AZ"/>
        </w:rPr>
        <w:t>i</w:t>
      </w:r>
      <w:r w:rsidR="00941D61" w:rsidRPr="00941D61">
        <w:rPr>
          <w:rFonts w:ascii="Arial" w:eastAsia="Times New Roman" w:hAnsi="Arial" w:cs="Arial"/>
          <w:szCs w:val="24"/>
          <w:lang w:val="az-Latn-AZ"/>
        </w:rPr>
        <w:t xml:space="preserve">lk dəfə çoxsaylı </w:t>
      </w:r>
      <w:proofErr w:type="spellStart"/>
      <w:r w:rsidR="00941D61" w:rsidRPr="00941D61">
        <w:rPr>
          <w:rFonts w:ascii="Arial" w:eastAsia="Times New Roman" w:hAnsi="Arial" w:cs="Arial"/>
          <w:szCs w:val="24"/>
          <w:lang w:val="az-Latn-AZ"/>
        </w:rPr>
        <w:t>mieloma</w:t>
      </w:r>
      <w:proofErr w:type="spellEnd"/>
      <w:r w:rsidR="00941D61" w:rsidRPr="00941D61">
        <w:rPr>
          <w:rFonts w:ascii="Arial" w:eastAsia="Times New Roman" w:hAnsi="Arial" w:cs="Arial"/>
          <w:szCs w:val="24"/>
          <w:lang w:val="az-Latn-AZ"/>
        </w:rPr>
        <w:t xml:space="preserve"> diaqnozu qoyulmuş </w:t>
      </w:r>
      <w:proofErr w:type="spellStart"/>
      <w:r w:rsidR="00941D61" w:rsidRPr="00941D61">
        <w:rPr>
          <w:rFonts w:ascii="Arial" w:eastAsia="Times New Roman" w:hAnsi="Arial" w:cs="Arial"/>
          <w:szCs w:val="24"/>
          <w:lang w:val="az-Latn-AZ"/>
        </w:rPr>
        <w:t>pasiyentlər</w:t>
      </w:r>
      <w:r w:rsidR="00941D61">
        <w:rPr>
          <w:rFonts w:ascii="Arial" w:eastAsia="Times New Roman" w:hAnsi="Arial" w:cs="Arial"/>
          <w:szCs w:val="24"/>
          <w:lang w:val="az-Latn-AZ"/>
        </w:rPr>
        <w:t>də</w:t>
      </w:r>
      <w:proofErr w:type="spellEnd"/>
      <w:r w:rsidR="00941D61">
        <w:rPr>
          <w:rFonts w:ascii="Arial" w:eastAsia="Times New Roman" w:hAnsi="Arial" w:cs="Arial"/>
          <w:szCs w:val="24"/>
          <w:lang w:val="az-Latn-AZ"/>
        </w:rPr>
        <w:t xml:space="preserve"> də </w:t>
      </w:r>
      <w:r w:rsidRPr="00941D61">
        <w:rPr>
          <w:rFonts w:ascii="Arial" w:hAnsi="Arial" w:cs="Arial"/>
          <w:color w:val="000000" w:themeColor="text1"/>
          <w:szCs w:val="24"/>
          <w:lang w:val="az-Latn-AZ"/>
        </w:rPr>
        <w:t>aktual</w:t>
      </w:r>
      <w:r w:rsidR="00941D61">
        <w:rPr>
          <w:rFonts w:ascii="Arial" w:hAnsi="Arial" w:cs="Arial"/>
          <w:color w:val="000000" w:themeColor="text1"/>
          <w:szCs w:val="24"/>
          <w:lang w:val="az-Latn-AZ"/>
        </w:rPr>
        <w:t xml:space="preserve"> olaraq qalır</w:t>
      </w:r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. </w:t>
      </w:r>
      <w:r w:rsidR="00941D61">
        <w:rPr>
          <w:rFonts w:ascii="Arial" w:hAnsi="Arial" w:cs="Arial"/>
          <w:color w:val="000000" w:themeColor="text1"/>
          <w:szCs w:val="24"/>
          <w:lang w:val="az-Latn-AZ"/>
        </w:rPr>
        <w:t>Bu</w:t>
      </w:r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risk tam şəkildə xarakterizə olunma</w:t>
      </w:r>
      <w:r w:rsidR="00941D61">
        <w:rPr>
          <w:rFonts w:ascii="Arial" w:hAnsi="Arial" w:cs="Arial"/>
          <w:color w:val="000000" w:themeColor="text1"/>
          <w:szCs w:val="24"/>
          <w:lang w:val="az-Latn-AZ"/>
        </w:rPr>
        <w:t>sa da</w:t>
      </w:r>
      <w:r w:rsidRPr="00941D61">
        <w:rPr>
          <w:rFonts w:ascii="Arial" w:hAnsi="Arial" w:cs="Arial"/>
          <w:color w:val="000000" w:themeColor="text1"/>
          <w:szCs w:val="24"/>
          <w:lang w:val="az-Latn-AZ"/>
        </w:rPr>
        <w:t>, b</w:t>
      </w:r>
      <w:r w:rsidR="00941D61">
        <w:rPr>
          <w:rFonts w:ascii="Arial" w:hAnsi="Arial" w:cs="Arial"/>
          <w:color w:val="000000" w:themeColor="text1"/>
          <w:szCs w:val="24"/>
          <w:lang w:val="az-Latn-AZ"/>
        </w:rPr>
        <w:t xml:space="preserve">elə </w:t>
      </w:r>
      <w:proofErr w:type="spellStart"/>
      <w:r w:rsidRPr="00941D61">
        <w:rPr>
          <w:rFonts w:ascii="Arial" w:hAnsi="Arial" w:cs="Arial"/>
          <w:color w:val="000000" w:themeColor="text1"/>
          <w:szCs w:val="24"/>
          <w:lang w:val="az-Latn-AZ"/>
        </w:rPr>
        <w:t>pasiyentlərə</w:t>
      </w:r>
      <w:proofErr w:type="spellEnd"/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proofErr w:type="spellStart"/>
      <w:r w:rsidRPr="00941D61">
        <w:rPr>
          <w:rFonts w:ascii="Arial" w:hAnsi="Arial" w:cs="Arial"/>
          <w:color w:val="000000" w:themeColor="text1"/>
          <w:szCs w:val="24"/>
          <w:lang w:val="az-Latn-AZ"/>
        </w:rPr>
        <w:t>lenalidomidin</w:t>
      </w:r>
      <w:proofErr w:type="spellEnd"/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təyin</w:t>
      </w:r>
      <w:r w:rsidR="00941D61">
        <w:rPr>
          <w:rFonts w:ascii="Arial" w:hAnsi="Arial" w:cs="Arial"/>
          <w:color w:val="000000" w:themeColor="text1"/>
          <w:szCs w:val="24"/>
          <w:lang w:val="az-Latn-AZ"/>
        </w:rPr>
        <w:t>i zamanı</w:t>
      </w:r>
      <w:r w:rsidRPr="00941D61">
        <w:rPr>
          <w:rFonts w:ascii="Arial" w:hAnsi="Arial" w:cs="Arial"/>
          <w:color w:val="000000" w:themeColor="text1"/>
          <w:szCs w:val="24"/>
          <w:lang w:val="az-Latn-AZ"/>
        </w:rPr>
        <w:t xml:space="preserve"> nəzərə almaq lazımdır.   </w:t>
      </w:r>
    </w:p>
    <w:p w14:paraId="29E6EC74" w14:textId="2B94F6DE" w:rsidR="00024457" w:rsidRPr="00D93D1E" w:rsidRDefault="008335FB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Ə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sasən,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kəskin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</w:t>
      </w:r>
      <w:r w:rsidR="0089201E">
        <w:rPr>
          <w:rFonts w:ascii="Arial" w:hAnsi="Arial" w:cs="Arial"/>
          <w:color w:val="000000" w:themeColor="text1"/>
          <w:sz w:val="24"/>
          <w:szCs w:val="24"/>
        </w:rPr>
        <w:t>y</w:t>
      </w:r>
      <w:r>
        <w:rPr>
          <w:rFonts w:ascii="Arial" w:hAnsi="Arial" w:cs="Arial"/>
          <w:color w:val="000000" w:themeColor="text1"/>
          <w:sz w:val="24"/>
          <w:szCs w:val="24"/>
        </w:rPr>
        <w:t>eloid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leykemiya</w:t>
      </w:r>
      <w:r w:rsidRPr="00263D6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miyelodisplastik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sindromlar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və B-hüceyrəli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limfomalar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Ho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kin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limfoması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daxil olmaqla)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daxil olmaqla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ematoloji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7019F"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 w:rsidRPr="0017019F">
        <w:rPr>
          <w:rFonts w:ascii="Arial" w:hAnsi="Arial" w:cs="Arial"/>
          <w:color w:val="000000" w:themeColor="text1"/>
          <w:sz w:val="24"/>
          <w:szCs w:val="24"/>
        </w:rPr>
        <w:t xml:space="preserve"> bədxassəli şişlərin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rastgəlinmə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tezliyi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qrup</w:t>
      </w:r>
      <w:r>
        <w:rPr>
          <w:rFonts w:ascii="Arial" w:hAnsi="Arial" w:cs="Arial"/>
          <w:color w:val="000000" w:themeColor="text1"/>
          <w:sz w:val="24"/>
          <w:szCs w:val="24"/>
        </w:rPr>
        <w:t>unda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1,31 və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plasebo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qrupu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nda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0,58 təşkil etmişdir (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>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ök hüceyrələrin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autoloji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transplantasiyasından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sonra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 xml:space="preserve">qəbul edən </w:t>
      </w:r>
      <w:proofErr w:type="spellStart"/>
      <w:r w:rsidR="00B57F5F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1,02 və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qəbul etməyən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pasiyentlər</w:t>
      </w:r>
      <w:r>
        <w:rPr>
          <w:rFonts w:ascii="Arial" w:hAnsi="Arial" w:cs="Arial"/>
          <w:color w:val="000000" w:themeColor="text1"/>
          <w:sz w:val="24"/>
          <w:szCs w:val="24"/>
        </w:rPr>
        <w:t>də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100 </w:t>
      </w:r>
      <w:r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0,60).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Solid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57F5F" w:rsidRPr="0017019F"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 w:rsidR="00B57F5F" w:rsidRPr="0017019F">
        <w:rPr>
          <w:rFonts w:ascii="Arial" w:hAnsi="Arial" w:cs="Arial"/>
          <w:color w:val="000000" w:themeColor="text1"/>
          <w:sz w:val="24"/>
          <w:szCs w:val="24"/>
        </w:rPr>
        <w:t xml:space="preserve"> bədxassəli şişlərin</w:t>
      </w:r>
      <w:r w:rsidR="00B57F5F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57F5F">
        <w:rPr>
          <w:rFonts w:ascii="Arial" w:hAnsi="Arial" w:cs="Arial"/>
          <w:color w:val="000000" w:themeColor="text1"/>
          <w:sz w:val="24"/>
          <w:szCs w:val="24"/>
        </w:rPr>
        <w:t>rastgəlinmə</w:t>
      </w:r>
      <w:proofErr w:type="spellEnd"/>
      <w:r w:rsidR="00B57F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7F5F" w:rsidRPr="00D93D1E">
        <w:rPr>
          <w:rFonts w:ascii="Arial" w:hAnsi="Arial" w:cs="Arial"/>
          <w:color w:val="000000" w:themeColor="text1"/>
          <w:sz w:val="24"/>
          <w:szCs w:val="24"/>
        </w:rPr>
        <w:t xml:space="preserve">tezliyi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qrup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 xml:space="preserve">unda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100 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1,36 və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plasebo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qrupu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>nda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100 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B57F5F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1,05 təşkil etmişdir (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 xml:space="preserve">Kök hüceyrələrin </w:t>
      </w:r>
      <w:proofErr w:type="spellStart"/>
      <w:r w:rsidR="00B57F5F">
        <w:rPr>
          <w:rFonts w:ascii="Arial" w:hAnsi="Arial" w:cs="Arial"/>
          <w:color w:val="000000" w:themeColor="text1"/>
          <w:sz w:val="24"/>
          <w:szCs w:val="24"/>
        </w:rPr>
        <w:t>autoloji</w:t>
      </w:r>
      <w:proofErr w:type="spellEnd"/>
      <w:r w:rsidR="00B57F5F">
        <w:rPr>
          <w:rFonts w:ascii="Arial" w:hAnsi="Arial" w:cs="Arial"/>
          <w:color w:val="000000" w:themeColor="text1"/>
          <w:sz w:val="24"/>
          <w:szCs w:val="24"/>
        </w:rPr>
        <w:t xml:space="preserve"> transplantasiyasından</w:t>
      </w:r>
      <w:r w:rsidR="00B57F5F" w:rsidRPr="00D93D1E">
        <w:rPr>
          <w:rFonts w:ascii="Arial" w:hAnsi="Arial" w:cs="Arial"/>
          <w:color w:val="000000" w:themeColor="text1"/>
          <w:sz w:val="24"/>
          <w:szCs w:val="24"/>
        </w:rPr>
        <w:t xml:space="preserve"> sonra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qrupu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 xml:space="preserve">nda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100 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B57F5F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1,26 və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qəbul etməyən 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>qrupda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100 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>xəstə-ilinə</w:t>
      </w:r>
      <w:r w:rsidR="00B57F5F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0,60 ).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57F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79D00BD" w14:textId="03E259B9" w:rsidR="00CC6776" w:rsidRPr="00B005AF" w:rsidRDefault="00024457" w:rsidP="00CC6776">
      <w:pPr>
        <w:pStyle w:val="af2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Lenalidomid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və ya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melfalanla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birlikdə təyin etmə</w:t>
      </w:r>
      <w:r w:rsidR="00CC6776">
        <w:rPr>
          <w:rFonts w:ascii="Arial" w:hAnsi="Arial" w:cs="Arial"/>
          <w:color w:val="000000" w:themeColor="text1"/>
          <w:sz w:val="24"/>
          <w:szCs w:val="24"/>
        </w:rPr>
        <w:t>z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dən əvvəl, yüksək doza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melfalan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qəbulundan dərhal sonra və </w:t>
      </w:r>
      <w:r w:rsidR="00CC6776">
        <w:rPr>
          <w:rFonts w:ascii="Arial" w:hAnsi="Arial" w:cs="Arial"/>
          <w:color w:val="000000" w:themeColor="text1"/>
          <w:sz w:val="24"/>
          <w:szCs w:val="24"/>
        </w:rPr>
        <w:t xml:space="preserve">kök hüceyrələrin </w:t>
      </w:r>
      <w:proofErr w:type="spellStart"/>
      <w:r w:rsidR="00CC6776">
        <w:rPr>
          <w:rFonts w:ascii="Arial" w:hAnsi="Arial" w:cs="Arial"/>
          <w:color w:val="000000" w:themeColor="text1"/>
          <w:sz w:val="24"/>
          <w:szCs w:val="24"/>
        </w:rPr>
        <w:t>autoloji</w:t>
      </w:r>
      <w:proofErr w:type="spellEnd"/>
      <w:r w:rsidR="00CC6776">
        <w:rPr>
          <w:rFonts w:ascii="Arial" w:hAnsi="Arial" w:cs="Arial"/>
          <w:color w:val="000000" w:themeColor="text1"/>
          <w:sz w:val="24"/>
          <w:szCs w:val="24"/>
        </w:rPr>
        <w:t xml:space="preserve"> transplantasiyasından</w:t>
      </w:r>
      <w:r w:rsidR="00CC6776" w:rsidRPr="00D93D1E">
        <w:rPr>
          <w:rFonts w:ascii="Arial" w:hAnsi="Arial" w:cs="Arial"/>
          <w:color w:val="000000" w:themeColor="text1"/>
          <w:sz w:val="24"/>
          <w:szCs w:val="24"/>
        </w:rPr>
        <w:t xml:space="preserve"> sonra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hematoloji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6776" w:rsidRPr="00941D61">
        <w:rPr>
          <w:rFonts w:ascii="Arial" w:hAnsi="Arial" w:cs="Arial"/>
          <w:color w:val="000000" w:themeColor="text1"/>
          <w:sz w:val="24"/>
          <w:szCs w:val="24"/>
        </w:rPr>
        <w:t xml:space="preserve">digər </w:t>
      </w:r>
      <w:proofErr w:type="spellStart"/>
      <w:r w:rsidR="00CC6776" w:rsidRPr="00941D61">
        <w:rPr>
          <w:rFonts w:ascii="Arial" w:hAnsi="Arial" w:cs="Arial"/>
          <w:color w:val="000000" w:themeColor="text1"/>
          <w:sz w:val="24"/>
          <w:szCs w:val="24"/>
        </w:rPr>
        <w:t>lokalizasiyalı</w:t>
      </w:r>
      <w:proofErr w:type="spellEnd"/>
      <w:r w:rsidR="00CC6776" w:rsidRPr="00941D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C6776" w:rsidRPr="00941D61">
        <w:rPr>
          <w:rFonts w:ascii="Arial" w:hAnsi="Arial" w:cs="Arial"/>
          <w:color w:val="000000" w:themeColor="text1"/>
          <w:sz w:val="24"/>
          <w:szCs w:val="24"/>
        </w:rPr>
        <w:t>birincili</w:t>
      </w:r>
      <w:proofErr w:type="spellEnd"/>
      <w:r w:rsidR="00CC6776" w:rsidRPr="00941D61">
        <w:rPr>
          <w:rFonts w:ascii="Arial" w:hAnsi="Arial" w:cs="Arial"/>
          <w:color w:val="000000" w:themeColor="text1"/>
          <w:sz w:val="24"/>
          <w:szCs w:val="24"/>
        </w:rPr>
        <w:t xml:space="preserve"> bədxassəli şişlərin </w:t>
      </w:r>
      <w:r w:rsidR="00CC6776">
        <w:rPr>
          <w:rFonts w:ascii="Arial" w:hAnsi="Arial" w:cs="Arial"/>
          <w:color w:val="000000" w:themeColor="text1"/>
          <w:sz w:val="24"/>
          <w:szCs w:val="24"/>
        </w:rPr>
        <w:t xml:space="preserve">inkişaf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riskini</w:t>
      </w:r>
      <w:r w:rsidR="00CC6776">
        <w:rPr>
          <w:rFonts w:ascii="Arial" w:hAnsi="Arial" w:cs="Arial"/>
          <w:color w:val="000000" w:themeColor="text1"/>
          <w:sz w:val="24"/>
          <w:szCs w:val="24"/>
        </w:rPr>
        <w:t xml:space="preserve"> də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nəzərə almaq lazımdır. Həkim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lenalidomidlə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terapiyaya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başlama</w:t>
      </w:r>
      <w:r w:rsidR="00CC6776">
        <w:rPr>
          <w:rFonts w:ascii="Arial" w:hAnsi="Arial" w:cs="Arial"/>
          <w:color w:val="000000" w:themeColor="text1"/>
          <w:sz w:val="24"/>
          <w:szCs w:val="24"/>
        </w:rPr>
        <w:t>z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əvvəl</w:t>
      </w:r>
      <w:r w:rsidR="00CC6776">
        <w:rPr>
          <w:rFonts w:ascii="Arial" w:hAnsi="Arial" w:cs="Arial"/>
          <w:color w:val="000000" w:themeColor="text1"/>
          <w:sz w:val="24"/>
          <w:szCs w:val="24"/>
        </w:rPr>
        <w:t xml:space="preserve"> və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bütün müalicə dövrü ərzində </w:t>
      </w:r>
      <w:r w:rsidR="00CC6776" w:rsidRPr="00D93D1E">
        <w:rPr>
          <w:rFonts w:ascii="Arial" w:hAnsi="Arial" w:cs="Arial"/>
          <w:color w:val="000000" w:themeColor="text1"/>
          <w:sz w:val="24"/>
          <w:szCs w:val="24"/>
        </w:rPr>
        <w:t xml:space="preserve">standart diaqnostik metodlardan istifadə etməklə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pasiyenti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diqqətlə müayinə etməlidir. </w:t>
      </w:r>
      <w:r w:rsidR="00CC6776" w:rsidRPr="00CC6776">
        <w:rPr>
          <w:rFonts w:ascii="Arial" w:hAnsi="Arial" w:cs="Arial"/>
          <w:sz w:val="24"/>
          <w:szCs w:val="24"/>
        </w:rPr>
        <w:t xml:space="preserve">Müalicə təsdiqlənmiş klinik tövsiyələrə təyin </w:t>
      </w:r>
      <w:proofErr w:type="spellStart"/>
      <w:r w:rsidR="00CC6776" w:rsidRPr="00CC6776">
        <w:rPr>
          <w:rFonts w:ascii="Arial" w:hAnsi="Arial" w:cs="Arial"/>
          <w:sz w:val="24"/>
          <w:szCs w:val="24"/>
        </w:rPr>
        <w:t>edilməlidir</w:t>
      </w:r>
      <w:proofErr w:type="spellEnd"/>
      <w:r w:rsidR="00CC6776" w:rsidRPr="00CC6776">
        <w:rPr>
          <w:rFonts w:ascii="Arial" w:hAnsi="Arial" w:cs="Arial"/>
          <w:sz w:val="24"/>
          <w:szCs w:val="24"/>
        </w:rPr>
        <w:t>.</w:t>
      </w:r>
    </w:p>
    <w:p w14:paraId="764D35D9" w14:textId="77777777" w:rsidR="00CC6776" w:rsidRPr="00D93D1E" w:rsidRDefault="00CC6776" w:rsidP="00CC6776">
      <w:pPr>
        <w:pStyle w:val="af2"/>
        <w:spacing w:line="276" w:lineRule="auto"/>
        <w:jc w:val="both"/>
        <w:rPr>
          <w:rFonts w:ascii="Arial" w:hAnsi="Arial" w:cs="Arial"/>
          <w:szCs w:val="24"/>
        </w:rPr>
      </w:pPr>
    </w:p>
    <w:p w14:paraId="3FEB35B6" w14:textId="304BD0DF" w:rsidR="00C26151" w:rsidRDefault="00C26151" w:rsidP="00452129">
      <w:pPr>
        <w:pStyle w:val="af2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61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Aşağı və orta 1-riskli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miyelodisplastik</w:t>
      </w:r>
      <w:proofErr w:type="spellEnd"/>
      <w:r w:rsidR="00C60C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sindrom</w:t>
      </w:r>
      <w:r w:rsidR="00730CB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(MDS)</w:t>
      </w:r>
      <w:r w:rsidR="00C55D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olan </w:t>
      </w:r>
      <w:proofErr w:type="spellStart"/>
      <w:r w:rsidR="00C55D4E">
        <w:rPr>
          <w:rFonts w:ascii="Arial" w:hAnsi="Arial" w:cs="Arial"/>
          <w:b/>
          <w:bCs/>
          <w:color w:val="000000" w:themeColor="text1"/>
          <w:sz w:val="24"/>
          <w:szCs w:val="24"/>
        </w:rPr>
        <w:t>pasiyentlərdə</w:t>
      </w:r>
      <w:proofErr w:type="spellEnd"/>
      <w:r w:rsidRPr="00C261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kəskin </w:t>
      </w:r>
      <w:proofErr w:type="spellStart"/>
      <w:r w:rsidRPr="00C26151">
        <w:rPr>
          <w:rFonts w:ascii="Arial" w:hAnsi="Arial" w:cs="Arial"/>
          <w:b/>
          <w:bCs/>
          <w:color w:val="000000" w:themeColor="text1"/>
          <w:sz w:val="24"/>
          <w:szCs w:val="24"/>
        </w:rPr>
        <w:t>miyeloid</w:t>
      </w:r>
      <w:proofErr w:type="spellEnd"/>
      <w:r w:rsidRPr="00C261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leykemiyaya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qədər </w:t>
      </w:r>
      <w:r w:rsidR="00C55D4E">
        <w:rPr>
          <w:rFonts w:ascii="Arial" w:hAnsi="Arial" w:cs="Arial"/>
          <w:b/>
          <w:bCs/>
          <w:color w:val="000000" w:themeColor="text1"/>
          <w:sz w:val="24"/>
          <w:szCs w:val="24"/>
        </w:rPr>
        <w:t>ağırlaşma</w:t>
      </w:r>
    </w:p>
    <w:p w14:paraId="16EAD80F" w14:textId="5551D87E" w:rsidR="00024457" w:rsidRPr="00C26151" w:rsidRDefault="00024457" w:rsidP="00452129">
      <w:pPr>
        <w:pStyle w:val="af2"/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C26151">
        <w:rPr>
          <w:rFonts w:ascii="Arial" w:hAnsi="Arial" w:cs="Arial"/>
          <w:i/>
          <w:iCs/>
          <w:color w:val="000000" w:themeColor="text1"/>
          <w:sz w:val="24"/>
          <w:szCs w:val="24"/>
        </w:rPr>
        <w:t>Kariotip</w:t>
      </w:r>
      <w:proofErr w:type="spellEnd"/>
    </w:p>
    <w:p w14:paraId="4A6F7258" w14:textId="288D1E7C" w:rsidR="00024457" w:rsidRPr="00D93D1E" w:rsidRDefault="00730CB0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ransfuziyadan asılı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5q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elesiyası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olan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="00C55D4E">
        <w:rPr>
          <w:rFonts w:ascii="Arial" w:hAnsi="Arial" w:cs="Arial"/>
          <w:color w:val="000000" w:themeColor="text1"/>
          <w:sz w:val="24"/>
          <w:szCs w:val="24"/>
        </w:rPr>
        <w:t xml:space="preserve">lkin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dəyişikliklər, </w:t>
      </w:r>
      <w:r w:rsidR="00C55D4E">
        <w:rPr>
          <w:rFonts w:ascii="Arial" w:hAnsi="Arial" w:cs="Arial"/>
          <w:color w:val="000000" w:themeColor="text1"/>
          <w:sz w:val="24"/>
          <w:szCs w:val="24"/>
        </w:rPr>
        <w:t xml:space="preserve">həmçinin </w:t>
      </w:r>
      <w:r>
        <w:rPr>
          <w:rFonts w:ascii="Arial" w:hAnsi="Arial" w:cs="Arial"/>
          <w:color w:val="000000" w:themeColor="text1"/>
          <w:sz w:val="24"/>
          <w:szCs w:val="24"/>
        </w:rPr>
        <w:t>kompleks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sitogenetik </w:t>
      </w:r>
      <w:r>
        <w:rPr>
          <w:rFonts w:ascii="Arial" w:hAnsi="Arial" w:cs="Arial"/>
          <w:color w:val="000000" w:themeColor="text1"/>
          <w:sz w:val="24"/>
          <w:szCs w:val="24"/>
        </w:rPr>
        <w:t>anomaliyalar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0CB0">
        <w:rPr>
          <w:rFonts w:ascii="Arial" w:hAnsi="Arial" w:cs="Arial"/>
          <w:color w:val="000000" w:themeColor="text1"/>
          <w:sz w:val="24"/>
          <w:szCs w:val="24"/>
        </w:rPr>
        <w:t xml:space="preserve">kəskin </w:t>
      </w:r>
      <w:proofErr w:type="spellStart"/>
      <w:r w:rsidRPr="00730CB0">
        <w:rPr>
          <w:rFonts w:ascii="Arial" w:hAnsi="Arial" w:cs="Arial"/>
          <w:color w:val="000000" w:themeColor="text1"/>
          <w:sz w:val="24"/>
          <w:szCs w:val="24"/>
        </w:rPr>
        <w:t>miyeloid</w:t>
      </w:r>
      <w:proofErr w:type="spellEnd"/>
      <w:r w:rsidRPr="00730CB0">
        <w:rPr>
          <w:rFonts w:ascii="Arial" w:hAnsi="Arial" w:cs="Arial"/>
          <w:color w:val="000000" w:themeColor="text1"/>
          <w:sz w:val="24"/>
          <w:szCs w:val="24"/>
        </w:rPr>
        <w:t xml:space="preserve"> leykemiyaya</w:t>
      </w:r>
      <w:r w:rsidRPr="00C261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qədər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proqressivləşmə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ilə müşayiət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olunmuşdur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. Aşağı və aralıq-1 riskli MDS olan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len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lidomid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istifadəsilə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aparılmış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iki kombinə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olunmuş </w:t>
      </w:r>
      <w:r>
        <w:rPr>
          <w:rFonts w:ascii="Arial" w:hAnsi="Arial" w:cs="Arial"/>
          <w:color w:val="000000" w:themeColor="text1"/>
          <w:sz w:val="24"/>
          <w:szCs w:val="24"/>
        </w:rPr>
        <w:t>klinik tədqiqatda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mürəkkəb sitogenetik </w:t>
      </w:r>
      <w:r>
        <w:rPr>
          <w:rFonts w:ascii="Arial" w:hAnsi="Arial" w:cs="Arial"/>
          <w:color w:val="000000" w:themeColor="text1"/>
          <w:sz w:val="24"/>
          <w:szCs w:val="24"/>
        </w:rPr>
        <w:t>anomaliyalar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olan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pasiyentlər</w:t>
      </w:r>
      <w:r>
        <w:rPr>
          <w:rFonts w:ascii="Arial" w:hAnsi="Arial" w:cs="Arial"/>
          <w:color w:val="000000" w:themeColor="text1"/>
          <w:sz w:val="24"/>
          <w:szCs w:val="24"/>
        </w:rPr>
        <w:t>də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0CB0">
        <w:rPr>
          <w:rFonts w:ascii="Arial" w:hAnsi="Arial" w:cs="Arial"/>
          <w:color w:val="000000" w:themeColor="text1"/>
          <w:sz w:val="24"/>
          <w:szCs w:val="24"/>
        </w:rPr>
        <w:t xml:space="preserve">kəskin </w:t>
      </w:r>
      <w:proofErr w:type="spellStart"/>
      <w:r w:rsidRPr="00730CB0">
        <w:rPr>
          <w:rFonts w:ascii="Arial" w:hAnsi="Arial" w:cs="Arial"/>
          <w:color w:val="000000" w:themeColor="text1"/>
          <w:sz w:val="24"/>
          <w:szCs w:val="24"/>
        </w:rPr>
        <w:t>miyeloid</w:t>
      </w:r>
      <w:proofErr w:type="spellEnd"/>
      <w:r w:rsidRPr="00730CB0">
        <w:rPr>
          <w:rFonts w:ascii="Arial" w:hAnsi="Arial" w:cs="Arial"/>
          <w:color w:val="000000" w:themeColor="text1"/>
          <w:sz w:val="24"/>
          <w:szCs w:val="24"/>
        </w:rPr>
        <w:t xml:space="preserve"> leykemiyaya</w:t>
      </w:r>
      <w:r w:rsidRPr="00C261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qədər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ən yüksək 2-illik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kumulyativ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risk </w:t>
      </w:r>
      <w:r>
        <w:rPr>
          <w:rFonts w:ascii="Arial" w:hAnsi="Arial" w:cs="Arial"/>
          <w:color w:val="000000" w:themeColor="text1"/>
          <w:sz w:val="24"/>
          <w:szCs w:val="24"/>
        </w:rPr>
        <w:t>qeydə alınmışdır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(38,6%).</w:t>
      </w:r>
    </w:p>
    <w:p w14:paraId="30826AF8" w14:textId="38EF9C2C" w:rsidR="00024457" w:rsidRPr="00D93D1E" w:rsidRDefault="003257F7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5q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delesiya</w:t>
      </w:r>
      <w:r>
        <w:rPr>
          <w:rFonts w:ascii="Arial" w:hAnsi="Arial" w:cs="Arial"/>
          <w:color w:val="000000" w:themeColor="text1"/>
          <w:sz w:val="24"/>
          <w:szCs w:val="24"/>
        </w:rPr>
        <w:t>sı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və əlavə </w:t>
      </w:r>
      <w:r w:rsidR="00E446FC" w:rsidRPr="00D93D1E">
        <w:rPr>
          <w:rFonts w:ascii="Arial" w:hAnsi="Arial" w:cs="Arial"/>
          <w:color w:val="000000" w:themeColor="text1"/>
          <w:sz w:val="24"/>
          <w:szCs w:val="24"/>
        </w:rPr>
        <w:t xml:space="preserve">bir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sitogenetik pozğunluğu olan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17,3%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göstərici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ilə müqayisədə</w:t>
      </w:r>
      <w:r>
        <w:rPr>
          <w:rFonts w:ascii="Arial" w:hAnsi="Arial" w:cs="Arial"/>
          <w:color w:val="000000" w:themeColor="text1"/>
          <w:sz w:val="24"/>
          <w:szCs w:val="24"/>
        </w:rPr>
        <w:t>, yalnız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zolə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olunmuş 5q </w:t>
      </w:r>
      <w:r>
        <w:rPr>
          <w:rFonts w:ascii="Arial" w:hAnsi="Arial" w:cs="Arial"/>
          <w:color w:val="000000" w:themeColor="text1"/>
          <w:sz w:val="24"/>
          <w:szCs w:val="24"/>
        </w:rPr>
        <w:t>silinməsi olan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2 il ərzində </w:t>
      </w:r>
      <w:r w:rsidRPr="00730CB0">
        <w:rPr>
          <w:rFonts w:ascii="Arial" w:hAnsi="Arial" w:cs="Arial"/>
          <w:color w:val="000000" w:themeColor="text1"/>
          <w:sz w:val="24"/>
          <w:szCs w:val="24"/>
        </w:rPr>
        <w:t xml:space="preserve">kəskin </w:t>
      </w:r>
      <w:proofErr w:type="spellStart"/>
      <w:r w:rsidRPr="00730CB0">
        <w:rPr>
          <w:rFonts w:ascii="Arial" w:hAnsi="Arial" w:cs="Arial"/>
          <w:color w:val="000000" w:themeColor="text1"/>
          <w:sz w:val="24"/>
          <w:szCs w:val="24"/>
        </w:rPr>
        <w:t>miyeloid</w:t>
      </w:r>
      <w:proofErr w:type="spellEnd"/>
      <w:r w:rsidRPr="00730CB0">
        <w:rPr>
          <w:rFonts w:ascii="Arial" w:hAnsi="Arial" w:cs="Arial"/>
          <w:color w:val="000000" w:themeColor="text1"/>
          <w:sz w:val="24"/>
          <w:szCs w:val="24"/>
        </w:rPr>
        <w:t xml:space="preserve"> leykemiyaya</w:t>
      </w:r>
      <w:r w:rsidRPr="00C261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qədər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ağırlaşmanın</w:t>
      </w:r>
      <w:proofErr w:type="spellEnd"/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proqnozlaş</w:t>
      </w:r>
      <w:r>
        <w:rPr>
          <w:rFonts w:ascii="Arial" w:hAnsi="Arial" w:cs="Arial"/>
          <w:color w:val="000000" w:themeColor="text1"/>
          <w:sz w:val="24"/>
          <w:szCs w:val="24"/>
        </w:rPr>
        <w:t>mış</w:t>
      </w:r>
      <w:r w:rsidR="00024457" w:rsidRPr="00D93D1E">
        <w:rPr>
          <w:rFonts w:ascii="Arial" w:hAnsi="Arial" w:cs="Arial"/>
          <w:color w:val="000000" w:themeColor="text1"/>
          <w:sz w:val="24"/>
          <w:szCs w:val="24"/>
        </w:rPr>
        <w:t xml:space="preserve"> tezliyi 13,8% təşkil etmişdir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4E6D22" w14:textId="43C9E3E4" w:rsidR="00024457" w:rsidRPr="00D93D1E" w:rsidRDefault="00024457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Beləliklə, </w:t>
      </w:r>
      <w:r w:rsidR="00E446FC">
        <w:rPr>
          <w:rFonts w:ascii="Arial" w:hAnsi="Arial" w:cs="Arial"/>
          <w:color w:val="000000" w:themeColor="text1"/>
          <w:sz w:val="24"/>
          <w:szCs w:val="24"/>
        </w:rPr>
        <w:t xml:space="preserve">kompleks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sitogenetik </w:t>
      </w:r>
      <w:r w:rsidR="00E446FC">
        <w:rPr>
          <w:rFonts w:ascii="Arial" w:hAnsi="Arial" w:cs="Arial"/>
          <w:color w:val="000000" w:themeColor="text1"/>
          <w:sz w:val="24"/>
          <w:szCs w:val="24"/>
        </w:rPr>
        <w:t xml:space="preserve">anomaliyalar və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5q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delesiyası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ilə müşayiət olunan MDS </w:t>
      </w:r>
      <w:r w:rsidR="00E446FC">
        <w:rPr>
          <w:rFonts w:ascii="Arial" w:hAnsi="Arial" w:cs="Arial"/>
          <w:color w:val="000000" w:themeColor="text1"/>
          <w:sz w:val="24"/>
          <w:szCs w:val="24"/>
        </w:rPr>
        <w:t xml:space="preserve">olan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lenalidomidlə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46FC">
        <w:rPr>
          <w:rFonts w:ascii="Arial" w:hAnsi="Arial" w:cs="Arial"/>
          <w:color w:val="000000" w:themeColor="text1"/>
          <w:sz w:val="24"/>
          <w:szCs w:val="24"/>
        </w:rPr>
        <w:t>müalicənin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fayda/risk nisbəti məlum deyildir.  </w:t>
      </w:r>
    </w:p>
    <w:p w14:paraId="59BD7E4D" w14:textId="77777777" w:rsidR="00024457" w:rsidRPr="00D93D1E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55A33EB7" w14:textId="7C5A3C09" w:rsidR="00024457" w:rsidRPr="00C26151" w:rsidRDefault="00024457" w:rsidP="00452129">
      <w:pPr>
        <w:pStyle w:val="af2"/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6151">
        <w:rPr>
          <w:rFonts w:ascii="Arial" w:hAnsi="Arial" w:cs="Arial"/>
          <w:i/>
          <w:iCs/>
          <w:color w:val="000000" w:themeColor="text1"/>
          <w:sz w:val="24"/>
          <w:szCs w:val="24"/>
        </w:rPr>
        <w:t>TP53</w:t>
      </w:r>
      <w:r w:rsidRPr="00C26151">
        <w:rPr>
          <w:rFonts w:ascii="Arial" w:hAnsi="Arial" w:cs="Arial"/>
          <w:i/>
          <w:iCs/>
          <w:color w:val="000000" w:themeColor="text1"/>
          <w:spacing w:val="-7"/>
          <w:sz w:val="24"/>
          <w:szCs w:val="24"/>
        </w:rPr>
        <w:t xml:space="preserve"> </w:t>
      </w:r>
      <w:r w:rsidRPr="00C26151">
        <w:rPr>
          <w:rFonts w:ascii="Arial" w:hAnsi="Arial" w:cs="Arial"/>
          <w:i/>
          <w:iCs/>
          <w:color w:val="000000" w:themeColor="text1"/>
          <w:sz w:val="24"/>
          <w:szCs w:val="24"/>
        </w:rPr>
        <w:t>status</w:t>
      </w:r>
      <w:r w:rsidR="006D3EC6">
        <w:rPr>
          <w:rFonts w:ascii="Arial" w:hAnsi="Arial" w:cs="Arial"/>
          <w:i/>
          <w:iCs/>
          <w:color w:val="000000" w:themeColor="text1"/>
          <w:sz w:val="24"/>
          <w:szCs w:val="24"/>
        </w:rPr>
        <w:t>u</w:t>
      </w:r>
    </w:p>
    <w:p w14:paraId="72A9DE26" w14:textId="11E747EB" w:rsidR="00024457" w:rsidRPr="00D93D1E" w:rsidRDefault="00024457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TP53 mutasiyası aşağı riskli (5q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delesiyalı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) MDS 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 xml:space="preserve">olan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pasiyentlərin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20-25%-də qeyd 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>edilmiş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və </w:t>
      </w:r>
      <w:r w:rsidR="006D3EC6" w:rsidRPr="00730CB0">
        <w:rPr>
          <w:rFonts w:ascii="Arial" w:hAnsi="Arial" w:cs="Arial"/>
          <w:color w:val="000000" w:themeColor="text1"/>
          <w:sz w:val="24"/>
          <w:szCs w:val="24"/>
        </w:rPr>
        <w:t xml:space="preserve">kəskin </w:t>
      </w:r>
      <w:proofErr w:type="spellStart"/>
      <w:r w:rsidR="006D3EC6" w:rsidRPr="00730CB0">
        <w:rPr>
          <w:rFonts w:ascii="Arial" w:hAnsi="Arial" w:cs="Arial"/>
          <w:color w:val="000000" w:themeColor="text1"/>
          <w:sz w:val="24"/>
          <w:szCs w:val="24"/>
        </w:rPr>
        <w:t>miyeloid</w:t>
      </w:r>
      <w:proofErr w:type="spellEnd"/>
      <w:r w:rsidR="006D3EC6" w:rsidRPr="00730CB0">
        <w:rPr>
          <w:rFonts w:ascii="Arial" w:hAnsi="Arial" w:cs="Arial"/>
          <w:color w:val="000000" w:themeColor="text1"/>
          <w:sz w:val="24"/>
          <w:szCs w:val="24"/>
        </w:rPr>
        <w:t xml:space="preserve"> leykemiyaya</w:t>
      </w:r>
      <w:r w:rsidR="006D3EC6" w:rsidRPr="00C261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qədər 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>ağırlaşma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riskinin yüksək olması ilə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əlaqələn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>dirilmişdir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. 2 il ərzində </w:t>
      </w:r>
      <w:r w:rsidR="006D3EC6" w:rsidRPr="00730CB0">
        <w:rPr>
          <w:rFonts w:ascii="Arial" w:hAnsi="Arial" w:cs="Arial"/>
          <w:color w:val="000000" w:themeColor="text1"/>
          <w:sz w:val="24"/>
          <w:szCs w:val="24"/>
        </w:rPr>
        <w:t xml:space="preserve">kəskin </w:t>
      </w:r>
      <w:proofErr w:type="spellStart"/>
      <w:r w:rsidR="006D3EC6" w:rsidRPr="00730CB0">
        <w:rPr>
          <w:rFonts w:ascii="Arial" w:hAnsi="Arial" w:cs="Arial"/>
          <w:color w:val="000000" w:themeColor="text1"/>
          <w:sz w:val="24"/>
          <w:szCs w:val="24"/>
        </w:rPr>
        <w:t>miyeloid</w:t>
      </w:r>
      <w:proofErr w:type="spellEnd"/>
      <w:r w:rsidR="006D3EC6" w:rsidRPr="00730CB0">
        <w:rPr>
          <w:rFonts w:ascii="Arial" w:hAnsi="Arial" w:cs="Arial"/>
          <w:color w:val="000000" w:themeColor="text1"/>
          <w:sz w:val="24"/>
          <w:szCs w:val="24"/>
        </w:rPr>
        <w:t xml:space="preserve"> leykemiyaya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qədər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proqressivləşmənin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proqnozlaşdırılan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tezliyi 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>İHK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-p53 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>pozitiv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27,5% (</w:t>
      </w:r>
      <w:r w:rsidR="004B61F7" w:rsidRPr="004B61F7">
        <w:rPr>
          <w:rStyle w:val="af6"/>
          <w:rFonts w:ascii="Arial" w:eastAsiaTheme="majorEastAsia" w:hAnsi="Arial" w:cs="Arial"/>
          <w:sz w:val="24"/>
          <w:szCs w:val="24"/>
        </w:rPr>
        <w:t>TP53</w:t>
      </w:r>
      <w:r w:rsidR="004B61F7" w:rsidRPr="004B61F7">
        <w:rPr>
          <w:rFonts w:ascii="Arial" w:hAnsi="Arial" w:cs="Arial"/>
          <w:sz w:val="24"/>
          <w:szCs w:val="24"/>
        </w:rPr>
        <w:t xml:space="preserve"> mutasiya statusunun </w:t>
      </w:r>
      <w:proofErr w:type="spellStart"/>
      <w:r w:rsidR="004B61F7" w:rsidRPr="004B61F7">
        <w:rPr>
          <w:rFonts w:ascii="Arial" w:hAnsi="Arial" w:cs="Arial"/>
          <w:sz w:val="24"/>
          <w:szCs w:val="24"/>
        </w:rPr>
        <w:t>qiymətləndirilməsində</w:t>
      </w:r>
      <w:proofErr w:type="spellEnd"/>
      <w:r w:rsidR="006B4369">
        <w:rPr>
          <w:rFonts w:ascii="Arial" w:hAnsi="Arial" w:cs="Arial"/>
          <w:sz w:val="24"/>
          <w:szCs w:val="24"/>
        </w:rPr>
        <w:t xml:space="preserve"> surroqat göstəricisi kimi</w:t>
      </w:r>
      <w:r w:rsidR="004B61F7" w:rsidRPr="004B61F7">
        <w:rPr>
          <w:rFonts w:ascii="Arial" w:hAnsi="Arial" w:cs="Arial"/>
          <w:sz w:val="24"/>
          <w:szCs w:val="24"/>
        </w:rPr>
        <w:t xml:space="preserve"> p53 </w:t>
      </w:r>
      <w:proofErr w:type="spellStart"/>
      <w:r w:rsidR="004B61F7" w:rsidRPr="004B61F7">
        <w:rPr>
          <w:rFonts w:ascii="Arial" w:hAnsi="Arial" w:cs="Arial"/>
          <w:sz w:val="24"/>
          <w:szCs w:val="24"/>
        </w:rPr>
        <w:t>immunohistokimyəvi</w:t>
      </w:r>
      <w:proofErr w:type="spellEnd"/>
      <w:r w:rsidR="004B61F7" w:rsidRPr="004B61F7">
        <w:rPr>
          <w:rFonts w:ascii="Arial" w:hAnsi="Arial" w:cs="Arial"/>
          <w:sz w:val="24"/>
          <w:szCs w:val="24"/>
        </w:rPr>
        <w:t xml:space="preserve"> (İHK) testin</w:t>
      </w:r>
      <w:r w:rsidR="006B4369">
        <w:rPr>
          <w:rFonts w:ascii="Arial" w:hAnsi="Arial" w:cs="Arial"/>
          <w:sz w:val="24"/>
          <w:szCs w:val="24"/>
        </w:rPr>
        <w:t>dən istifadə edərək nüvədə güclü boyanmanın</w:t>
      </w:r>
      <w:r w:rsidR="004B61F7" w:rsidRPr="004B61F7">
        <w:rPr>
          <w:rFonts w:ascii="Arial" w:hAnsi="Arial" w:cs="Arial"/>
          <w:sz w:val="24"/>
          <w:szCs w:val="24"/>
        </w:rPr>
        <w:t xml:space="preserve"> 1%-</w:t>
      </w:r>
      <w:proofErr w:type="spellStart"/>
      <w:r w:rsidR="004B61F7" w:rsidRPr="004B61F7">
        <w:rPr>
          <w:rFonts w:ascii="Arial" w:hAnsi="Arial" w:cs="Arial"/>
          <w:sz w:val="24"/>
          <w:szCs w:val="24"/>
        </w:rPr>
        <w:t>lik</w:t>
      </w:r>
      <w:proofErr w:type="spellEnd"/>
      <w:r w:rsidR="004B61F7" w:rsidRPr="004B61F7">
        <w:rPr>
          <w:rFonts w:ascii="Arial" w:hAnsi="Arial" w:cs="Arial"/>
          <w:sz w:val="24"/>
          <w:szCs w:val="24"/>
        </w:rPr>
        <w:t xml:space="preserve"> kəsim səviyyəsi</w:t>
      </w:r>
      <w:r w:rsidRPr="004B61F7">
        <w:rPr>
          <w:rFonts w:ascii="Arial" w:hAnsi="Arial" w:cs="Arial"/>
          <w:color w:val="000000" w:themeColor="text1"/>
          <w:sz w:val="24"/>
          <w:szCs w:val="24"/>
        </w:rPr>
        <w:t>)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və İ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>HK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-p53 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>neqativ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3,6% (p=0,0038)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 xml:space="preserve"> təşkil etmişdir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.</w:t>
      </w:r>
      <w:r w:rsidR="006D3EC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9BC58AE" w14:textId="77777777" w:rsidR="00024457" w:rsidRPr="00D93D1E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49A2F53C" w14:textId="50845C9B" w:rsidR="00024457" w:rsidRPr="00C26151" w:rsidRDefault="00024457" w:rsidP="00452129">
      <w:pPr>
        <w:pStyle w:val="af2"/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6151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>M</w:t>
      </w:r>
      <w:r w:rsidR="00E32BB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antiya hüceyrəli </w:t>
      </w:r>
      <w:proofErr w:type="spellStart"/>
      <w:r w:rsidR="00E32BB9">
        <w:rPr>
          <w:rFonts w:ascii="Arial" w:hAnsi="Arial" w:cs="Arial"/>
          <w:i/>
          <w:iCs/>
          <w:color w:val="000000" w:themeColor="text1"/>
          <w:sz w:val="24"/>
          <w:szCs w:val="24"/>
        </w:rPr>
        <w:t>limfoma</w:t>
      </w:r>
      <w:proofErr w:type="spellEnd"/>
      <w:r w:rsidR="0074557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(MHL)</w:t>
      </w:r>
      <w:r w:rsidR="00E32BB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olan </w:t>
      </w:r>
      <w:proofErr w:type="spellStart"/>
      <w:r w:rsidR="00E32BB9">
        <w:rPr>
          <w:rFonts w:ascii="Arial" w:hAnsi="Arial" w:cs="Arial"/>
          <w:i/>
          <w:iCs/>
          <w:color w:val="000000" w:themeColor="text1"/>
          <w:sz w:val="24"/>
          <w:szCs w:val="24"/>
        </w:rPr>
        <w:t>pasiyentlərdə</w:t>
      </w:r>
      <w:proofErr w:type="spellEnd"/>
      <w:r w:rsidR="00E32BB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C2615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digər bədxassəli şişlərə qədər </w:t>
      </w:r>
      <w:r w:rsidR="00E32BB9">
        <w:rPr>
          <w:rFonts w:ascii="Arial" w:hAnsi="Arial" w:cs="Arial"/>
          <w:i/>
          <w:iCs/>
          <w:color w:val="000000" w:themeColor="text1"/>
          <w:sz w:val="24"/>
          <w:szCs w:val="24"/>
        </w:rPr>
        <w:t>ağırlaşma</w:t>
      </w:r>
      <w:r w:rsidRPr="00C2615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0BA6D98A" w14:textId="64AEEF68" w:rsidR="00024457" w:rsidRPr="00D93D1E" w:rsidRDefault="00024457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MHL olan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pasiyentlərdə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557E" w:rsidRPr="00730CB0">
        <w:rPr>
          <w:rFonts w:ascii="Arial" w:hAnsi="Arial" w:cs="Arial"/>
          <w:color w:val="000000" w:themeColor="text1"/>
          <w:sz w:val="24"/>
          <w:szCs w:val="24"/>
        </w:rPr>
        <w:t xml:space="preserve">kəskin </w:t>
      </w:r>
      <w:proofErr w:type="spellStart"/>
      <w:r w:rsidR="0074557E" w:rsidRPr="00730CB0">
        <w:rPr>
          <w:rFonts w:ascii="Arial" w:hAnsi="Arial" w:cs="Arial"/>
          <w:color w:val="000000" w:themeColor="text1"/>
          <w:sz w:val="24"/>
          <w:szCs w:val="24"/>
        </w:rPr>
        <w:t>miyeloid</w:t>
      </w:r>
      <w:proofErr w:type="spellEnd"/>
      <w:r w:rsidR="0074557E" w:rsidRPr="00730CB0">
        <w:rPr>
          <w:rFonts w:ascii="Arial" w:hAnsi="Arial" w:cs="Arial"/>
          <w:color w:val="000000" w:themeColor="text1"/>
          <w:sz w:val="24"/>
          <w:szCs w:val="24"/>
        </w:rPr>
        <w:t xml:space="preserve"> leykemiya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, B-hüceyrəli şişlər və </w:t>
      </w:r>
      <w:proofErr w:type="spellStart"/>
      <w:r w:rsidRPr="00D93D1E">
        <w:rPr>
          <w:rFonts w:ascii="Arial" w:hAnsi="Arial" w:cs="Arial"/>
          <w:color w:val="000000" w:themeColor="text1"/>
          <w:sz w:val="24"/>
          <w:szCs w:val="24"/>
        </w:rPr>
        <w:t>melanom</w:t>
      </w:r>
      <w:r w:rsidR="0074557E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6573">
        <w:rPr>
          <w:rFonts w:ascii="Arial" w:hAnsi="Arial" w:cs="Arial"/>
          <w:color w:val="000000" w:themeColor="text1"/>
          <w:sz w:val="24"/>
          <w:szCs w:val="24"/>
        </w:rPr>
        <w:t xml:space="preserve">olmayan 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>dəri xərçənginin inkişaf risk</w:t>
      </w:r>
      <w:r w:rsidR="0074557E">
        <w:rPr>
          <w:rFonts w:ascii="Arial" w:hAnsi="Arial" w:cs="Arial"/>
          <w:color w:val="000000" w:themeColor="text1"/>
          <w:sz w:val="24"/>
          <w:szCs w:val="24"/>
        </w:rPr>
        <w:t>i</w:t>
      </w:r>
      <w:r w:rsidRPr="00D93D1E">
        <w:rPr>
          <w:rFonts w:ascii="Arial" w:hAnsi="Arial" w:cs="Arial"/>
          <w:color w:val="000000" w:themeColor="text1"/>
          <w:sz w:val="24"/>
          <w:szCs w:val="24"/>
        </w:rPr>
        <w:t xml:space="preserve"> mövcuddur.</w:t>
      </w:r>
    </w:p>
    <w:p w14:paraId="7F526CA1" w14:textId="77777777" w:rsidR="006A0F3B" w:rsidRPr="00D93D1E" w:rsidRDefault="006A0F3B" w:rsidP="00452129">
      <w:pPr>
        <w:pStyle w:val="af2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AEF28B" w14:textId="7AC1DC4F" w:rsidR="00024457" w:rsidRPr="00D93D1E" w:rsidRDefault="00D93D1E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az-Latn-AZ"/>
        </w:rPr>
      </w:pPr>
      <w:proofErr w:type="spellStart"/>
      <w:r w:rsidRPr="00D93D1E">
        <w:rPr>
          <w:rFonts w:ascii="Arial" w:eastAsia="Times New Roman" w:hAnsi="Arial" w:cs="Arial"/>
          <w:b/>
          <w:bCs/>
          <w:kern w:val="36"/>
          <w:szCs w:val="24"/>
        </w:rPr>
        <w:t>Hamiləliyin</w:t>
      </w:r>
      <w:proofErr w:type="spellEnd"/>
      <w:r w:rsidRPr="00D93D1E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D93D1E">
        <w:rPr>
          <w:rFonts w:ascii="Arial" w:eastAsia="Times New Roman" w:hAnsi="Arial" w:cs="Arial"/>
          <w:b/>
          <w:bCs/>
          <w:kern w:val="36"/>
          <w:szCs w:val="24"/>
        </w:rPr>
        <w:t>qarş</w:t>
      </w:r>
      <w:proofErr w:type="spellEnd"/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Pr="00D93D1E">
        <w:rPr>
          <w:rFonts w:ascii="Arial" w:eastAsia="Times New Roman" w:hAnsi="Arial" w:cs="Arial"/>
          <w:b/>
          <w:bCs/>
          <w:kern w:val="36"/>
          <w:szCs w:val="24"/>
        </w:rPr>
        <w:t>s</w:t>
      </w: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Pr="00D93D1E">
        <w:rPr>
          <w:rFonts w:ascii="Arial" w:eastAsia="Times New Roman" w:hAnsi="Arial" w:cs="Arial"/>
          <w:b/>
          <w:bCs/>
          <w:kern w:val="36"/>
          <w:szCs w:val="24"/>
        </w:rPr>
        <w:t>n</w:t>
      </w: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Pr="00D93D1E">
        <w:rPr>
          <w:rFonts w:ascii="Arial" w:eastAsia="Times New Roman" w:hAnsi="Arial" w:cs="Arial"/>
          <w:b/>
          <w:bCs/>
          <w:kern w:val="36"/>
          <w:szCs w:val="24"/>
        </w:rPr>
        <w:t xml:space="preserve">n </w:t>
      </w:r>
      <w:proofErr w:type="spellStart"/>
      <w:r w:rsidRPr="00D93D1E">
        <w:rPr>
          <w:rFonts w:ascii="Arial" w:eastAsia="Times New Roman" w:hAnsi="Arial" w:cs="Arial"/>
          <w:b/>
          <w:bCs/>
          <w:kern w:val="36"/>
          <w:szCs w:val="24"/>
        </w:rPr>
        <w:t>al</w:t>
      </w:r>
      <w:proofErr w:type="spellEnd"/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proofErr w:type="spellStart"/>
      <w:r w:rsidRPr="00D93D1E">
        <w:rPr>
          <w:rFonts w:ascii="Arial" w:eastAsia="Times New Roman" w:hAnsi="Arial" w:cs="Arial"/>
          <w:b/>
          <w:bCs/>
          <w:kern w:val="36"/>
          <w:szCs w:val="24"/>
        </w:rPr>
        <w:t>nmas</w:t>
      </w:r>
      <w:proofErr w:type="spellEnd"/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Pr="00D93D1E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D93D1E">
        <w:rPr>
          <w:rFonts w:ascii="Arial" w:eastAsia="Times New Roman" w:hAnsi="Arial" w:cs="Arial"/>
          <w:b/>
          <w:bCs/>
          <w:kern w:val="36"/>
          <w:szCs w:val="24"/>
        </w:rPr>
        <w:t>proqram</w:t>
      </w:r>
      <w:proofErr w:type="spellEnd"/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</w:p>
    <w:p w14:paraId="439B9138" w14:textId="6089F53C" w:rsidR="00024457" w:rsidRPr="00BE7984" w:rsidRDefault="00024457" w:rsidP="0045212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Lenalidomid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talidomidin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analoqudur.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Talidomid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güclü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teratogen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təsirə malik </w:t>
      </w:r>
      <w:r w:rsidR="00990E92">
        <w:rPr>
          <w:rFonts w:ascii="Arial" w:eastAsia="Times New Roman" w:hAnsi="Arial" w:cs="Arial"/>
          <w:szCs w:val="24"/>
          <w:lang w:val="az-Latn-AZ"/>
        </w:rPr>
        <w:t xml:space="preserve">təsiredici </w:t>
      </w:r>
      <w:r w:rsidRPr="00BE7984">
        <w:rPr>
          <w:rFonts w:ascii="Arial" w:eastAsia="Times New Roman" w:hAnsi="Arial" w:cs="Arial"/>
          <w:szCs w:val="24"/>
          <w:lang w:val="az-Latn-AZ"/>
        </w:rPr>
        <w:t>maddə olub, insanlarda ağır və həyat</w:t>
      </w:r>
      <w:r w:rsidR="00990E92">
        <w:rPr>
          <w:rFonts w:ascii="Arial" w:eastAsia="Times New Roman" w:hAnsi="Arial" w:cs="Arial"/>
          <w:szCs w:val="24"/>
          <w:lang w:val="az-Latn-AZ"/>
        </w:rPr>
        <w:t xml:space="preserve">i 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təhlükəli anadangəlmə qüsurlara səbəb olur.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Lenalidomidin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embriofetal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inkişafa təsiri meymunlar üzərində aparılmış tədqiqatlarda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öyrənilmişdir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. Preparatın </w:t>
      </w:r>
      <w:r w:rsidR="00990E92" w:rsidRPr="00BE7984">
        <w:rPr>
          <w:rFonts w:ascii="Arial" w:eastAsia="Times New Roman" w:hAnsi="Arial" w:cs="Arial"/>
          <w:szCs w:val="24"/>
          <w:lang w:val="az-Latn-AZ"/>
        </w:rPr>
        <w:t>hamilə meymunlar</w:t>
      </w:r>
      <w:r w:rsidR="00990E92">
        <w:rPr>
          <w:rFonts w:ascii="Arial" w:eastAsia="Times New Roman" w:hAnsi="Arial" w:cs="Arial"/>
          <w:szCs w:val="24"/>
          <w:lang w:val="az-Latn-AZ"/>
        </w:rPr>
        <w:t>da</w:t>
      </w:r>
      <w:r w:rsidR="00990E92" w:rsidRPr="00BE7984">
        <w:rPr>
          <w:rFonts w:ascii="Arial" w:eastAsia="Times New Roman" w:hAnsi="Arial" w:cs="Arial"/>
          <w:szCs w:val="24"/>
          <w:lang w:val="az-Latn-AZ"/>
        </w:rPr>
        <w:t xml:space="preserve"> </w:t>
      </w:r>
      <w:r w:rsidRPr="00BE7984">
        <w:rPr>
          <w:rFonts w:ascii="Arial" w:eastAsia="Times New Roman" w:hAnsi="Arial" w:cs="Arial"/>
          <w:szCs w:val="24"/>
          <w:lang w:val="az-Latn-AZ"/>
        </w:rPr>
        <w:t>gündə</w:t>
      </w:r>
      <w:r w:rsidR="00990E92">
        <w:rPr>
          <w:rFonts w:ascii="Arial" w:eastAsia="Times New Roman" w:hAnsi="Arial" w:cs="Arial"/>
          <w:szCs w:val="24"/>
          <w:lang w:val="az-Latn-AZ"/>
        </w:rPr>
        <w:t>lik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 4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mq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>/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kq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doza</w:t>
      </w:r>
      <w:r w:rsidR="00990E92">
        <w:rPr>
          <w:rFonts w:ascii="Arial" w:eastAsia="Times New Roman" w:hAnsi="Arial" w:cs="Arial"/>
          <w:szCs w:val="24"/>
          <w:lang w:val="az-Latn-AZ"/>
        </w:rPr>
        <w:t>y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a qədər tətbiqi nəticəsində </w:t>
      </w:r>
      <w:r w:rsidR="00990E92">
        <w:rPr>
          <w:rFonts w:ascii="Arial" w:eastAsia="Times New Roman" w:hAnsi="Arial" w:cs="Arial"/>
          <w:szCs w:val="24"/>
          <w:lang w:val="az-Latn-AZ"/>
        </w:rPr>
        <w:t xml:space="preserve">doğulan </w:t>
      </w:r>
      <w:r w:rsidRPr="00BE7984">
        <w:rPr>
          <w:rFonts w:ascii="Arial" w:eastAsia="Times New Roman" w:hAnsi="Arial" w:cs="Arial"/>
          <w:szCs w:val="24"/>
          <w:lang w:val="az-Latn-AZ"/>
        </w:rPr>
        <w:t>balalarda ağır inkişaf qüsurları (ətrafların qısa</w:t>
      </w:r>
      <w:r w:rsidR="00990E92">
        <w:rPr>
          <w:rFonts w:ascii="Arial" w:eastAsia="Times New Roman" w:hAnsi="Arial" w:cs="Arial"/>
          <w:szCs w:val="24"/>
          <w:lang w:val="az-Latn-AZ"/>
        </w:rPr>
        <w:t xml:space="preserve"> olması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, barmaq, bilək və/və ya quyruq deformasiyaları, əlavə və ya çatışmayan barmaqlar) müşahidə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edilmişdir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. Oxşar inkişaf qüsurları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talidomidlə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aparılmış analoji tədqiqatlarda da qeyd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olunmuşdur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421ED933" w14:textId="1F3629CF" w:rsidR="00024457" w:rsidRPr="00BE7984" w:rsidRDefault="00024457" w:rsidP="0045212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Lenalidomidin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hamilə qadınlara təsiri ilə bağlı məlumat olmasa da, kimyaterap</w:t>
      </w:r>
      <w:r w:rsidR="00990E92">
        <w:rPr>
          <w:rFonts w:ascii="Arial" w:eastAsia="Times New Roman" w:hAnsi="Arial" w:cs="Arial"/>
          <w:szCs w:val="24"/>
          <w:lang w:val="az-Latn-AZ"/>
        </w:rPr>
        <w:t>iyada istifadə edilən digər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 preparatlar kimi </w:t>
      </w:r>
      <w:r w:rsidR="00990E92">
        <w:rPr>
          <w:rFonts w:ascii="Arial" w:eastAsia="Times New Roman" w:hAnsi="Arial" w:cs="Arial"/>
          <w:szCs w:val="24"/>
          <w:lang w:val="az-Latn-AZ"/>
        </w:rPr>
        <w:t>onun da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teratogen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təsiri istisna edilmir. Bu səbəbdən </w:t>
      </w:r>
      <w:proofErr w:type="spellStart"/>
      <w:r w:rsidRPr="00BE7984">
        <w:rPr>
          <w:rFonts w:ascii="Arial" w:eastAsia="Times New Roman" w:hAnsi="Arial" w:cs="Arial"/>
          <w:szCs w:val="24"/>
          <w:lang w:val="az-Latn-AZ"/>
        </w:rPr>
        <w:t>lenalidomid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 hamilə və </w:t>
      </w:r>
      <w:r w:rsidR="00B26BAD" w:rsidRPr="00B26BAD">
        <w:rPr>
          <w:rFonts w:ascii="Arial" w:hAnsi="Arial" w:cs="Arial"/>
          <w:szCs w:val="24"/>
          <w:lang w:val="az-Latn-AZ"/>
        </w:rPr>
        <w:t>reproduktiv potensiala malik</w:t>
      </w:r>
      <w:r w:rsidR="00B26BAD">
        <w:rPr>
          <w:rFonts w:ascii="Arial" w:hAnsi="Arial" w:cs="Arial"/>
          <w:b/>
          <w:bCs/>
          <w:szCs w:val="24"/>
          <w:lang w:val="az-Latn-AZ"/>
        </w:rPr>
        <w:t xml:space="preserve"> 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olan qadınlarda, yalnız Hamiləliyin Qarşısının Alınması Proqramının bütün şərtlərinə əməl olunduğu hallar istisna olmaqla, əks-göstərişdir. </w:t>
      </w:r>
    </w:p>
    <w:p w14:paraId="347F5AC9" w14:textId="671E1C01" w:rsidR="00024457" w:rsidRPr="0096558C" w:rsidRDefault="0096558C" w:rsidP="0096558C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>
        <w:rPr>
          <w:rFonts w:ascii="Arial" w:eastAsia="Times New Roman" w:hAnsi="Arial" w:cs="Arial"/>
          <w:szCs w:val="24"/>
          <w:lang w:val="az-Latn-AZ"/>
        </w:rPr>
        <w:t>B</w:t>
      </w:r>
      <w:r w:rsidR="00024457" w:rsidRPr="00BE7984">
        <w:rPr>
          <w:rFonts w:ascii="Arial" w:eastAsia="Times New Roman" w:hAnsi="Arial" w:cs="Arial"/>
          <w:szCs w:val="24"/>
          <w:lang w:val="az-Latn-AZ"/>
        </w:rPr>
        <w:t xml:space="preserve">ütün tibb </w:t>
      </w:r>
      <w:r w:rsidR="00024457" w:rsidRPr="00D93D1E">
        <w:rPr>
          <w:rFonts w:ascii="Arial" w:eastAsia="Times New Roman" w:hAnsi="Arial" w:cs="Arial"/>
          <w:szCs w:val="24"/>
          <w:lang w:val="az-Latn-AZ"/>
        </w:rPr>
        <w:t>işçiləri</w:t>
      </w:r>
      <w:r w:rsidR="00024457" w:rsidRPr="00BE7984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="00024457" w:rsidRPr="00BE7984">
        <w:rPr>
          <w:rFonts w:ascii="Arial" w:eastAsia="Times New Roman" w:hAnsi="Arial" w:cs="Arial"/>
          <w:szCs w:val="24"/>
          <w:lang w:val="az-Latn-AZ"/>
        </w:rPr>
        <w:t>lenalidomid</w:t>
      </w:r>
      <w:proofErr w:type="spellEnd"/>
      <w:r w:rsidR="00024457" w:rsidRPr="00BE7984">
        <w:rPr>
          <w:rFonts w:ascii="Arial" w:eastAsia="Times New Roman" w:hAnsi="Arial" w:cs="Arial"/>
          <w:szCs w:val="24"/>
          <w:lang w:val="az-Latn-AZ"/>
        </w:rPr>
        <w:t xml:space="preserve"> təyin </w:t>
      </w:r>
      <w:r>
        <w:rPr>
          <w:rFonts w:ascii="Arial" w:eastAsia="Times New Roman" w:hAnsi="Arial" w:cs="Arial"/>
          <w:szCs w:val="24"/>
          <w:lang w:val="az-Latn-AZ"/>
        </w:rPr>
        <w:t>və ya tətbiq etməzdən</w:t>
      </w:r>
      <w:r w:rsidR="00024457" w:rsidRPr="0096558C">
        <w:rPr>
          <w:rFonts w:ascii="Arial" w:eastAsia="Times New Roman" w:hAnsi="Arial" w:cs="Arial"/>
          <w:szCs w:val="24"/>
          <w:lang w:val="az-Latn-AZ"/>
        </w:rPr>
        <w:t xml:space="preserve"> əvvəl 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Hamiləliyin Qarşısının Alınması Proqramının </w:t>
      </w:r>
      <w:r w:rsidR="00024457" w:rsidRPr="0096558C">
        <w:rPr>
          <w:rFonts w:ascii="Arial" w:eastAsia="Times New Roman" w:hAnsi="Arial" w:cs="Arial"/>
          <w:szCs w:val="24"/>
          <w:lang w:val="az-Latn-AZ"/>
        </w:rPr>
        <w:t xml:space="preserve">məzmununu tam başa </w:t>
      </w:r>
      <w:proofErr w:type="spellStart"/>
      <w:r w:rsidR="00024457" w:rsidRPr="0096558C">
        <w:rPr>
          <w:rFonts w:ascii="Arial" w:eastAsia="Times New Roman" w:hAnsi="Arial" w:cs="Arial"/>
          <w:szCs w:val="24"/>
          <w:lang w:val="az-Latn-AZ"/>
        </w:rPr>
        <w:t>düşdüklərini</w:t>
      </w:r>
      <w:proofErr w:type="spellEnd"/>
      <w:r w:rsidR="00024457" w:rsidRPr="0096558C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="00024457" w:rsidRPr="0096558C">
        <w:rPr>
          <w:rFonts w:ascii="Arial" w:eastAsia="Times New Roman" w:hAnsi="Arial" w:cs="Arial"/>
          <w:szCs w:val="24"/>
          <w:lang w:val="az-Latn-AZ"/>
        </w:rPr>
        <w:t>təsdiqləməlidir</w:t>
      </w:r>
      <w:proofErr w:type="spellEnd"/>
      <w:r w:rsidR="00024457" w:rsidRPr="0096558C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14CAA205" w14:textId="406A3BA2" w:rsidR="00024457" w:rsidRPr="00B26BAD" w:rsidRDefault="00024457" w:rsidP="0045212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BE7984">
        <w:rPr>
          <w:rFonts w:ascii="Arial" w:eastAsia="Times New Roman" w:hAnsi="Arial" w:cs="Arial"/>
          <w:szCs w:val="24"/>
          <w:lang w:val="az-Latn-AZ"/>
        </w:rPr>
        <w:t xml:space="preserve">Müalicənin başlanğıcında bütün kişilər və </w:t>
      </w:r>
      <w:r w:rsidR="00B26BAD" w:rsidRPr="00B26BAD">
        <w:rPr>
          <w:rFonts w:ascii="Arial" w:hAnsi="Arial" w:cs="Arial"/>
          <w:szCs w:val="24"/>
          <w:lang w:val="az-Latn-AZ"/>
        </w:rPr>
        <w:t>reproduktiv potensiala malik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 qadınlar hamiləliyin qarşısının alınmasının</w:t>
      </w:r>
      <w:r w:rsidR="0096558C">
        <w:rPr>
          <w:rFonts w:ascii="Arial" w:eastAsia="Times New Roman" w:hAnsi="Arial" w:cs="Arial"/>
          <w:szCs w:val="24"/>
          <w:lang w:val="az-Latn-AZ"/>
        </w:rPr>
        <w:t xml:space="preserve"> (</w:t>
      </w:r>
      <w:proofErr w:type="spellStart"/>
      <w:r w:rsidR="0096558C">
        <w:rPr>
          <w:rFonts w:ascii="Arial" w:eastAsia="Times New Roman" w:hAnsi="Arial" w:cs="Arial"/>
          <w:szCs w:val="24"/>
          <w:lang w:val="az-Latn-AZ"/>
        </w:rPr>
        <w:t>kontrasepsiya</w:t>
      </w:r>
      <w:proofErr w:type="spellEnd"/>
      <w:r w:rsidR="0096558C">
        <w:rPr>
          <w:rFonts w:ascii="Arial" w:eastAsia="Times New Roman" w:hAnsi="Arial" w:cs="Arial"/>
          <w:szCs w:val="24"/>
          <w:lang w:val="az-Latn-AZ"/>
        </w:rPr>
        <w:t>)</w:t>
      </w:r>
      <w:r w:rsidRPr="00BE7984">
        <w:rPr>
          <w:rFonts w:ascii="Arial" w:eastAsia="Times New Roman" w:hAnsi="Arial" w:cs="Arial"/>
          <w:szCs w:val="24"/>
          <w:lang w:val="az-Latn-AZ"/>
        </w:rPr>
        <w:t xml:space="preserve"> vacibliyi barədə </w:t>
      </w:r>
      <w:proofErr w:type="spellStart"/>
      <w:r w:rsidR="0096558C">
        <w:rPr>
          <w:rFonts w:ascii="Arial" w:eastAsia="Times New Roman" w:hAnsi="Arial" w:cs="Arial"/>
          <w:szCs w:val="24"/>
          <w:lang w:val="az-Latn-AZ"/>
        </w:rPr>
        <w:t>məlumatlandırılmalıdır</w:t>
      </w:r>
      <w:proofErr w:type="spellEnd"/>
      <w:r w:rsidRPr="00BE7984">
        <w:rPr>
          <w:rFonts w:ascii="Arial" w:eastAsia="Times New Roman" w:hAnsi="Arial" w:cs="Arial"/>
          <w:szCs w:val="24"/>
          <w:lang w:val="az-Latn-AZ"/>
        </w:rPr>
        <w:t xml:space="preserve">. </w:t>
      </w:r>
      <w:r w:rsidR="0096558C">
        <w:rPr>
          <w:rFonts w:ascii="Arial" w:eastAsia="Times New Roman" w:hAnsi="Arial" w:cs="Arial"/>
          <w:szCs w:val="24"/>
          <w:lang w:val="az-Latn-AZ"/>
        </w:rPr>
        <w:t xml:space="preserve">Bu, </w:t>
      </w:r>
      <w:r w:rsidRPr="00B26BAD">
        <w:rPr>
          <w:rFonts w:ascii="Arial" w:eastAsia="Times New Roman" w:hAnsi="Arial" w:cs="Arial"/>
          <w:szCs w:val="24"/>
          <w:lang w:val="az-Latn-AZ"/>
        </w:rPr>
        <w:t>“Müalicə</w:t>
      </w:r>
      <w:r w:rsidR="0096558C">
        <w:rPr>
          <w:rFonts w:ascii="Arial" w:eastAsia="Times New Roman" w:hAnsi="Arial" w:cs="Arial"/>
          <w:szCs w:val="24"/>
          <w:lang w:val="az-Latn-AZ"/>
        </w:rPr>
        <w:t>nin başlan</w:t>
      </w:r>
      <w:r w:rsidR="00E73DD2">
        <w:rPr>
          <w:rFonts w:ascii="Arial" w:eastAsia="Times New Roman" w:hAnsi="Arial" w:cs="Arial"/>
          <w:szCs w:val="24"/>
          <w:lang w:val="az-Latn-AZ"/>
        </w:rPr>
        <w:t>ma</w:t>
      </w:r>
      <w:r w:rsidR="0096558C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B26BAD">
        <w:rPr>
          <w:rFonts w:ascii="Arial" w:eastAsia="Times New Roman" w:hAnsi="Arial" w:cs="Arial"/>
          <w:szCs w:val="24"/>
          <w:lang w:val="az-Latn-AZ"/>
        </w:rPr>
        <w:t>forması”nda</w:t>
      </w:r>
      <w:proofErr w:type="spellEnd"/>
      <w:r w:rsidRPr="00B26BAD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B26BAD">
        <w:rPr>
          <w:rFonts w:ascii="Arial" w:eastAsia="Times New Roman" w:hAnsi="Arial" w:cs="Arial"/>
          <w:szCs w:val="24"/>
          <w:lang w:val="az-Latn-AZ"/>
        </w:rPr>
        <w:t>sənədləşdirilməlidir</w:t>
      </w:r>
      <w:proofErr w:type="spellEnd"/>
      <w:r w:rsidRPr="00B26BAD">
        <w:rPr>
          <w:rFonts w:ascii="Arial" w:eastAsia="Times New Roman" w:hAnsi="Arial" w:cs="Arial"/>
          <w:szCs w:val="24"/>
          <w:lang w:val="az-Latn-AZ"/>
        </w:rPr>
        <w:t xml:space="preserve">. </w:t>
      </w:r>
      <w:r w:rsidR="0096558C">
        <w:rPr>
          <w:rFonts w:ascii="Arial" w:eastAsia="Times New Roman" w:hAnsi="Arial" w:cs="Arial"/>
          <w:szCs w:val="24"/>
          <w:lang w:val="az-Latn-AZ"/>
        </w:rPr>
        <w:t xml:space="preserve"> </w:t>
      </w:r>
    </w:p>
    <w:p w14:paraId="3CB65ADB" w14:textId="01B2F0A0" w:rsidR="00024457" w:rsidRPr="0095719E" w:rsidRDefault="00024457" w:rsidP="0045212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proofErr w:type="spellStart"/>
      <w:r w:rsidRPr="0095719E">
        <w:rPr>
          <w:rFonts w:ascii="Arial" w:eastAsia="Times New Roman" w:hAnsi="Arial" w:cs="Arial"/>
          <w:szCs w:val="24"/>
          <w:lang w:val="az-Latn-AZ"/>
        </w:rPr>
        <w:t>Pasiyentlər</w:t>
      </w:r>
      <w:proofErr w:type="spellEnd"/>
      <w:r w:rsidRPr="0095719E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95719E">
        <w:rPr>
          <w:rFonts w:ascii="Arial" w:eastAsia="Times New Roman" w:hAnsi="Arial" w:cs="Arial"/>
          <w:szCs w:val="24"/>
          <w:lang w:val="az-Latn-AZ"/>
        </w:rPr>
        <w:t>lenalidomidin</w:t>
      </w:r>
      <w:proofErr w:type="spellEnd"/>
      <w:r w:rsidRPr="0095719E">
        <w:rPr>
          <w:rFonts w:ascii="Arial" w:eastAsia="Times New Roman" w:hAnsi="Arial" w:cs="Arial"/>
          <w:szCs w:val="24"/>
          <w:lang w:val="az-Latn-AZ"/>
        </w:rPr>
        <w:t xml:space="preserve"> təhlükəsiz istifadəsi ilə bağlı bütün tələblərə əməl e</w:t>
      </w:r>
      <w:r w:rsidR="0096558C">
        <w:rPr>
          <w:rFonts w:ascii="Arial" w:eastAsia="Times New Roman" w:hAnsi="Arial" w:cs="Arial"/>
          <w:szCs w:val="24"/>
          <w:lang w:val="az-Latn-AZ"/>
        </w:rPr>
        <w:t>tməlidir</w:t>
      </w:r>
      <w:r w:rsidRPr="0095719E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3AC85083" w14:textId="52347AED" w:rsidR="00024457" w:rsidRPr="0095719E" w:rsidRDefault="00024457" w:rsidP="0045212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proofErr w:type="spellStart"/>
      <w:r w:rsidRPr="0095719E">
        <w:rPr>
          <w:rFonts w:ascii="Arial" w:eastAsia="Times New Roman" w:hAnsi="Arial" w:cs="Arial"/>
          <w:szCs w:val="24"/>
          <w:lang w:val="az-Latn-AZ"/>
        </w:rPr>
        <w:t>Pasiyentlərə</w:t>
      </w:r>
      <w:proofErr w:type="spellEnd"/>
      <w:r w:rsidRPr="0095719E">
        <w:rPr>
          <w:rFonts w:ascii="Arial" w:eastAsia="Times New Roman" w:hAnsi="Arial" w:cs="Arial"/>
          <w:szCs w:val="24"/>
          <w:lang w:val="az-Latn-AZ"/>
        </w:rPr>
        <w:t xml:space="preserve"> müvafiq tədris materialları (“</w:t>
      </w:r>
      <w:proofErr w:type="spellStart"/>
      <w:r w:rsidRPr="0095719E">
        <w:rPr>
          <w:rFonts w:ascii="Arial" w:eastAsia="Times New Roman" w:hAnsi="Arial" w:cs="Arial"/>
          <w:szCs w:val="24"/>
          <w:lang w:val="az-Latn-AZ"/>
        </w:rPr>
        <w:t>Pasiyent</w:t>
      </w:r>
      <w:proofErr w:type="spellEnd"/>
      <w:r w:rsidRPr="0095719E">
        <w:rPr>
          <w:rFonts w:ascii="Arial" w:eastAsia="Times New Roman" w:hAnsi="Arial" w:cs="Arial"/>
          <w:szCs w:val="24"/>
          <w:lang w:val="az-Latn-AZ"/>
        </w:rPr>
        <w:t xml:space="preserve"> üçün </w:t>
      </w:r>
      <w:r w:rsidR="00452129" w:rsidRPr="00452129">
        <w:rPr>
          <w:rFonts w:ascii="Arial" w:eastAsia="Times New Roman" w:hAnsi="Arial" w:cs="Arial"/>
          <w:szCs w:val="24"/>
          <w:lang w:val="az-Latn-AZ"/>
        </w:rPr>
        <w:t>təlimat</w:t>
      </w:r>
      <w:r w:rsidRPr="0095719E">
        <w:rPr>
          <w:rFonts w:ascii="Arial" w:eastAsia="Times New Roman" w:hAnsi="Arial" w:cs="Arial"/>
          <w:szCs w:val="24"/>
          <w:lang w:val="az-Latn-AZ"/>
        </w:rPr>
        <w:t>” və “</w:t>
      </w:r>
      <w:r w:rsidR="0096558C">
        <w:rPr>
          <w:rFonts w:ascii="Arial" w:eastAsia="Times New Roman" w:hAnsi="Arial" w:cs="Arial"/>
          <w:szCs w:val="24"/>
          <w:lang w:val="az-Latn-AZ"/>
        </w:rPr>
        <w:t>Xəstə</w:t>
      </w:r>
      <w:r w:rsidRPr="0095719E">
        <w:rPr>
          <w:rFonts w:ascii="Arial" w:eastAsia="Times New Roman" w:hAnsi="Arial" w:cs="Arial"/>
          <w:szCs w:val="24"/>
          <w:lang w:val="az-Latn-AZ"/>
        </w:rPr>
        <w:t xml:space="preserve"> </w:t>
      </w:r>
      <w:r w:rsidR="00452129" w:rsidRPr="00452129">
        <w:rPr>
          <w:rFonts w:ascii="Arial" w:eastAsia="Times New Roman" w:hAnsi="Arial" w:cs="Arial"/>
          <w:szCs w:val="24"/>
          <w:lang w:val="az-Latn-AZ"/>
        </w:rPr>
        <w:t>xəbərdarlıq kartı</w:t>
      </w:r>
      <w:r w:rsidRPr="0095719E">
        <w:rPr>
          <w:rFonts w:ascii="Arial" w:eastAsia="Times New Roman" w:hAnsi="Arial" w:cs="Arial"/>
          <w:szCs w:val="24"/>
          <w:lang w:val="az-Latn-AZ"/>
        </w:rPr>
        <w:t xml:space="preserve">”) təqdim </w:t>
      </w:r>
      <w:proofErr w:type="spellStart"/>
      <w:r w:rsidRPr="0095719E">
        <w:rPr>
          <w:rFonts w:ascii="Arial" w:eastAsia="Times New Roman" w:hAnsi="Arial" w:cs="Arial"/>
          <w:szCs w:val="24"/>
          <w:lang w:val="az-Latn-AZ"/>
        </w:rPr>
        <w:t>edilməlidir</w:t>
      </w:r>
      <w:proofErr w:type="spellEnd"/>
      <w:r w:rsidRPr="0095719E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31C579F9" w14:textId="77837CE9" w:rsidR="00024457" w:rsidRPr="0095719E" w:rsidRDefault="00024457" w:rsidP="0045212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95719E">
        <w:rPr>
          <w:rFonts w:ascii="Arial" w:eastAsia="Times New Roman" w:hAnsi="Arial" w:cs="Arial"/>
          <w:szCs w:val="24"/>
          <w:lang w:val="az-Latn-AZ"/>
        </w:rPr>
        <w:t xml:space="preserve">Əlavə edilmiş </w:t>
      </w:r>
      <w:r w:rsidR="0096558C">
        <w:rPr>
          <w:rFonts w:ascii="Arial" w:eastAsia="Times New Roman" w:hAnsi="Arial" w:cs="Arial"/>
          <w:szCs w:val="24"/>
          <w:lang w:val="az-Latn-AZ"/>
        </w:rPr>
        <w:t>a</w:t>
      </w:r>
      <w:r w:rsidRPr="0095719E">
        <w:rPr>
          <w:rFonts w:ascii="Arial" w:eastAsia="Times New Roman" w:hAnsi="Arial" w:cs="Arial"/>
          <w:szCs w:val="24"/>
          <w:lang w:val="az-Latn-AZ"/>
        </w:rPr>
        <w:t xml:space="preserve">lqoritmdə Hamiləliyin Qarşısının Alınması Proqramının təsviri və </w:t>
      </w:r>
      <w:proofErr w:type="spellStart"/>
      <w:r w:rsidRPr="0095719E">
        <w:rPr>
          <w:rFonts w:ascii="Arial" w:eastAsia="Times New Roman" w:hAnsi="Arial" w:cs="Arial"/>
          <w:szCs w:val="24"/>
          <w:lang w:val="az-Latn-AZ"/>
        </w:rPr>
        <w:t>pasiyentlərin</w:t>
      </w:r>
      <w:proofErr w:type="spellEnd"/>
      <w:r w:rsidRPr="0095719E">
        <w:rPr>
          <w:rFonts w:ascii="Arial" w:eastAsia="Times New Roman" w:hAnsi="Arial" w:cs="Arial"/>
          <w:szCs w:val="24"/>
          <w:lang w:val="az-Latn-AZ"/>
        </w:rPr>
        <w:t xml:space="preserve"> cins</w:t>
      </w:r>
      <w:r w:rsidR="0096558C">
        <w:rPr>
          <w:rFonts w:ascii="Arial" w:eastAsia="Times New Roman" w:hAnsi="Arial" w:cs="Arial"/>
          <w:szCs w:val="24"/>
          <w:lang w:val="az-Latn-AZ"/>
        </w:rPr>
        <w:t xml:space="preserve"> </w:t>
      </w:r>
      <w:r w:rsidRPr="0095719E">
        <w:rPr>
          <w:rFonts w:ascii="Arial" w:eastAsia="Times New Roman" w:hAnsi="Arial" w:cs="Arial"/>
          <w:szCs w:val="24"/>
          <w:lang w:val="az-Latn-AZ"/>
        </w:rPr>
        <w:t xml:space="preserve">və reproduktiv </w:t>
      </w:r>
      <w:r w:rsidR="0096558C">
        <w:rPr>
          <w:rFonts w:ascii="Arial" w:eastAsia="Times New Roman" w:hAnsi="Arial" w:cs="Arial"/>
          <w:szCs w:val="24"/>
          <w:lang w:val="az-Latn-AZ"/>
        </w:rPr>
        <w:t>potensiala</w:t>
      </w:r>
      <w:r w:rsidRPr="0095719E">
        <w:rPr>
          <w:rFonts w:ascii="Arial" w:eastAsia="Times New Roman" w:hAnsi="Arial" w:cs="Arial"/>
          <w:szCs w:val="24"/>
          <w:lang w:val="az-Latn-AZ"/>
        </w:rPr>
        <w:t xml:space="preserve"> </w:t>
      </w:r>
      <w:r w:rsidR="0096558C">
        <w:rPr>
          <w:rFonts w:ascii="Arial" w:eastAsia="Times New Roman" w:hAnsi="Arial" w:cs="Arial"/>
          <w:szCs w:val="24"/>
          <w:lang w:val="az-Latn-AZ"/>
        </w:rPr>
        <w:t>əsasən təsnif</w:t>
      </w:r>
      <w:r w:rsidRPr="0095719E">
        <w:rPr>
          <w:rFonts w:ascii="Arial" w:eastAsia="Times New Roman" w:hAnsi="Arial" w:cs="Arial"/>
          <w:szCs w:val="24"/>
          <w:lang w:val="az-Latn-AZ"/>
        </w:rPr>
        <w:t xml:space="preserve"> prinsipləri </w:t>
      </w:r>
      <w:proofErr w:type="spellStart"/>
      <w:r w:rsidRPr="0095719E">
        <w:rPr>
          <w:rFonts w:ascii="Arial" w:eastAsia="Times New Roman" w:hAnsi="Arial" w:cs="Arial"/>
          <w:szCs w:val="24"/>
          <w:lang w:val="az-Latn-AZ"/>
        </w:rPr>
        <w:t>verilmişdir</w:t>
      </w:r>
      <w:proofErr w:type="spellEnd"/>
      <w:r w:rsidRPr="0095719E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7FE50AC3" w14:textId="77777777" w:rsidR="00024457" w:rsidRPr="0095719E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5FDAA20F" w14:textId="371C1ADA" w:rsidR="00452129" w:rsidRPr="0095719E" w:rsidRDefault="00024457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en-US"/>
        </w:rPr>
      </w:pPr>
      <w:proofErr w:type="spellStart"/>
      <w:r w:rsidRPr="0095719E">
        <w:rPr>
          <w:rFonts w:ascii="Arial" w:eastAsia="Times New Roman" w:hAnsi="Arial" w:cs="Arial"/>
          <w:b/>
          <w:bCs/>
          <w:kern w:val="36"/>
          <w:szCs w:val="24"/>
          <w:lang w:val="en-US"/>
        </w:rPr>
        <w:t>Lenalidomid</w:t>
      </w:r>
      <w:r w:rsidR="00806712">
        <w:rPr>
          <w:rFonts w:ascii="Arial" w:eastAsia="Times New Roman" w:hAnsi="Arial" w:cs="Arial"/>
          <w:b/>
          <w:bCs/>
          <w:kern w:val="36"/>
          <w:szCs w:val="24"/>
          <w:lang w:val="en-US"/>
        </w:rPr>
        <w:t>in</w:t>
      </w:r>
      <w:proofErr w:type="spellEnd"/>
      <w:r w:rsidR="00806712">
        <w:rPr>
          <w:rFonts w:ascii="Arial" w:eastAsia="Times New Roman" w:hAnsi="Arial" w:cs="Arial"/>
          <w:b/>
          <w:bCs/>
          <w:kern w:val="36"/>
          <w:szCs w:val="24"/>
          <w:lang w:val="en-US"/>
        </w:rPr>
        <w:t xml:space="preserve"> </w:t>
      </w:r>
      <w:proofErr w:type="spellStart"/>
      <w:r w:rsidRPr="0095719E">
        <w:rPr>
          <w:rFonts w:ascii="Arial" w:eastAsia="Times New Roman" w:hAnsi="Arial" w:cs="Arial"/>
          <w:b/>
          <w:bCs/>
          <w:kern w:val="36"/>
          <w:szCs w:val="24"/>
          <w:lang w:val="en-US"/>
        </w:rPr>
        <w:t>təyin</w:t>
      </w:r>
      <w:proofErr w:type="spellEnd"/>
      <w:r w:rsidRPr="0095719E">
        <w:rPr>
          <w:rFonts w:ascii="Arial" w:eastAsia="Times New Roman" w:hAnsi="Arial" w:cs="Arial"/>
          <w:b/>
          <w:bCs/>
          <w:kern w:val="36"/>
          <w:szCs w:val="24"/>
          <w:lang w:val="en-US"/>
        </w:rPr>
        <w:t xml:space="preserve"> </w:t>
      </w:r>
      <w:proofErr w:type="spellStart"/>
      <w:r w:rsidRPr="0095719E">
        <w:rPr>
          <w:rFonts w:ascii="Arial" w:eastAsia="Times New Roman" w:hAnsi="Arial" w:cs="Arial"/>
          <w:b/>
          <w:bCs/>
          <w:kern w:val="36"/>
          <w:szCs w:val="24"/>
          <w:lang w:val="en-US"/>
        </w:rPr>
        <w:t>edilməsi</w:t>
      </w:r>
      <w:proofErr w:type="spellEnd"/>
    </w:p>
    <w:p w14:paraId="372BE581" w14:textId="35236680" w:rsidR="00024457" w:rsidRPr="00806712" w:rsidRDefault="00B26BAD" w:rsidP="00452129">
      <w:pPr>
        <w:spacing w:line="276" w:lineRule="auto"/>
        <w:jc w:val="both"/>
        <w:outlineLvl w:val="1"/>
        <w:rPr>
          <w:rFonts w:ascii="Arial" w:eastAsia="Times New Roman" w:hAnsi="Arial" w:cs="Arial"/>
          <w:i/>
          <w:iCs/>
          <w:szCs w:val="24"/>
          <w:lang w:val="en-US"/>
        </w:rPr>
      </w:pPr>
      <w:r w:rsidRPr="00806712">
        <w:rPr>
          <w:rFonts w:ascii="Arial" w:hAnsi="Arial" w:cs="Arial"/>
          <w:i/>
          <w:iCs/>
          <w:szCs w:val="24"/>
          <w:lang w:val="az-Latn-AZ"/>
        </w:rPr>
        <w:t xml:space="preserve">Reproduktiv potensiala malik </w:t>
      </w:r>
      <w:proofErr w:type="spellStart"/>
      <w:r w:rsidR="00024457" w:rsidRPr="00806712">
        <w:rPr>
          <w:rFonts w:ascii="Arial" w:eastAsia="Times New Roman" w:hAnsi="Arial" w:cs="Arial"/>
          <w:i/>
          <w:iCs/>
          <w:szCs w:val="24"/>
          <w:lang w:val="en-US"/>
        </w:rPr>
        <w:t>olan</w:t>
      </w:r>
      <w:proofErr w:type="spellEnd"/>
      <w:r w:rsidR="00024457" w:rsidRPr="00806712">
        <w:rPr>
          <w:rFonts w:ascii="Arial" w:eastAsia="Times New Roman" w:hAnsi="Arial" w:cs="Arial"/>
          <w:i/>
          <w:iCs/>
          <w:szCs w:val="24"/>
          <w:lang w:val="en-US"/>
        </w:rPr>
        <w:t xml:space="preserve"> </w:t>
      </w:r>
      <w:proofErr w:type="spellStart"/>
      <w:r w:rsidR="00024457" w:rsidRPr="00806712">
        <w:rPr>
          <w:rFonts w:ascii="Arial" w:eastAsia="Times New Roman" w:hAnsi="Arial" w:cs="Arial"/>
          <w:i/>
          <w:iCs/>
          <w:szCs w:val="24"/>
          <w:lang w:val="en-US"/>
        </w:rPr>
        <w:t>qadınlar</w:t>
      </w:r>
      <w:proofErr w:type="spellEnd"/>
    </w:p>
    <w:p w14:paraId="2A106087" w14:textId="1E188429" w:rsidR="00024457" w:rsidRPr="00D20001" w:rsidRDefault="00D20001" w:rsidP="00452129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r w:rsidRPr="00B26BAD">
        <w:rPr>
          <w:rFonts w:ascii="Arial" w:hAnsi="Arial" w:cs="Arial"/>
          <w:szCs w:val="24"/>
          <w:lang w:val="az-Latn-AZ"/>
        </w:rPr>
        <w:t>Reproduktiv potensiala malik</w:t>
      </w:r>
      <w:r>
        <w:rPr>
          <w:rFonts w:ascii="Arial" w:hAnsi="Arial" w:cs="Arial"/>
          <w:b/>
          <w:bCs/>
          <w:szCs w:val="24"/>
          <w:lang w:val="az-Latn-AZ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qadınlara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preparat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yalnız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təsdiqlənmiş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FD4649">
        <w:rPr>
          <w:rFonts w:ascii="Arial" w:eastAsia="Times New Roman" w:hAnsi="Arial" w:cs="Arial"/>
          <w:szCs w:val="24"/>
          <w:lang w:val="en-US"/>
        </w:rPr>
        <w:t>istifadə</w:t>
      </w:r>
      <w:proofErr w:type="spellEnd"/>
      <w:r w:rsidR="00FD464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göstərişlər</w:t>
      </w:r>
      <w:r w:rsidR="00FD4649">
        <w:rPr>
          <w:rFonts w:ascii="Arial" w:eastAsia="Times New Roman" w:hAnsi="Arial" w:cs="Arial"/>
          <w:szCs w:val="24"/>
          <w:lang w:val="en-US"/>
        </w:rPr>
        <w:t>in</w:t>
      </w:r>
      <w:r w:rsidR="00024457" w:rsidRPr="00D20001">
        <w:rPr>
          <w:rFonts w:ascii="Arial" w:eastAsia="Times New Roman" w:hAnsi="Arial" w:cs="Arial"/>
          <w:szCs w:val="24"/>
          <w:lang w:val="en-US"/>
        </w:rPr>
        <w:t>ə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uyğun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dozada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və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maksimum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4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həftəlik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FD4649">
        <w:rPr>
          <w:rFonts w:ascii="Arial" w:eastAsia="Times New Roman" w:hAnsi="Arial" w:cs="Arial"/>
          <w:szCs w:val="24"/>
          <w:lang w:val="en-US"/>
        </w:rPr>
        <w:t>ardıcıl</w:t>
      </w:r>
      <w:proofErr w:type="spellEnd"/>
      <w:r w:rsidR="00FD464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müalicə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FD4649">
        <w:rPr>
          <w:rFonts w:ascii="Arial" w:eastAsia="Times New Roman" w:hAnsi="Arial" w:cs="Arial"/>
          <w:szCs w:val="24"/>
          <w:lang w:val="en-US"/>
        </w:rPr>
        <w:t>müddətində</w:t>
      </w:r>
      <w:proofErr w:type="spellEnd"/>
      <w:r w:rsidR="00FD464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təyin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edilə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D20001">
        <w:rPr>
          <w:rFonts w:ascii="Arial" w:eastAsia="Times New Roman" w:hAnsi="Arial" w:cs="Arial"/>
          <w:szCs w:val="24"/>
          <w:lang w:val="en-US"/>
        </w:rPr>
        <w:t>bilər</w:t>
      </w:r>
      <w:proofErr w:type="spellEnd"/>
      <w:r w:rsidR="00024457" w:rsidRPr="00D20001">
        <w:rPr>
          <w:rFonts w:ascii="Arial" w:eastAsia="Times New Roman" w:hAnsi="Arial" w:cs="Arial"/>
          <w:szCs w:val="24"/>
          <w:lang w:val="en-US"/>
        </w:rPr>
        <w:t xml:space="preserve">. </w:t>
      </w:r>
    </w:p>
    <w:p w14:paraId="5153ECA4" w14:textId="08388C94" w:rsidR="00024457" w:rsidRPr="0095719E" w:rsidRDefault="00024457" w:rsidP="00452129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95719E">
        <w:rPr>
          <w:rFonts w:ascii="Arial" w:hAnsi="Arial" w:cs="Arial"/>
          <w:szCs w:val="24"/>
          <w:lang w:val="en-US"/>
        </w:rPr>
        <w:t>Hamiləlik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testi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preparatın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təyin</w:t>
      </w:r>
      <w:r w:rsidR="00FD4649">
        <w:rPr>
          <w:rFonts w:ascii="Arial" w:hAnsi="Arial" w:cs="Arial"/>
          <w:szCs w:val="24"/>
          <w:lang w:val="en-US"/>
        </w:rPr>
        <w:t>indən</w:t>
      </w:r>
      <w:proofErr w:type="spellEnd"/>
      <w:r w:rsidR="00FD4649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D4649">
        <w:rPr>
          <w:rFonts w:ascii="Arial" w:hAnsi="Arial" w:cs="Arial"/>
          <w:szCs w:val="24"/>
          <w:lang w:val="en-US"/>
        </w:rPr>
        <w:t>ən</w:t>
      </w:r>
      <w:proofErr w:type="spellEnd"/>
      <w:r w:rsidR="00FD4649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gec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üç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gün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əvvəl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aparılmalı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və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nəticə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mənfi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olmadan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D4649">
        <w:rPr>
          <w:rFonts w:ascii="Arial" w:hAnsi="Arial" w:cs="Arial"/>
          <w:szCs w:val="24"/>
          <w:lang w:val="en-US"/>
        </w:rPr>
        <w:t>bu</w:t>
      </w:r>
      <w:proofErr w:type="spellEnd"/>
      <w:r w:rsidR="00FD4649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dərman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D4649">
        <w:rPr>
          <w:rFonts w:ascii="Arial" w:hAnsi="Arial" w:cs="Arial"/>
          <w:szCs w:val="24"/>
          <w:lang w:val="en-US"/>
        </w:rPr>
        <w:t>vasitəsi</w:t>
      </w:r>
      <w:proofErr w:type="spellEnd"/>
      <w:r w:rsidR="00FD4649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təyin</w:t>
      </w:r>
      <w:proofErr w:type="spellEnd"/>
      <w:r w:rsidRPr="0095719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hAnsi="Arial" w:cs="Arial"/>
          <w:szCs w:val="24"/>
          <w:lang w:val="en-US"/>
        </w:rPr>
        <w:t>edilməməlidir</w:t>
      </w:r>
      <w:proofErr w:type="spellEnd"/>
      <w:r w:rsidRPr="0095719E">
        <w:rPr>
          <w:rFonts w:ascii="Arial" w:hAnsi="Arial" w:cs="Arial"/>
          <w:szCs w:val="24"/>
          <w:lang w:val="en-US"/>
        </w:rPr>
        <w:t>.</w:t>
      </w:r>
    </w:p>
    <w:p w14:paraId="795DE748" w14:textId="77777777" w:rsidR="002308D3" w:rsidRPr="0095719E" w:rsidRDefault="002308D3" w:rsidP="002308D3">
      <w:pPr>
        <w:spacing w:line="276" w:lineRule="auto"/>
        <w:jc w:val="both"/>
        <w:outlineLvl w:val="1"/>
        <w:rPr>
          <w:rFonts w:ascii="Arial" w:eastAsia="Times New Roman" w:hAnsi="Arial" w:cs="Arial"/>
          <w:szCs w:val="24"/>
          <w:lang w:val="en-US"/>
        </w:rPr>
      </w:pPr>
    </w:p>
    <w:p w14:paraId="2B24CC08" w14:textId="77777777" w:rsidR="002308D3" w:rsidRPr="00714295" w:rsidRDefault="002308D3" w:rsidP="002308D3">
      <w:pPr>
        <w:spacing w:line="276" w:lineRule="auto"/>
        <w:jc w:val="both"/>
        <w:outlineLvl w:val="1"/>
        <w:rPr>
          <w:rFonts w:ascii="Arial" w:eastAsia="Times New Roman" w:hAnsi="Arial" w:cs="Arial"/>
          <w:i/>
          <w:iCs/>
          <w:szCs w:val="24"/>
        </w:rPr>
      </w:pPr>
      <w:proofErr w:type="spellStart"/>
      <w:r w:rsidRPr="00714295">
        <w:rPr>
          <w:rFonts w:ascii="Arial" w:eastAsia="Times New Roman" w:hAnsi="Arial" w:cs="Arial"/>
          <w:i/>
          <w:iCs/>
          <w:szCs w:val="24"/>
        </w:rPr>
        <w:t>Digər</w:t>
      </w:r>
      <w:proofErr w:type="spellEnd"/>
      <w:r w:rsidRPr="00714295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714295">
        <w:rPr>
          <w:rFonts w:ascii="Arial" w:eastAsia="Times New Roman" w:hAnsi="Arial" w:cs="Arial"/>
          <w:i/>
          <w:iCs/>
          <w:szCs w:val="24"/>
        </w:rPr>
        <w:t>bütün</w:t>
      </w:r>
      <w:proofErr w:type="spellEnd"/>
      <w:r w:rsidRPr="00714295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714295">
        <w:rPr>
          <w:rFonts w:ascii="Arial" w:eastAsia="Times New Roman" w:hAnsi="Arial" w:cs="Arial"/>
          <w:i/>
          <w:iCs/>
          <w:szCs w:val="24"/>
        </w:rPr>
        <w:t>pasiyentlər</w:t>
      </w:r>
      <w:proofErr w:type="spellEnd"/>
    </w:p>
    <w:p w14:paraId="728C22E2" w14:textId="45BEC86B" w:rsidR="002308D3" w:rsidRPr="002308D3" w:rsidRDefault="00024457" w:rsidP="002308D3">
      <w:pPr>
        <w:pStyle w:val="a7"/>
        <w:numPr>
          <w:ilvl w:val="0"/>
          <w:numId w:val="47"/>
        </w:numPr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Cs w:val="24"/>
        </w:rPr>
      </w:pPr>
      <w:proofErr w:type="spellStart"/>
      <w:r w:rsidRPr="002308D3">
        <w:rPr>
          <w:rFonts w:ascii="Arial" w:eastAsia="Times New Roman" w:hAnsi="Arial" w:cs="Arial"/>
          <w:szCs w:val="24"/>
        </w:rPr>
        <w:t>Digər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bütün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pasiyentlər</w:t>
      </w:r>
      <w:proofErr w:type="spellEnd"/>
      <w:r w:rsidR="00FD4649">
        <w:rPr>
          <w:rFonts w:ascii="Arial" w:eastAsia="Times New Roman" w:hAnsi="Arial" w:cs="Arial"/>
          <w:szCs w:val="24"/>
          <w:lang w:val="az-Latn-AZ"/>
        </w:rPr>
        <w:t xml:space="preserve">ə </w:t>
      </w:r>
      <w:proofErr w:type="spellStart"/>
      <w:r w:rsidRPr="002308D3">
        <w:rPr>
          <w:rFonts w:ascii="Arial" w:eastAsia="Times New Roman" w:hAnsi="Arial" w:cs="Arial"/>
          <w:szCs w:val="24"/>
        </w:rPr>
        <w:t>lenalidomidin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təyini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fasiləsiz</w:t>
      </w:r>
      <w:proofErr w:type="spellEnd"/>
      <w:r w:rsidR="00FD4649">
        <w:rPr>
          <w:rFonts w:ascii="Arial" w:eastAsia="Times New Roman" w:hAnsi="Arial" w:cs="Arial"/>
          <w:szCs w:val="24"/>
          <w:lang w:val="az-Latn-AZ"/>
        </w:rPr>
        <w:t>,</w:t>
      </w:r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maksimum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12 </w:t>
      </w:r>
      <w:proofErr w:type="spellStart"/>
      <w:r w:rsidRPr="002308D3">
        <w:rPr>
          <w:rFonts w:ascii="Arial" w:eastAsia="Times New Roman" w:hAnsi="Arial" w:cs="Arial"/>
          <w:szCs w:val="24"/>
        </w:rPr>
        <w:t>həftəlik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müalicə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müddəti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ilə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məhdudlaşdırılmalıdır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. </w:t>
      </w:r>
    </w:p>
    <w:p w14:paraId="5CEB65AC" w14:textId="0D4D4844" w:rsidR="006A0F3B" w:rsidRPr="00673DF6" w:rsidRDefault="00024457" w:rsidP="00452129">
      <w:pPr>
        <w:pStyle w:val="a7"/>
        <w:numPr>
          <w:ilvl w:val="0"/>
          <w:numId w:val="47"/>
        </w:numPr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Cs w:val="24"/>
        </w:rPr>
      </w:pPr>
      <w:proofErr w:type="spellStart"/>
      <w:r w:rsidRPr="002308D3">
        <w:rPr>
          <w:rFonts w:ascii="Arial" w:eastAsia="Times New Roman" w:hAnsi="Arial" w:cs="Arial"/>
          <w:szCs w:val="24"/>
        </w:rPr>
        <w:t>Müalicənin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davam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r w:rsidR="00FD4649">
        <w:rPr>
          <w:rFonts w:ascii="Arial" w:eastAsia="Times New Roman" w:hAnsi="Arial" w:cs="Arial"/>
          <w:szCs w:val="24"/>
          <w:lang w:val="az-Latn-AZ"/>
        </w:rPr>
        <w:t xml:space="preserve">etməsi </w:t>
      </w:r>
      <w:proofErr w:type="spellStart"/>
      <w:r w:rsidRPr="002308D3">
        <w:rPr>
          <w:rFonts w:ascii="Arial" w:eastAsia="Times New Roman" w:hAnsi="Arial" w:cs="Arial"/>
          <w:szCs w:val="24"/>
        </w:rPr>
        <w:t>üçün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r w:rsidR="00FD4649">
        <w:rPr>
          <w:rFonts w:ascii="Arial" w:eastAsia="Times New Roman" w:hAnsi="Arial" w:cs="Arial"/>
          <w:szCs w:val="24"/>
          <w:lang w:val="az-Latn-AZ"/>
        </w:rPr>
        <w:t xml:space="preserve">dərman vasitəsinin </w:t>
      </w:r>
      <w:proofErr w:type="spellStart"/>
      <w:r w:rsidRPr="002308D3">
        <w:rPr>
          <w:rFonts w:ascii="Arial" w:eastAsia="Times New Roman" w:hAnsi="Arial" w:cs="Arial"/>
          <w:szCs w:val="24"/>
        </w:rPr>
        <w:t>yenidən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r w:rsidR="00714295">
        <w:rPr>
          <w:rFonts w:ascii="Arial" w:eastAsia="Times New Roman" w:hAnsi="Arial" w:cs="Arial"/>
          <w:szCs w:val="24"/>
          <w:lang w:val="az-Latn-AZ"/>
        </w:rPr>
        <w:t>dozalanması</w:t>
      </w:r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t>tələb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308D3">
        <w:rPr>
          <w:rFonts w:ascii="Arial" w:eastAsia="Times New Roman" w:hAnsi="Arial" w:cs="Arial"/>
          <w:szCs w:val="24"/>
        </w:rPr>
        <w:lastRenderedPageBreak/>
        <w:t>olunur</w:t>
      </w:r>
      <w:proofErr w:type="spellEnd"/>
      <w:r w:rsidRPr="002308D3">
        <w:rPr>
          <w:rFonts w:ascii="Arial" w:eastAsia="Times New Roman" w:hAnsi="Arial" w:cs="Arial"/>
          <w:szCs w:val="24"/>
        </w:rPr>
        <w:t xml:space="preserve">. </w:t>
      </w:r>
    </w:p>
    <w:p w14:paraId="68DA1CBC" w14:textId="77777777" w:rsidR="00673DF6" w:rsidRPr="00673DF6" w:rsidRDefault="00673DF6" w:rsidP="00673DF6">
      <w:pPr>
        <w:pStyle w:val="a7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Cs w:val="24"/>
        </w:rPr>
      </w:pPr>
    </w:p>
    <w:p w14:paraId="4E9DD8E4" w14:textId="5C3A34B7" w:rsidR="00452129" w:rsidRPr="003C7443" w:rsidRDefault="00024457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en-US"/>
        </w:rPr>
      </w:pPr>
      <w:proofErr w:type="spellStart"/>
      <w:r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>Qadınlar</w:t>
      </w:r>
      <w:proofErr w:type="spellEnd"/>
    </w:p>
    <w:p w14:paraId="59ECE667" w14:textId="75BC84A9" w:rsidR="00394131" w:rsidRPr="009E1AEE" w:rsidRDefault="009E1AEE" w:rsidP="00452129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i/>
          <w:iCs/>
          <w:color w:val="000000" w:themeColor="text1"/>
          <w:lang w:val="az-Latn-AZ"/>
        </w:rPr>
      </w:pPr>
      <w:r w:rsidRPr="009E1AEE">
        <w:rPr>
          <w:rFonts w:ascii="Arial" w:hAnsi="Arial" w:cs="Arial"/>
          <w:i/>
          <w:iCs/>
          <w:color w:val="000000" w:themeColor="text1"/>
          <w:lang w:val="az-Latn-AZ"/>
        </w:rPr>
        <w:t>Reproduktiv potensiala malik olmayan</w:t>
      </w:r>
      <w:r w:rsidR="00024457" w:rsidRPr="009E1AEE">
        <w:rPr>
          <w:rFonts w:ascii="Arial" w:hAnsi="Arial" w:cs="Arial"/>
          <w:i/>
          <w:iCs/>
          <w:color w:val="000000" w:themeColor="text1"/>
          <w:lang w:val="az-Latn-AZ"/>
        </w:rPr>
        <w:t xml:space="preserve"> qadınlar </w:t>
      </w:r>
    </w:p>
    <w:p w14:paraId="50A8B467" w14:textId="70A65DCF" w:rsidR="00024457" w:rsidRPr="00D93D1E" w:rsidRDefault="009E1AEE" w:rsidP="00452129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r>
        <w:rPr>
          <w:rFonts w:ascii="Arial" w:hAnsi="Arial" w:cs="Arial"/>
          <w:color w:val="000000" w:themeColor="text1"/>
          <w:lang w:val="az-Latn-AZ"/>
        </w:rPr>
        <w:t xml:space="preserve">Kisi </w:t>
      </w:r>
      <w:proofErr w:type="spellStart"/>
      <w:r>
        <w:rPr>
          <w:rFonts w:ascii="Arial" w:hAnsi="Arial" w:cs="Arial"/>
          <w:color w:val="000000" w:themeColor="text1"/>
          <w:lang w:val="az-Latn-AZ"/>
        </w:rPr>
        <w:t>p</w:t>
      </w:r>
      <w:r w:rsidR="00024457" w:rsidRPr="00D93D1E">
        <w:rPr>
          <w:rFonts w:ascii="Arial" w:hAnsi="Arial" w:cs="Arial"/>
          <w:color w:val="000000" w:themeColor="text1"/>
          <w:lang w:val="az-Latn-AZ"/>
        </w:rPr>
        <w:t>asiyentin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r>
        <w:rPr>
          <w:rFonts w:ascii="Arial" w:hAnsi="Arial" w:cs="Arial"/>
          <w:color w:val="000000" w:themeColor="text1"/>
          <w:lang w:val="az-Latn-AZ"/>
        </w:rPr>
        <w:t xml:space="preserve">qadın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partnyo</w:t>
      </w:r>
      <w:r>
        <w:rPr>
          <w:rFonts w:ascii="Arial" w:hAnsi="Arial" w:cs="Arial"/>
          <w:color w:val="000000" w:themeColor="text1"/>
          <w:lang w:val="az-Latn-AZ"/>
        </w:rPr>
        <w:t>runda</w:t>
      </w:r>
      <w:proofErr w:type="spellEnd"/>
      <w:r>
        <w:rPr>
          <w:rFonts w:ascii="Arial" w:hAnsi="Arial" w:cs="Arial"/>
          <w:color w:val="000000" w:themeColor="text1"/>
          <w:lang w:val="az-Latn-AZ"/>
        </w:rPr>
        <w:t xml:space="preserve"> aşağıdakı hallardan ən azı biri varsa, o reproduktiv potensiala malik deyil.</w:t>
      </w:r>
    </w:p>
    <w:p w14:paraId="731DB8CB" w14:textId="70953BF5" w:rsidR="00024457" w:rsidRPr="00D93D1E" w:rsidRDefault="00024457" w:rsidP="00452129">
      <w:pPr>
        <w:pStyle w:val="af4"/>
        <w:numPr>
          <w:ilvl w:val="0"/>
          <w:numId w:val="3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lang w:val="az-Latn-AZ"/>
        </w:rPr>
      </w:pPr>
      <w:r w:rsidRPr="00D93D1E">
        <w:rPr>
          <w:rFonts w:ascii="Arial" w:hAnsi="Arial" w:cs="Arial"/>
          <w:color w:val="000000" w:themeColor="text1"/>
          <w:lang w:val="az-Latn-AZ"/>
        </w:rPr>
        <w:t xml:space="preserve">≥ 50 yaş və təbii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amenoreya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≥ 1 il (xərçəng əleyhinə terapiya</w:t>
      </w:r>
      <w:r w:rsidR="009E1AEE">
        <w:rPr>
          <w:rFonts w:ascii="Arial" w:hAnsi="Arial" w:cs="Arial"/>
          <w:color w:val="000000" w:themeColor="text1"/>
          <w:lang w:val="az-Latn-AZ"/>
        </w:rPr>
        <w:t>dan sonra</w:t>
      </w:r>
      <w:r w:rsidRPr="00D93D1E">
        <w:rPr>
          <w:rFonts w:ascii="Arial" w:hAnsi="Arial" w:cs="Arial"/>
          <w:color w:val="000000" w:themeColor="text1"/>
          <w:lang w:val="az-Latn-AZ"/>
        </w:rPr>
        <w:t xml:space="preserve"> və ya ana südü ilə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qidalandırma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dövründə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amenoreya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r w:rsidR="009E1AEE">
        <w:rPr>
          <w:rFonts w:ascii="Arial" w:hAnsi="Arial" w:cs="Arial"/>
          <w:color w:val="000000" w:themeColor="text1"/>
          <w:lang w:val="az-Latn-AZ"/>
        </w:rPr>
        <w:t xml:space="preserve">reproduktiv </w:t>
      </w:r>
      <w:r w:rsidRPr="00D93D1E">
        <w:rPr>
          <w:rFonts w:ascii="Arial" w:hAnsi="Arial" w:cs="Arial"/>
          <w:color w:val="000000" w:themeColor="text1"/>
          <w:lang w:val="az-Latn-AZ"/>
        </w:rPr>
        <w:t>potensialı istisna etmir);</w:t>
      </w:r>
    </w:p>
    <w:p w14:paraId="56473ABB" w14:textId="5E3A2B62" w:rsidR="00024457" w:rsidRPr="00D93D1E" w:rsidRDefault="009E1AEE" w:rsidP="00452129">
      <w:pPr>
        <w:pStyle w:val="af4"/>
        <w:numPr>
          <w:ilvl w:val="0"/>
          <w:numId w:val="3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lang w:val="az-Latn-AZ"/>
        </w:rPr>
      </w:pP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yumurtalıqların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f</w:t>
      </w:r>
      <w:r>
        <w:rPr>
          <w:rFonts w:ascii="Arial" w:hAnsi="Arial" w:cs="Arial"/>
          <w:color w:val="000000" w:themeColor="text1"/>
          <w:lang w:val="az-Latn-AZ"/>
        </w:rPr>
        <w:t>unksionallığının</w:t>
      </w:r>
      <w:r w:rsidRPr="00D93D1E">
        <w:rPr>
          <w:rFonts w:ascii="Arial" w:hAnsi="Arial" w:cs="Arial"/>
          <w:color w:val="000000" w:themeColor="text1"/>
          <w:lang w:val="az-Latn-AZ"/>
        </w:rPr>
        <w:t xml:space="preserve"> ginekoloq tərəfindən təsdiq </w:t>
      </w:r>
      <w:r>
        <w:rPr>
          <w:rFonts w:ascii="Arial" w:hAnsi="Arial" w:cs="Arial"/>
          <w:color w:val="000000" w:themeColor="text1"/>
          <w:lang w:val="az-Latn-AZ"/>
        </w:rPr>
        <w:t xml:space="preserve">olunmuş </w:t>
      </w:r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vaxtından əvvəl </w:t>
      </w:r>
      <w:r>
        <w:rPr>
          <w:rFonts w:ascii="Arial" w:hAnsi="Arial" w:cs="Arial"/>
          <w:color w:val="000000" w:themeColor="text1"/>
          <w:lang w:val="az-Latn-AZ"/>
        </w:rPr>
        <w:t>pozulması (itməsi)</w:t>
      </w:r>
      <w:r w:rsidR="00024457" w:rsidRPr="00D93D1E">
        <w:rPr>
          <w:rFonts w:ascii="Arial" w:hAnsi="Arial" w:cs="Arial"/>
          <w:color w:val="000000" w:themeColor="text1"/>
          <w:lang w:val="az-Latn-AZ"/>
        </w:rPr>
        <w:t>;</w:t>
      </w:r>
    </w:p>
    <w:p w14:paraId="05A502DC" w14:textId="2FEFEB20" w:rsidR="00024457" w:rsidRPr="00D93D1E" w:rsidRDefault="00024457" w:rsidP="00452129">
      <w:pPr>
        <w:pStyle w:val="af4"/>
        <w:numPr>
          <w:ilvl w:val="0"/>
          <w:numId w:val="3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lang w:val="az-Latn-AZ"/>
        </w:rPr>
      </w:pPr>
      <w:r w:rsidRPr="00D93D1E">
        <w:rPr>
          <w:rFonts w:ascii="Arial" w:hAnsi="Arial" w:cs="Arial"/>
          <w:color w:val="000000" w:themeColor="text1"/>
          <w:lang w:val="az-Latn-AZ"/>
        </w:rPr>
        <w:t xml:space="preserve">anamnezdə ikitərəfli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salpin</w:t>
      </w:r>
      <w:r w:rsidR="009E1AEE">
        <w:rPr>
          <w:rFonts w:ascii="Arial" w:hAnsi="Arial" w:cs="Arial"/>
          <w:color w:val="000000" w:themeColor="text1"/>
          <w:lang w:val="az-Latn-AZ"/>
        </w:rPr>
        <w:t>g</w:t>
      </w:r>
      <w:r w:rsidRPr="00D93D1E">
        <w:rPr>
          <w:rFonts w:ascii="Arial" w:hAnsi="Arial" w:cs="Arial"/>
          <w:color w:val="000000" w:themeColor="text1"/>
          <w:lang w:val="az-Latn-AZ"/>
        </w:rPr>
        <w:t>o</w:t>
      </w:r>
      <w:r w:rsidR="009E1AEE">
        <w:rPr>
          <w:rFonts w:ascii="Arial" w:hAnsi="Arial" w:cs="Arial"/>
          <w:color w:val="000000" w:themeColor="text1"/>
          <w:lang w:val="az-Latn-AZ"/>
        </w:rPr>
        <w:t>-</w:t>
      </w:r>
      <w:r w:rsidRPr="00D93D1E">
        <w:rPr>
          <w:rFonts w:ascii="Arial" w:hAnsi="Arial" w:cs="Arial"/>
          <w:color w:val="000000" w:themeColor="text1"/>
          <w:lang w:val="az-Latn-AZ"/>
        </w:rPr>
        <w:t>oforektomiya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r w:rsidR="00FE476C" w:rsidRPr="00FE476C">
        <w:rPr>
          <w:rFonts w:ascii="Arial" w:hAnsi="Arial" w:cs="Arial"/>
          <w:color w:val="000000" w:themeColor="text1"/>
          <w:lang w:val="az-Latn-AZ"/>
        </w:rPr>
        <w:t>(</w:t>
      </w:r>
      <w:r w:rsidR="00FE476C" w:rsidRPr="00FE476C">
        <w:rPr>
          <w:rFonts w:ascii="Arial" w:hAnsi="Arial" w:cs="Arial"/>
          <w:lang w:val="az-Latn-AZ"/>
        </w:rPr>
        <w:t>uşaqlıq borusu və yumurtalığın cərrahi yolla çıxarılması</w:t>
      </w:r>
      <w:r w:rsidR="00FE476C" w:rsidRPr="00FE476C">
        <w:rPr>
          <w:rFonts w:ascii="Arial" w:hAnsi="Arial" w:cs="Arial"/>
          <w:color w:val="000000" w:themeColor="text1"/>
          <w:lang w:val="az-Latn-AZ"/>
        </w:rPr>
        <w:t>)</w:t>
      </w:r>
      <w:r w:rsidR="00FE476C">
        <w:rPr>
          <w:rFonts w:ascii="Arial" w:hAnsi="Arial" w:cs="Arial"/>
          <w:color w:val="000000" w:themeColor="text1"/>
          <w:lang w:val="az-Latn-AZ"/>
        </w:rPr>
        <w:t xml:space="preserve"> </w:t>
      </w:r>
      <w:r w:rsidRPr="00D93D1E">
        <w:rPr>
          <w:rFonts w:ascii="Arial" w:hAnsi="Arial" w:cs="Arial"/>
          <w:color w:val="000000" w:themeColor="text1"/>
          <w:lang w:val="az-Latn-AZ"/>
        </w:rPr>
        <w:t xml:space="preserve">və ya 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histerektomiya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>;</w:t>
      </w:r>
    </w:p>
    <w:p w14:paraId="266B6D1E" w14:textId="77777777" w:rsidR="00024457" w:rsidRPr="00D93D1E" w:rsidRDefault="00024457" w:rsidP="00452129">
      <w:pPr>
        <w:pStyle w:val="af4"/>
        <w:numPr>
          <w:ilvl w:val="0"/>
          <w:numId w:val="3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lang w:val="az-Latn-AZ"/>
        </w:rPr>
      </w:pPr>
      <w:r w:rsidRPr="00D93D1E">
        <w:rPr>
          <w:rFonts w:ascii="Arial" w:hAnsi="Arial" w:cs="Arial"/>
          <w:color w:val="000000" w:themeColor="text1"/>
          <w:lang w:val="az-Latn-AZ"/>
        </w:rPr>
        <w:t xml:space="preserve">XY genotipi,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Terner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sindromu, uşaqlığın anatomik qüsuru.</w:t>
      </w:r>
    </w:p>
    <w:p w14:paraId="0245DE69" w14:textId="77777777" w:rsidR="00024457" w:rsidRPr="00D93D1E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D93D1E">
        <w:rPr>
          <w:rFonts w:ascii="Arial" w:eastAsia="Times New Roman" w:hAnsi="Arial" w:cs="Arial"/>
          <w:szCs w:val="24"/>
          <w:lang w:val="az-Latn-AZ"/>
        </w:rPr>
        <w:t>Əgər qadının göstərilən meyarlara uyğun olub-</w:t>
      </w:r>
      <w:proofErr w:type="spellStart"/>
      <w:r w:rsidRPr="00D93D1E">
        <w:rPr>
          <w:rFonts w:ascii="Arial" w:eastAsia="Times New Roman" w:hAnsi="Arial" w:cs="Arial"/>
          <w:szCs w:val="24"/>
          <w:lang w:val="az-Latn-AZ"/>
        </w:rPr>
        <w:t>olmaması</w:t>
      </w:r>
      <w:proofErr w:type="spellEnd"/>
      <w:r w:rsidRPr="00D93D1E">
        <w:rPr>
          <w:rFonts w:ascii="Arial" w:eastAsia="Times New Roman" w:hAnsi="Arial" w:cs="Arial"/>
          <w:szCs w:val="24"/>
          <w:lang w:val="az-Latn-AZ"/>
        </w:rPr>
        <w:t xml:space="preserve"> ilə bağlı şübhə varsa, </w:t>
      </w:r>
      <w:proofErr w:type="spellStart"/>
      <w:r w:rsidRPr="00D93D1E">
        <w:rPr>
          <w:rFonts w:ascii="Arial" w:eastAsia="Times New Roman" w:hAnsi="Arial" w:cs="Arial"/>
          <w:szCs w:val="24"/>
          <w:lang w:val="az-Latn-AZ"/>
        </w:rPr>
        <w:t>pasiyent</w:t>
      </w:r>
      <w:proofErr w:type="spellEnd"/>
      <w:r w:rsidRPr="00D93D1E">
        <w:rPr>
          <w:rFonts w:ascii="Arial" w:eastAsia="Times New Roman" w:hAnsi="Arial" w:cs="Arial"/>
          <w:szCs w:val="24"/>
          <w:lang w:val="az-Latn-AZ"/>
        </w:rPr>
        <w:t xml:space="preserve"> ginekoloq konsultasiyasına </w:t>
      </w:r>
      <w:proofErr w:type="spellStart"/>
      <w:r w:rsidRPr="00D93D1E">
        <w:rPr>
          <w:rFonts w:ascii="Arial" w:eastAsia="Times New Roman" w:hAnsi="Arial" w:cs="Arial"/>
          <w:szCs w:val="24"/>
          <w:lang w:val="az-Latn-AZ"/>
        </w:rPr>
        <w:t>yönləndirilməlidir</w:t>
      </w:r>
      <w:proofErr w:type="spellEnd"/>
      <w:r w:rsidRPr="00D93D1E">
        <w:rPr>
          <w:rFonts w:ascii="Arial" w:eastAsia="Times New Roman" w:hAnsi="Arial" w:cs="Arial"/>
          <w:szCs w:val="24"/>
          <w:lang w:val="az-Latn-AZ"/>
        </w:rPr>
        <w:t>.</w:t>
      </w:r>
    </w:p>
    <w:p w14:paraId="4D7212B3" w14:textId="77777777" w:rsidR="00024457" w:rsidRPr="00D93D1E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2C442B7B" w14:textId="7FD6B81F" w:rsidR="00024457" w:rsidRPr="00394131" w:rsidRDefault="00D542C2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az-Latn-AZ"/>
        </w:rPr>
      </w:pPr>
      <w:r w:rsidRPr="009E1AEE">
        <w:rPr>
          <w:rFonts w:ascii="Arial" w:hAnsi="Arial" w:cs="Arial"/>
          <w:i/>
          <w:iCs/>
          <w:color w:val="000000" w:themeColor="text1"/>
          <w:lang w:val="az-Latn-AZ"/>
        </w:rPr>
        <w:t xml:space="preserve">Reproduktiv potensiala malik </w:t>
      </w:r>
      <w:r>
        <w:rPr>
          <w:rFonts w:ascii="Arial" w:hAnsi="Arial" w:cs="Arial"/>
          <w:i/>
          <w:iCs/>
          <w:color w:val="000000" w:themeColor="text1"/>
          <w:lang w:val="az-Latn-AZ"/>
        </w:rPr>
        <w:t xml:space="preserve">qadınlarda </w:t>
      </w:r>
      <w:proofErr w:type="spellStart"/>
      <w:r w:rsidR="00024457" w:rsidRPr="00D542C2">
        <w:rPr>
          <w:rFonts w:ascii="Arial" w:eastAsia="Times New Roman" w:hAnsi="Arial" w:cs="Arial"/>
          <w:i/>
          <w:iCs/>
          <w:kern w:val="36"/>
          <w:szCs w:val="24"/>
          <w:lang w:val="az-Latn-AZ"/>
        </w:rPr>
        <w:t>təhlükəsizlik</w:t>
      </w:r>
      <w:r>
        <w:rPr>
          <w:rFonts w:ascii="Arial" w:eastAsia="Times New Roman" w:hAnsi="Arial" w:cs="Arial"/>
          <w:i/>
          <w:iCs/>
          <w:kern w:val="36"/>
          <w:szCs w:val="24"/>
          <w:lang w:val="az-Latn-AZ"/>
        </w:rPr>
        <w:t>lə</w:t>
      </w:r>
      <w:proofErr w:type="spellEnd"/>
      <w:r>
        <w:rPr>
          <w:rFonts w:ascii="Arial" w:eastAsia="Times New Roman" w:hAnsi="Arial" w:cs="Arial"/>
          <w:i/>
          <w:iCs/>
          <w:kern w:val="36"/>
          <w:szCs w:val="24"/>
          <w:lang w:val="az-Latn-AZ"/>
        </w:rPr>
        <w:t xml:space="preserve"> bağlı</w:t>
      </w:r>
      <w:r w:rsidR="00024457" w:rsidRPr="00D542C2">
        <w:rPr>
          <w:rFonts w:ascii="Arial" w:eastAsia="Times New Roman" w:hAnsi="Arial" w:cs="Arial"/>
          <w:i/>
          <w:iCs/>
          <w:kern w:val="36"/>
          <w:szCs w:val="24"/>
          <w:lang w:val="az-Latn-AZ"/>
        </w:rPr>
        <w:t xml:space="preserve"> tövsiyələr</w:t>
      </w:r>
    </w:p>
    <w:p w14:paraId="4E44DEFB" w14:textId="76E45CC9" w:rsidR="00024457" w:rsidRPr="00394131" w:rsidRDefault="003E2502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>
        <w:rPr>
          <w:rFonts w:ascii="Arial" w:hAnsi="Arial" w:cs="Arial"/>
          <w:color w:val="000000" w:themeColor="text1"/>
          <w:szCs w:val="24"/>
          <w:lang w:val="az-Latn-AZ"/>
        </w:rPr>
        <w:t>Reproduktiv potensiala malik</w:t>
      </w:r>
      <w:r w:rsidR="00024457" w:rsidRPr="00394131">
        <w:rPr>
          <w:rFonts w:ascii="Arial" w:eastAsia="Times New Roman" w:hAnsi="Arial" w:cs="Arial"/>
          <w:szCs w:val="24"/>
          <w:lang w:val="az-Latn-AZ"/>
        </w:rPr>
        <w:t xml:space="preserve"> qadınlar aşağıdakı hallarda heç vaxt </w:t>
      </w:r>
      <w:proofErr w:type="spellStart"/>
      <w:r w:rsidR="00024457" w:rsidRPr="00394131">
        <w:rPr>
          <w:rFonts w:ascii="Arial" w:eastAsia="Times New Roman" w:hAnsi="Arial" w:cs="Arial"/>
          <w:szCs w:val="24"/>
          <w:lang w:val="az-Latn-AZ"/>
        </w:rPr>
        <w:t>lenalidomid</w:t>
      </w:r>
      <w:proofErr w:type="spellEnd"/>
      <w:r w:rsidR="00024457" w:rsidRPr="00394131">
        <w:rPr>
          <w:rFonts w:ascii="Arial" w:eastAsia="Times New Roman" w:hAnsi="Arial" w:cs="Arial"/>
          <w:szCs w:val="24"/>
          <w:lang w:val="az-Latn-AZ"/>
        </w:rPr>
        <w:t xml:space="preserve"> qəbul </w:t>
      </w:r>
      <w:proofErr w:type="spellStart"/>
      <w:r w:rsidR="00024457" w:rsidRPr="00394131">
        <w:rPr>
          <w:rFonts w:ascii="Arial" w:eastAsia="Times New Roman" w:hAnsi="Arial" w:cs="Arial"/>
          <w:szCs w:val="24"/>
          <w:lang w:val="az-Latn-AZ"/>
        </w:rPr>
        <w:t>etməməlidir</w:t>
      </w:r>
      <w:proofErr w:type="spellEnd"/>
      <w:r w:rsidR="00024457" w:rsidRPr="00394131">
        <w:rPr>
          <w:rFonts w:ascii="Arial" w:eastAsia="Times New Roman" w:hAnsi="Arial" w:cs="Arial"/>
          <w:szCs w:val="24"/>
          <w:lang w:val="az-Latn-AZ"/>
        </w:rPr>
        <w:t>:</w:t>
      </w:r>
    </w:p>
    <w:p w14:paraId="432B2018" w14:textId="0A6600F3" w:rsidR="00024457" w:rsidRPr="00394131" w:rsidRDefault="00024457" w:rsidP="00452129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  <w:proofErr w:type="spellStart"/>
      <w:r w:rsidRPr="00394131">
        <w:rPr>
          <w:rFonts w:ascii="Arial" w:eastAsia="Times New Roman" w:hAnsi="Arial" w:cs="Arial"/>
          <w:szCs w:val="24"/>
        </w:rPr>
        <w:t>hamilə</w:t>
      </w:r>
      <w:r w:rsidR="003E2502">
        <w:rPr>
          <w:rFonts w:ascii="Arial" w:eastAsia="Times New Roman" w:hAnsi="Arial" w:cs="Arial"/>
          <w:szCs w:val="24"/>
          <w:lang w:val="az-Latn-AZ"/>
        </w:rPr>
        <w:t>likdə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; </w:t>
      </w:r>
    </w:p>
    <w:p w14:paraId="687B1B8C" w14:textId="3BACFC86" w:rsidR="00024457" w:rsidRPr="00394131" w:rsidRDefault="003E2502" w:rsidP="00452129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val="az-Latn-AZ"/>
        </w:rPr>
        <w:t>laktasiya dövründə</w:t>
      </w:r>
      <w:r w:rsidR="00024457" w:rsidRPr="00394131">
        <w:rPr>
          <w:rFonts w:ascii="Arial" w:eastAsia="Times New Roman" w:hAnsi="Arial" w:cs="Arial"/>
          <w:szCs w:val="24"/>
        </w:rPr>
        <w:t xml:space="preserve">; </w:t>
      </w:r>
    </w:p>
    <w:p w14:paraId="55DCBA1A" w14:textId="40B5CC5C" w:rsidR="00024457" w:rsidRPr="00394131" w:rsidRDefault="00024457" w:rsidP="00452129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  <w:proofErr w:type="spellStart"/>
      <w:r w:rsidRPr="00394131">
        <w:rPr>
          <w:rFonts w:ascii="Arial" w:eastAsia="Times New Roman" w:hAnsi="Arial" w:cs="Arial"/>
          <w:szCs w:val="24"/>
        </w:rPr>
        <w:t>hamiləlik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94131">
        <w:rPr>
          <w:rFonts w:ascii="Arial" w:eastAsia="Times New Roman" w:hAnsi="Arial" w:cs="Arial"/>
          <w:szCs w:val="24"/>
        </w:rPr>
        <w:t>planlaşdırmasalar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94131">
        <w:rPr>
          <w:rFonts w:ascii="Arial" w:eastAsia="Times New Roman" w:hAnsi="Arial" w:cs="Arial"/>
          <w:szCs w:val="24"/>
        </w:rPr>
        <w:t>belə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, </w:t>
      </w:r>
      <w:r w:rsidR="003E2502" w:rsidRPr="00BE7984">
        <w:rPr>
          <w:rFonts w:ascii="Arial" w:eastAsia="Times New Roman" w:hAnsi="Arial" w:cs="Arial"/>
          <w:szCs w:val="24"/>
          <w:lang w:val="az-Latn-AZ"/>
        </w:rPr>
        <w:t xml:space="preserve">Hamiləliyin Qarşısının Alınması Proqramının </w:t>
      </w:r>
      <w:proofErr w:type="spellStart"/>
      <w:r w:rsidRPr="00394131">
        <w:rPr>
          <w:rFonts w:ascii="Arial" w:eastAsia="Times New Roman" w:hAnsi="Arial" w:cs="Arial"/>
          <w:szCs w:val="24"/>
        </w:rPr>
        <w:t>bütün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94131">
        <w:rPr>
          <w:rFonts w:ascii="Arial" w:eastAsia="Times New Roman" w:hAnsi="Arial" w:cs="Arial"/>
          <w:szCs w:val="24"/>
        </w:rPr>
        <w:t>şərtlərinə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94131">
        <w:rPr>
          <w:rFonts w:ascii="Arial" w:eastAsia="Times New Roman" w:hAnsi="Arial" w:cs="Arial"/>
          <w:szCs w:val="24"/>
        </w:rPr>
        <w:t>əməl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e</w:t>
      </w:r>
      <w:r w:rsidR="003E2502">
        <w:rPr>
          <w:rFonts w:ascii="Arial" w:eastAsia="Times New Roman" w:hAnsi="Arial" w:cs="Arial"/>
          <w:szCs w:val="24"/>
          <w:lang w:val="az-Latn-AZ"/>
        </w:rPr>
        <w:t>t</w:t>
      </w:r>
      <w:proofErr w:type="spellStart"/>
      <w:r w:rsidRPr="00394131">
        <w:rPr>
          <w:rFonts w:ascii="Arial" w:eastAsia="Times New Roman" w:hAnsi="Arial" w:cs="Arial"/>
          <w:szCs w:val="24"/>
        </w:rPr>
        <w:t>mədikdə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. </w:t>
      </w:r>
      <w:r w:rsidR="003E2502">
        <w:rPr>
          <w:rFonts w:ascii="Arial" w:eastAsia="Times New Roman" w:hAnsi="Arial" w:cs="Arial"/>
          <w:szCs w:val="24"/>
          <w:lang w:val="az-Latn-AZ"/>
        </w:rPr>
        <w:t xml:space="preserve"> </w:t>
      </w:r>
    </w:p>
    <w:p w14:paraId="0FDC5509" w14:textId="34F75BA5" w:rsidR="00024457" w:rsidRPr="00394131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</w:rPr>
      </w:pPr>
      <w:proofErr w:type="spellStart"/>
      <w:r w:rsidRPr="00394131">
        <w:rPr>
          <w:rFonts w:ascii="Arial" w:eastAsia="Times New Roman" w:hAnsi="Arial" w:cs="Arial"/>
          <w:szCs w:val="24"/>
        </w:rPr>
        <w:t>Lenalidomidin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94131">
        <w:rPr>
          <w:rFonts w:ascii="Arial" w:eastAsia="Times New Roman" w:hAnsi="Arial" w:cs="Arial"/>
          <w:szCs w:val="24"/>
        </w:rPr>
        <w:t>mümkün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94131">
        <w:rPr>
          <w:rFonts w:ascii="Arial" w:eastAsia="Times New Roman" w:hAnsi="Arial" w:cs="Arial"/>
          <w:szCs w:val="24"/>
        </w:rPr>
        <w:t>teratogen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94131">
        <w:rPr>
          <w:rFonts w:ascii="Arial" w:eastAsia="Times New Roman" w:hAnsi="Arial" w:cs="Arial"/>
          <w:szCs w:val="24"/>
        </w:rPr>
        <w:t>təsiri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94131">
        <w:rPr>
          <w:rFonts w:ascii="Arial" w:eastAsia="Times New Roman" w:hAnsi="Arial" w:cs="Arial"/>
          <w:szCs w:val="24"/>
        </w:rPr>
        <w:t>nəzərə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94131">
        <w:rPr>
          <w:rFonts w:ascii="Arial" w:eastAsia="Times New Roman" w:hAnsi="Arial" w:cs="Arial"/>
          <w:szCs w:val="24"/>
        </w:rPr>
        <w:t>alaraq</w:t>
      </w:r>
      <w:proofErr w:type="spellEnd"/>
      <w:r w:rsidRPr="00394131">
        <w:rPr>
          <w:rFonts w:ascii="Arial" w:eastAsia="Times New Roman" w:hAnsi="Arial" w:cs="Arial"/>
          <w:szCs w:val="24"/>
        </w:rPr>
        <w:t xml:space="preserve"> </w:t>
      </w:r>
      <w:r w:rsidR="006C4A0D">
        <w:rPr>
          <w:rFonts w:ascii="Arial" w:eastAsia="Times New Roman" w:hAnsi="Arial" w:cs="Arial"/>
          <w:szCs w:val="24"/>
          <w:lang w:val="az-Latn-AZ"/>
        </w:rPr>
        <w:t xml:space="preserve">dərman vasitəsinin döllə təmasından çəkinmək </w:t>
      </w:r>
      <w:r w:rsidR="003E2502">
        <w:rPr>
          <w:rFonts w:ascii="Arial" w:eastAsia="Times New Roman" w:hAnsi="Arial" w:cs="Arial"/>
          <w:szCs w:val="24"/>
          <w:lang w:val="az-Latn-AZ"/>
        </w:rPr>
        <w:t>lazımdır</w:t>
      </w:r>
      <w:r w:rsidRPr="00394131">
        <w:rPr>
          <w:rFonts w:ascii="Arial" w:eastAsia="Times New Roman" w:hAnsi="Arial" w:cs="Arial"/>
          <w:szCs w:val="24"/>
        </w:rPr>
        <w:t>.</w:t>
      </w:r>
    </w:p>
    <w:p w14:paraId="12B6E8BA" w14:textId="77D87279" w:rsidR="00024457" w:rsidRPr="00452ACB" w:rsidRDefault="00D20001" w:rsidP="00452129">
      <w:pPr>
        <w:spacing w:line="276" w:lineRule="auto"/>
        <w:jc w:val="both"/>
        <w:rPr>
          <w:rFonts w:ascii="Arial" w:eastAsia="Times New Roman" w:hAnsi="Arial" w:cs="Arial"/>
          <w:i/>
          <w:iCs/>
          <w:szCs w:val="24"/>
          <w:lang w:val="en-US"/>
        </w:rPr>
      </w:pPr>
      <w:r w:rsidRPr="00452ACB">
        <w:rPr>
          <w:rFonts w:ascii="Arial" w:hAnsi="Arial" w:cs="Arial"/>
          <w:i/>
          <w:iCs/>
          <w:szCs w:val="24"/>
          <w:lang w:val="az-Latn-AZ"/>
        </w:rPr>
        <w:t>Reproduktiv potensiala malik</w:t>
      </w:r>
      <w:r w:rsidRPr="00452ACB">
        <w:rPr>
          <w:rFonts w:ascii="Arial" w:hAnsi="Arial" w:cs="Arial"/>
          <w:b/>
          <w:bCs/>
          <w:i/>
          <w:iCs/>
          <w:szCs w:val="24"/>
          <w:lang w:val="az-Latn-AZ"/>
        </w:rPr>
        <w:t xml:space="preserve"> </w:t>
      </w:r>
      <w:proofErr w:type="spellStart"/>
      <w:r w:rsidR="00452ACB" w:rsidRPr="00452ACB">
        <w:rPr>
          <w:rFonts w:ascii="Arial" w:eastAsia="Times New Roman" w:hAnsi="Arial" w:cs="Arial"/>
          <w:i/>
          <w:iCs/>
          <w:szCs w:val="24"/>
          <w:lang w:val="en-US"/>
        </w:rPr>
        <w:t>q</w:t>
      </w:r>
      <w:r w:rsidR="00024457" w:rsidRPr="00452ACB">
        <w:rPr>
          <w:rFonts w:ascii="Arial" w:eastAsia="Times New Roman" w:hAnsi="Arial" w:cs="Arial"/>
          <w:i/>
          <w:iCs/>
          <w:szCs w:val="24"/>
          <w:lang w:val="en-US"/>
        </w:rPr>
        <w:t>adınlar</w:t>
      </w:r>
      <w:proofErr w:type="spellEnd"/>
      <w:r w:rsidR="00024457" w:rsidRPr="00452ACB">
        <w:rPr>
          <w:rFonts w:ascii="Arial" w:eastAsia="Times New Roman" w:hAnsi="Arial" w:cs="Arial"/>
          <w:i/>
          <w:iCs/>
          <w:szCs w:val="24"/>
          <w:lang w:val="en-US"/>
        </w:rPr>
        <w:t xml:space="preserve"> (</w:t>
      </w:r>
      <w:proofErr w:type="spellStart"/>
      <w:r w:rsidR="00024457" w:rsidRPr="00452ACB">
        <w:rPr>
          <w:rFonts w:ascii="Arial" w:eastAsia="Times New Roman" w:hAnsi="Arial" w:cs="Arial"/>
          <w:i/>
          <w:iCs/>
          <w:szCs w:val="24"/>
          <w:lang w:val="en-US"/>
        </w:rPr>
        <w:t>amenoreya</w:t>
      </w:r>
      <w:proofErr w:type="spellEnd"/>
      <w:r w:rsidR="00024457" w:rsidRPr="00452ACB">
        <w:rPr>
          <w:rFonts w:ascii="Arial" w:eastAsia="Times New Roman" w:hAnsi="Arial" w:cs="Arial"/>
          <w:i/>
          <w:iCs/>
          <w:szCs w:val="24"/>
          <w:lang w:val="en-US"/>
        </w:rPr>
        <w:t xml:space="preserve"> </w:t>
      </w:r>
      <w:proofErr w:type="spellStart"/>
      <w:r w:rsidR="00024457" w:rsidRPr="00452ACB">
        <w:rPr>
          <w:rFonts w:ascii="Arial" w:eastAsia="Times New Roman" w:hAnsi="Arial" w:cs="Arial"/>
          <w:i/>
          <w:iCs/>
          <w:szCs w:val="24"/>
          <w:lang w:val="en-US"/>
        </w:rPr>
        <w:t>ol</w:t>
      </w:r>
      <w:r w:rsidR="00452ACB" w:rsidRPr="00452ACB">
        <w:rPr>
          <w:rFonts w:ascii="Arial" w:eastAsia="Times New Roman" w:hAnsi="Arial" w:cs="Arial"/>
          <w:i/>
          <w:iCs/>
          <w:szCs w:val="24"/>
          <w:lang w:val="en-US"/>
        </w:rPr>
        <w:t>s</w:t>
      </w:r>
      <w:r w:rsidR="00024457" w:rsidRPr="00452ACB">
        <w:rPr>
          <w:rFonts w:ascii="Arial" w:eastAsia="Times New Roman" w:hAnsi="Arial" w:cs="Arial"/>
          <w:i/>
          <w:iCs/>
          <w:szCs w:val="24"/>
          <w:lang w:val="en-US"/>
        </w:rPr>
        <w:t>a</w:t>
      </w:r>
      <w:proofErr w:type="spellEnd"/>
      <w:r w:rsidR="00024457" w:rsidRPr="00452ACB">
        <w:rPr>
          <w:rFonts w:ascii="Arial" w:eastAsia="Times New Roman" w:hAnsi="Arial" w:cs="Arial"/>
          <w:i/>
          <w:iCs/>
          <w:szCs w:val="24"/>
          <w:lang w:val="en-US"/>
        </w:rPr>
        <w:t xml:space="preserve"> </w:t>
      </w:r>
      <w:proofErr w:type="spellStart"/>
      <w:r w:rsidR="00024457" w:rsidRPr="00452ACB">
        <w:rPr>
          <w:rFonts w:ascii="Arial" w:eastAsia="Times New Roman" w:hAnsi="Arial" w:cs="Arial"/>
          <w:i/>
          <w:iCs/>
          <w:szCs w:val="24"/>
          <w:lang w:val="en-US"/>
        </w:rPr>
        <w:t>belə</w:t>
      </w:r>
      <w:proofErr w:type="spellEnd"/>
      <w:r w:rsidR="00024457" w:rsidRPr="00452ACB">
        <w:rPr>
          <w:rFonts w:ascii="Arial" w:eastAsia="Times New Roman" w:hAnsi="Arial" w:cs="Arial"/>
          <w:i/>
          <w:iCs/>
          <w:szCs w:val="24"/>
          <w:lang w:val="en-US"/>
        </w:rPr>
        <w:t>)</w:t>
      </w:r>
    </w:p>
    <w:p w14:paraId="0E0AF2BA" w14:textId="2FC5E580" w:rsidR="00024457" w:rsidRPr="0095719E" w:rsidRDefault="00A90762" w:rsidP="00452129">
      <w:pPr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Cs w:val="24"/>
          <w:lang w:val="en-US"/>
        </w:rPr>
        <w:t>müalicədən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ən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azı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4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həftə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əvvəl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n-US"/>
        </w:rPr>
        <w:t>müalicə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dövründə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və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val="en-US"/>
        </w:rPr>
        <w:t>müalicə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bitdikdən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sonra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ən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azı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4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həftə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ərzində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ən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azı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bir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effektiv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kontrasepsiya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üsulundan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istifadə</w:t>
      </w:r>
      <w:proofErr w:type="spellEnd"/>
      <w:r w:rsidR="00024457"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95719E">
        <w:rPr>
          <w:rFonts w:ascii="Arial" w:eastAsia="Times New Roman" w:hAnsi="Arial" w:cs="Arial"/>
          <w:szCs w:val="24"/>
          <w:lang w:val="en-US"/>
        </w:rPr>
        <w:t>etməli</w:t>
      </w:r>
      <w:r>
        <w:rPr>
          <w:rFonts w:ascii="Arial" w:eastAsia="Times New Roman" w:hAnsi="Arial" w:cs="Arial"/>
          <w:szCs w:val="24"/>
          <w:lang w:val="en-US"/>
        </w:rPr>
        <w:t>dir</w:t>
      </w:r>
      <w:proofErr w:type="spellEnd"/>
      <w:r>
        <w:rPr>
          <w:rFonts w:ascii="Arial" w:eastAsia="Times New Roman" w:hAnsi="Arial" w:cs="Arial"/>
          <w:szCs w:val="24"/>
          <w:lang w:val="en-US"/>
        </w:rPr>
        <w:t>;</w:t>
      </w:r>
    </w:p>
    <w:p w14:paraId="78950679" w14:textId="3FE9B374" w:rsidR="00F00E7A" w:rsidRDefault="00024457" w:rsidP="00452129">
      <w:pPr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95719E">
        <w:rPr>
          <w:rFonts w:ascii="Arial" w:eastAsia="Times New Roman" w:hAnsi="Arial" w:cs="Arial"/>
          <w:szCs w:val="24"/>
          <w:lang w:val="en-US"/>
        </w:rPr>
        <w:t>aylıq</w:t>
      </w:r>
      <w:proofErr w:type="spellEnd"/>
      <w:r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eastAsia="Times New Roman" w:hAnsi="Arial" w:cs="Arial"/>
          <w:szCs w:val="24"/>
          <w:lang w:val="en-US"/>
        </w:rPr>
        <w:t>təsdiqlən</w:t>
      </w:r>
      <w:r w:rsidR="00A90762">
        <w:rPr>
          <w:rFonts w:ascii="Arial" w:eastAsia="Times New Roman" w:hAnsi="Arial" w:cs="Arial"/>
          <w:szCs w:val="24"/>
          <w:lang w:val="en-US"/>
        </w:rPr>
        <w:t>miş</w:t>
      </w:r>
      <w:proofErr w:type="spellEnd"/>
      <w:r w:rsidR="00643CA1">
        <w:rPr>
          <w:rFonts w:ascii="Arial" w:eastAsia="Times New Roman" w:hAnsi="Arial" w:cs="Arial"/>
          <w:szCs w:val="24"/>
          <w:lang w:val="en-US"/>
        </w:rPr>
        <w:t>,</w:t>
      </w:r>
      <w:r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gramStart"/>
      <w:r w:rsidR="00E33DCD">
        <w:rPr>
          <w:rFonts w:ascii="Arial" w:eastAsia="Times New Roman" w:hAnsi="Arial" w:cs="Arial"/>
          <w:szCs w:val="24"/>
          <w:lang w:val="az-Latn-AZ"/>
        </w:rPr>
        <w:t xml:space="preserve">mütləq </w:t>
      </w:r>
      <w:r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eastAsia="Times New Roman" w:hAnsi="Arial" w:cs="Arial"/>
          <w:szCs w:val="24"/>
          <w:lang w:val="en-US"/>
        </w:rPr>
        <w:t>və</w:t>
      </w:r>
      <w:proofErr w:type="spellEnd"/>
      <w:proofErr w:type="gramEnd"/>
      <w:r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eastAsia="Times New Roman" w:hAnsi="Arial" w:cs="Arial"/>
          <w:szCs w:val="24"/>
          <w:lang w:val="en-US"/>
        </w:rPr>
        <w:t>davamlı</w:t>
      </w:r>
      <w:proofErr w:type="spellEnd"/>
      <w:r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r w:rsidR="00E33DCD">
        <w:rPr>
          <w:rFonts w:ascii="Arial" w:eastAsia="Times New Roman" w:hAnsi="Arial" w:cs="Arial"/>
          <w:szCs w:val="24"/>
          <w:lang w:val="az-Latn-AZ"/>
        </w:rPr>
        <w:t>cinsi əlaqədən</w:t>
      </w:r>
      <w:r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r w:rsidR="00E33DCD">
        <w:rPr>
          <w:rFonts w:ascii="Arial" w:eastAsia="Times New Roman" w:hAnsi="Arial" w:cs="Arial"/>
          <w:szCs w:val="24"/>
          <w:lang w:val="az-Latn-AZ"/>
        </w:rPr>
        <w:t>imtina</w:t>
      </w:r>
      <w:r w:rsidRPr="0095719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95719E">
        <w:rPr>
          <w:rFonts w:ascii="Arial" w:eastAsia="Times New Roman" w:hAnsi="Arial" w:cs="Arial"/>
          <w:szCs w:val="24"/>
          <w:lang w:val="en-US"/>
        </w:rPr>
        <w:t>etməlidir</w:t>
      </w:r>
      <w:proofErr w:type="spellEnd"/>
      <w:r w:rsidRPr="0095719E">
        <w:rPr>
          <w:rFonts w:ascii="Arial" w:eastAsia="Times New Roman" w:hAnsi="Arial" w:cs="Arial"/>
          <w:szCs w:val="24"/>
          <w:lang w:val="en-US"/>
        </w:rPr>
        <w:t xml:space="preserve">; </w:t>
      </w:r>
    </w:p>
    <w:p w14:paraId="5F3C23F6" w14:textId="0CC16F11" w:rsidR="00A90762" w:rsidRDefault="00F00E7A" w:rsidP="00452129">
      <w:pPr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kontrasepsiyaya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başladıqdan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sonra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ən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azı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4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həftə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ərzində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və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sonra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müalicə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val="en-US"/>
        </w:rPr>
        <w:t>müddətində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(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müalicə</w:t>
      </w:r>
      <w:proofErr w:type="spellEnd"/>
      <w:r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val="en-US"/>
        </w:rPr>
        <w:t>zamanı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fasilələr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daxil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olmaqla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)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ən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azı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4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həftədə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bir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dəfə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və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müalicənin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bit</w:t>
      </w:r>
      <w:r>
        <w:rPr>
          <w:rFonts w:ascii="Arial" w:eastAsia="Times New Roman" w:hAnsi="Arial" w:cs="Arial"/>
          <w:szCs w:val="24"/>
          <w:lang w:val="en-US"/>
        </w:rPr>
        <w:t>dik</w:t>
      </w:r>
      <w:r w:rsidRPr="00F00E7A">
        <w:rPr>
          <w:rFonts w:ascii="Arial" w:eastAsia="Times New Roman" w:hAnsi="Arial" w:cs="Arial"/>
          <w:szCs w:val="24"/>
          <w:lang w:val="en-US"/>
        </w:rPr>
        <w:t>dən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ən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azı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4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həftə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sonra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(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təsdiqlənmiş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boru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sterilizasiyası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halları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istisna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olmaqla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)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həkim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nəzarəti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altında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F27A8E">
        <w:rPr>
          <w:rFonts w:ascii="Arial" w:eastAsia="Times New Roman" w:hAnsi="Arial" w:cs="Arial"/>
          <w:szCs w:val="24"/>
          <w:lang w:val="en-US"/>
        </w:rPr>
        <w:t>neqativ</w:t>
      </w:r>
      <w:proofErr w:type="spellEnd"/>
      <w:r w:rsidR="00F27A8E"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hamiləlik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testi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nəticələr</w:t>
      </w:r>
      <w:r w:rsidR="00F27A8E">
        <w:rPr>
          <w:rFonts w:ascii="Arial" w:eastAsia="Times New Roman" w:hAnsi="Arial" w:cs="Arial"/>
          <w:szCs w:val="24"/>
          <w:lang w:val="en-US"/>
        </w:rPr>
        <w:t>i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(minimum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həssaslıq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 25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m</w:t>
      </w:r>
      <w:r w:rsidR="00F27A8E">
        <w:rPr>
          <w:rFonts w:ascii="Arial" w:eastAsia="Times New Roman" w:hAnsi="Arial" w:cs="Arial"/>
          <w:szCs w:val="24"/>
          <w:lang w:val="en-US"/>
        </w:rPr>
        <w:t>BV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 xml:space="preserve">/ml) </w:t>
      </w:r>
      <w:proofErr w:type="spellStart"/>
      <w:r w:rsidRPr="00F00E7A">
        <w:rPr>
          <w:rFonts w:ascii="Arial" w:eastAsia="Times New Roman" w:hAnsi="Arial" w:cs="Arial"/>
          <w:szCs w:val="24"/>
          <w:lang w:val="en-US"/>
        </w:rPr>
        <w:t>olmalıdır</w:t>
      </w:r>
      <w:proofErr w:type="spellEnd"/>
      <w:r w:rsidRPr="00F00E7A">
        <w:rPr>
          <w:rFonts w:ascii="Arial" w:eastAsia="Times New Roman" w:hAnsi="Arial" w:cs="Arial"/>
          <w:szCs w:val="24"/>
          <w:lang w:val="en-US"/>
        </w:rPr>
        <w:t>.</w:t>
      </w:r>
    </w:p>
    <w:p w14:paraId="73CE9F29" w14:textId="77777777" w:rsidR="009241F5" w:rsidRDefault="009241F5" w:rsidP="009241F5">
      <w:pPr>
        <w:widowControl/>
        <w:suppressAutoHyphens w:val="0"/>
        <w:spacing w:line="276" w:lineRule="auto"/>
        <w:ind w:left="720"/>
        <w:jc w:val="both"/>
        <w:rPr>
          <w:rFonts w:ascii="Arial" w:eastAsia="Times New Roman" w:hAnsi="Arial" w:cs="Arial"/>
          <w:szCs w:val="24"/>
          <w:lang w:val="en-US"/>
        </w:rPr>
      </w:pPr>
    </w:p>
    <w:p w14:paraId="03A00577" w14:textId="25F4EB0A" w:rsidR="00C50A18" w:rsidRDefault="00C50A18" w:rsidP="00C50A18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u w:val="single"/>
          <w:lang w:val="en-US"/>
        </w:rPr>
      </w:pPr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Bu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tələb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həmçinin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cinsi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əlaqədən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tam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və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davamlı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imtina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edən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reproduktiv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potensiala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malik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qadınlara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da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aiddir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.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Burada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yerli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klinik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təcrübəyə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uyğun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istifadə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edilən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mövcud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hamiləlik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testlərini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qe</w:t>
      </w:r>
      <w:r w:rsidR="00643CA1">
        <w:rPr>
          <w:rFonts w:ascii="Arial" w:eastAsia="Times New Roman" w:hAnsi="Arial" w:cs="Arial"/>
          <w:szCs w:val="24"/>
          <w:u w:val="single"/>
          <w:lang w:val="en-US"/>
        </w:rPr>
        <w:t>yd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u w:val="single"/>
          <w:lang w:val="en-US"/>
        </w:rPr>
        <w:t>edin</w:t>
      </w:r>
      <w:proofErr w:type="spellEnd"/>
      <w:r w:rsidRPr="00C50A18">
        <w:rPr>
          <w:rFonts w:ascii="Arial" w:eastAsia="Times New Roman" w:hAnsi="Arial" w:cs="Arial"/>
          <w:szCs w:val="24"/>
          <w:u w:val="single"/>
          <w:lang w:val="en-US"/>
        </w:rPr>
        <w:t>.</w:t>
      </w:r>
    </w:p>
    <w:p w14:paraId="62D310CF" w14:textId="77777777" w:rsidR="009241F5" w:rsidRPr="00C50A18" w:rsidRDefault="009241F5" w:rsidP="00C50A18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u w:val="single"/>
          <w:lang w:val="en-US"/>
        </w:rPr>
      </w:pPr>
    </w:p>
    <w:p w14:paraId="2CFE5091" w14:textId="683D6E05" w:rsidR="00C50A18" w:rsidRPr="009241F5" w:rsidRDefault="00C50A18" w:rsidP="00C50A18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r w:rsidRPr="009241F5">
        <w:rPr>
          <w:rFonts w:ascii="Arial" w:eastAsia="Times New Roman" w:hAnsi="Arial" w:cs="Arial"/>
          <w:szCs w:val="24"/>
          <w:lang w:val="en-US"/>
        </w:rPr>
        <w:t xml:space="preserve">• </w:t>
      </w:r>
      <w:proofErr w:type="spellStart"/>
      <w:r w:rsidR="009241F5" w:rsidRPr="009241F5">
        <w:rPr>
          <w:rFonts w:ascii="Arial" w:hAnsi="Arial" w:cs="Arial"/>
          <w:lang w:val="en-US"/>
        </w:rPr>
        <w:t>Pasiyentlər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kontraseptiv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vasitələrin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təyin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edilməsi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üçün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lenalidomid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qəbul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etdiklərini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həkimə</w:t>
      </w:r>
      <w:proofErr w:type="spellEnd"/>
      <w:r w:rsidR="009241F5" w:rsidRPr="009241F5">
        <w:rPr>
          <w:rFonts w:ascii="Arial" w:hAnsi="Arial" w:cs="Arial"/>
          <w:lang w:val="en-US"/>
        </w:rPr>
        <w:t xml:space="preserve"> </w:t>
      </w:r>
      <w:proofErr w:type="spellStart"/>
      <w:r w:rsidR="009241F5" w:rsidRPr="009241F5">
        <w:rPr>
          <w:rFonts w:ascii="Arial" w:hAnsi="Arial" w:cs="Arial"/>
          <w:lang w:val="en-US"/>
        </w:rPr>
        <w:t>bildirməlidir</w:t>
      </w:r>
      <w:proofErr w:type="spellEnd"/>
      <w:r w:rsidRPr="009241F5">
        <w:rPr>
          <w:rFonts w:ascii="Arial" w:eastAsia="Times New Roman" w:hAnsi="Arial" w:cs="Arial"/>
          <w:szCs w:val="24"/>
          <w:lang w:val="en-US"/>
        </w:rPr>
        <w:t>.</w:t>
      </w:r>
    </w:p>
    <w:p w14:paraId="4A0CAB3C" w14:textId="43F5F3F7" w:rsidR="00941AF6" w:rsidRDefault="00C50A18" w:rsidP="00C50A18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r w:rsidRPr="00C50A18">
        <w:rPr>
          <w:rFonts w:ascii="Arial" w:eastAsia="Times New Roman" w:hAnsi="Arial" w:cs="Arial"/>
          <w:szCs w:val="24"/>
          <w:lang w:val="en-US"/>
        </w:rPr>
        <w:t xml:space="preserve">• </w:t>
      </w:r>
      <w:proofErr w:type="spellStart"/>
      <w:r w:rsidR="00273052" w:rsidRPr="00273052">
        <w:rPr>
          <w:rFonts w:ascii="Arial" w:eastAsia="Times New Roman" w:hAnsi="Arial" w:cs="Arial"/>
          <w:szCs w:val="24"/>
          <w:lang w:val="en-US"/>
        </w:rPr>
        <w:t>K</w:t>
      </w:r>
      <w:r w:rsidR="00273052" w:rsidRPr="00273052">
        <w:rPr>
          <w:rFonts w:ascii="Arial" w:hAnsi="Arial" w:cs="Arial"/>
          <w:lang w:val="en-US"/>
        </w:rPr>
        <w:t>ontraseptiv</w:t>
      </w:r>
      <w:proofErr w:type="spellEnd"/>
      <w:r w:rsidR="00273052" w:rsidRPr="00273052">
        <w:rPr>
          <w:rFonts w:ascii="Arial" w:hAnsi="Arial" w:cs="Arial"/>
          <w:lang w:val="en-US"/>
        </w:rPr>
        <w:t xml:space="preserve"> </w:t>
      </w:r>
      <w:proofErr w:type="spellStart"/>
      <w:r w:rsidR="00273052" w:rsidRPr="00273052">
        <w:rPr>
          <w:rFonts w:ascii="Arial" w:hAnsi="Arial" w:cs="Arial"/>
          <w:lang w:val="en-US"/>
        </w:rPr>
        <w:t>metodlarını</w:t>
      </w:r>
      <w:proofErr w:type="spellEnd"/>
      <w:r w:rsidR="00273052" w:rsidRPr="00273052">
        <w:rPr>
          <w:rFonts w:ascii="Arial" w:hAnsi="Arial" w:cs="Arial"/>
          <w:lang w:val="en-US"/>
        </w:rPr>
        <w:t xml:space="preserve"> </w:t>
      </w:r>
      <w:proofErr w:type="spellStart"/>
      <w:r w:rsidR="00273052" w:rsidRPr="00273052">
        <w:rPr>
          <w:rFonts w:ascii="Arial" w:hAnsi="Arial" w:cs="Arial"/>
          <w:lang w:val="en-US"/>
        </w:rPr>
        <w:t>dəyişmək</w:t>
      </w:r>
      <w:proofErr w:type="spellEnd"/>
      <w:r w:rsidR="00273052" w:rsidRPr="00273052">
        <w:rPr>
          <w:rFonts w:ascii="Arial" w:hAnsi="Arial" w:cs="Arial"/>
          <w:lang w:val="en-US"/>
        </w:rPr>
        <w:t xml:space="preserve"> </w:t>
      </w:r>
      <w:proofErr w:type="spellStart"/>
      <w:r w:rsidR="00273052" w:rsidRPr="00273052">
        <w:rPr>
          <w:rFonts w:ascii="Arial" w:hAnsi="Arial" w:cs="Arial"/>
          <w:lang w:val="en-US"/>
        </w:rPr>
        <w:t>və</w:t>
      </w:r>
      <w:proofErr w:type="spellEnd"/>
      <w:r w:rsidR="00273052" w:rsidRPr="00273052">
        <w:rPr>
          <w:rFonts w:ascii="Arial" w:hAnsi="Arial" w:cs="Arial"/>
          <w:lang w:val="en-US"/>
        </w:rPr>
        <w:t xml:space="preserve"> </w:t>
      </w:r>
      <w:proofErr w:type="spellStart"/>
      <w:r w:rsidR="00273052" w:rsidRPr="00273052">
        <w:rPr>
          <w:rFonts w:ascii="Arial" w:hAnsi="Arial" w:cs="Arial"/>
          <w:lang w:val="en-US"/>
        </w:rPr>
        <w:t>ya</w:t>
      </w:r>
      <w:proofErr w:type="spellEnd"/>
      <w:r w:rsidR="00273052" w:rsidRPr="00273052">
        <w:rPr>
          <w:rFonts w:ascii="Arial" w:hAnsi="Arial" w:cs="Arial"/>
          <w:lang w:val="en-US"/>
        </w:rPr>
        <w:t xml:space="preserve"> </w:t>
      </w:r>
      <w:proofErr w:type="spellStart"/>
      <w:r w:rsidR="00273052" w:rsidRPr="00273052">
        <w:rPr>
          <w:rFonts w:ascii="Arial" w:hAnsi="Arial" w:cs="Arial"/>
          <w:lang w:val="en-US"/>
        </w:rPr>
        <w:t>dayandırmaq</w:t>
      </w:r>
      <w:proofErr w:type="spellEnd"/>
      <w:r w:rsidR="00273052" w:rsidRPr="00273052">
        <w:rPr>
          <w:rFonts w:ascii="Arial" w:hAnsi="Arial" w:cs="Arial"/>
          <w:lang w:val="en-US"/>
        </w:rPr>
        <w:t xml:space="preserve"> </w:t>
      </w:r>
      <w:proofErr w:type="spellStart"/>
      <w:r w:rsidR="00273052" w:rsidRPr="00273052">
        <w:rPr>
          <w:rFonts w:ascii="Arial" w:hAnsi="Arial" w:cs="Arial"/>
          <w:lang w:val="en-US"/>
        </w:rPr>
        <w:t>zərurəti</w:t>
      </w:r>
      <w:proofErr w:type="spellEnd"/>
      <w:r w:rsidR="00273052" w:rsidRPr="00273052">
        <w:rPr>
          <w:rFonts w:ascii="Arial" w:hAnsi="Arial" w:cs="Arial"/>
          <w:lang w:val="en-US"/>
        </w:rPr>
        <w:t xml:space="preserve"> </w:t>
      </w:r>
      <w:proofErr w:type="spellStart"/>
      <w:r w:rsidR="00273052" w:rsidRPr="00273052">
        <w:rPr>
          <w:rFonts w:ascii="Arial" w:hAnsi="Arial" w:cs="Arial"/>
          <w:lang w:val="en-US"/>
        </w:rPr>
        <w:t>yarandıqda</w:t>
      </w:r>
      <w:proofErr w:type="spellEnd"/>
      <w:r w:rsidR="00273052" w:rsidRPr="00273052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273052" w:rsidRPr="00273052">
        <w:rPr>
          <w:rFonts w:ascii="Arial" w:eastAsia="Times New Roman" w:hAnsi="Arial" w:cs="Arial"/>
          <w:szCs w:val="24"/>
          <w:lang w:val="en-US"/>
        </w:rPr>
        <w:t>pasiyent</w:t>
      </w:r>
      <w:proofErr w:type="spellEnd"/>
      <w:r w:rsidR="00273052" w:rsidRPr="00273052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273052" w:rsidRPr="00273052">
        <w:rPr>
          <w:rFonts w:ascii="Arial" w:eastAsia="Times New Roman" w:hAnsi="Arial" w:cs="Arial"/>
          <w:szCs w:val="24"/>
          <w:lang w:val="en-US"/>
        </w:rPr>
        <w:t>həkimə</w:t>
      </w:r>
      <w:proofErr w:type="spellEnd"/>
      <w:r w:rsidR="00273052" w:rsidRPr="00273052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273052" w:rsidRPr="00273052">
        <w:rPr>
          <w:rFonts w:ascii="Arial" w:eastAsia="Times New Roman" w:hAnsi="Arial" w:cs="Arial"/>
          <w:szCs w:val="24"/>
          <w:lang w:val="en-US"/>
        </w:rPr>
        <w:t>məlumat</w:t>
      </w:r>
      <w:proofErr w:type="spellEnd"/>
      <w:r w:rsidR="00273052" w:rsidRPr="00273052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273052" w:rsidRPr="00273052">
        <w:rPr>
          <w:rFonts w:ascii="Arial" w:eastAsia="Times New Roman" w:hAnsi="Arial" w:cs="Arial"/>
          <w:szCs w:val="24"/>
          <w:lang w:val="en-US"/>
        </w:rPr>
        <w:t>verməlidir</w:t>
      </w:r>
      <w:proofErr w:type="spellEnd"/>
      <w:r w:rsidR="00273052" w:rsidRPr="00273052">
        <w:rPr>
          <w:rFonts w:ascii="Arial" w:eastAsia="Times New Roman" w:hAnsi="Arial" w:cs="Arial"/>
          <w:szCs w:val="24"/>
          <w:lang w:val="en-US"/>
        </w:rPr>
        <w:t>.</w:t>
      </w:r>
    </w:p>
    <w:p w14:paraId="70C1477B" w14:textId="6311FBCE" w:rsidR="00C50A18" w:rsidRPr="00C50A18" w:rsidRDefault="00C50A18" w:rsidP="00C50A18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Əgər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xəstə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effektiv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kontrasepsiya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metodundan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istifadə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etmirsə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,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müvafiq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məsləhət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almaq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üçün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kontrasepsiya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üzrə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ixtisaslaşmış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həkimə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müraciət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C50A18">
        <w:rPr>
          <w:rFonts w:ascii="Arial" w:eastAsia="Times New Roman" w:hAnsi="Arial" w:cs="Arial"/>
          <w:szCs w:val="24"/>
          <w:lang w:val="en-US"/>
        </w:rPr>
        <w:t>etməlidir</w:t>
      </w:r>
      <w:proofErr w:type="spellEnd"/>
      <w:r w:rsidRPr="00C50A18">
        <w:rPr>
          <w:rFonts w:ascii="Arial" w:eastAsia="Times New Roman" w:hAnsi="Arial" w:cs="Arial"/>
          <w:szCs w:val="24"/>
          <w:lang w:val="en-US"/>
        </w:rPr>
        <w:t>.</w:t>
      </w:r>
    </w:p>
    <w:p w14:paraId="29E74781" w14:textId="77777777" w:rsidR="00024457" w:rsidRPr="00941AF6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</w:p>
    <w:p w14:paraId="28AEF32F" w14:textId="654A4DF3" w:rsidR="00024457" w:rsidRPr="00D93D1E" w:rsidRDefault="00024457" w:rsidP="00452129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r w:rsidRPr="00D93D1E">
        <w:rPr>
          <w:rFonts w:ascii="Arial" w:hAnsi="Arial" w:cs="Arial"/>
          <w:color w:val="000000" w:themeColor="text1"/>
          <w:lang w:val="az-Latn-AZ"/>
        </w:rPr>
        <w:t>Yüksək effektiv</w:t>
      </w:r>
      <w:r w:rsidR="00941AF6">
        <w:rPr>
          <w:rFonts w:ascii="Arial" w:hAnsi="Arial" w:cs="Arial"/>
          <w:color w:val="000000" w:themeColor="text1"/>
          <w:lang w:val="az-Latn-AZ"/>
        </w:rPr>
        <w:t>liyə malik</w:t>
      </w:r>
      <w:r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kontrasepsiya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üsullarına aiddir:</w:t>
      </w:r>
    </w:p>
    <w:p w14:paraId="5AB42B50" w14:textId="77777777" w:rsidR="00024457" w:rsidRPr="00D93D1E" w:rsidRDefault="00024457" w:rsidP="00452129">
      <w:pPr>
        <w:pStyle w:val="af4"/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lang w:val="az-Latn-AZ"/>
        </w:rPr>
      </w:pPr>
      <w:r w:rsidRPr="00D93D1E">
        <w:rPr>
          <w:rFonts w:ascii="Arial" w:hAnsi="Arial" w:cs="Arial"/>
          <w:color w:val="000000" w:themeColor="text1"/>
          <w:lang w:val="az-Latn-AZ"/>
        </w:rPr>
        <w:t>dərialtı hormonal implantlar;</w:t>
      </w:r>
    </w:p>
    <w:p w14:paraId="4CEE82B7" w14:textId="2C996664" w:rsidR="00024457" w:rsidRPr="00D93D1E" w:rsidRDefault="00024457" w:rsidP="00452129">
      <w:pPr>
        <w:pStyle w:val="af4"/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lang w:val="az-Latn-AZ"/>
        </w:rPr>
      </w:pP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levonorgestrel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ifraz edən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uşaqlıqdaxili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s</w:t>
      </w:r>
      <w:r w:rsidR="00941AF6">
        <w:rPr>
          <w:rFonts w:ascii="Arial" w:hAnsi="Arial" w:cs="Arial"/>
          <w:color w:val="000000" w:themeColor="text1"/>
          <w:lang w:val="az-Latn-AZ"/>
        </w:rPr>
        <w:t>pirallar</w:t>
      </w:r>
      <w:r w:rsidRPr="00D93D1E">
        <w:rPr>
          <w:rFonts w:ascii="Arial" w:hAnsi="Arial" w:cs="Arial"/>
          <w:color w:val="000000" w:themeColor="text1"/>
          <w:lang w:val="az-Latn-AZ"/>
        </w:rPr>
        <w:t>;</w:t>
      </w:r>
    </w:p>
    <w:p w14:paraId="75197A79" w14:textId="48FB9A23" w:rsidR="00024457" w:rsidRPr="00D93D1E" w:rsidRDefault="00024457" w:rsidP="00452129">
      <w:pPr>
        <w:pStyle w:val="af4"/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lang w:val="az-Latn-AZ"/>
        </w:rPr>
      </w:pP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medroksiprogesteron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asetat</w:t>
      </w:r>
      <w:r w:rsidR="00A223B4">
        <w:rPr>
          <w:rFonts w:ascii="Arial" w:hAnsi="Arial" w:cs="Arial"/>
          <w:color w:val="000000" w:themeColor="text1"/>
          <w:lang w:val="az-Latn-AZ"/>
        </w:rPr>
        <w:t xml:space="preserve">ın </w:t>
      </w:r>
      <w:r w:rsidRPr="00D93D1E">
        <w:rPr>
          <w:rFonts w:ascii="Arial" w:hAnsi="Arial" w:cs="Arial"/>
          <w:color w:val="000000" w:themeColor="text1"/>
          <w:lang w:val="az-Latn-AZ"/>
        </w:rPr>
        <w:t>depo</w:t>
      </w:r>
      <w:r w:rsidR="00A223B4">
        <w:rPr>
          <w:rFonts w:ascii="Arial" w:hAnsi="Arial" w:cs="Arial"/>
          <w:color w:val="000000" w:themeColor="text1"/>
          <w:lang w:val="az-Latn-AZ"/>
        </w:rPr>
        <w:t xml:space="preserve"> </w:t>
      </w:r>
      <w:r w:rsidRPr="00D93D1E">
        <w:rPr>
          <w:rFonts w:ascii="Arial" w:hAnsi="Arial" w:cs="Arial"/>
          <w:color w:val="000000" w:themeColor="text1"/>
          <w:lang w:val="az-Latn-AZ"/>
        </w:rPr>
        <w:t>preparatları;</w:t>
      </w:r>
    </w:p>
    <w:p w14:paraId="6D7C658C" w14:textId="77777777" w:rsidR="00024457" w:rsidRPr="00D93D1E" w:rsidRDefault="00024457" w:rsidP="00452129">
      <w:pPr>
        <w:pStyle w:val="af4"/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lang w:val="az-Latn-AZ"/>
        </w:rPr>
      </w:pPr>
      <w:r w:rsidRPr="00D93D1E">
        <w:rPr>
          <w:rFonts w:ascii="Arial" w:hAnsi="Arial" w:cs="Arial"/>
          <w:color w:val="000000" w:themeColor="text1"/>
          <w:lang w:val="az-Latn-AZ"/>
        </w:rPr>
        <w:t>uşaqlıq borularının bağlanması;</w:t>
      </w:r>
    </w:p>
    <w:p w14:paraId="585093C9" w14:textId="6E44430F" w:rsidR="00024457" w:rsidRPr="00D93D1E" w:rsidRDefault="00024457" w:rsidP="00452129">
      <w:pPr>
        <w:pStyle w:val="af4"/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lang w:val="az-Latn-AZ"/>
        </w:rPr>
      </w:pPr>
      <w:r w:rsidRPr="00D93D1E">
        <w:rPr>
          <w:rFonts w:ascii="Arial" w:hAnsi="Arial" w:cs="Arial"/>
          <w:color w:val="000000" w:themeColor="text1"/>
          <w:lang w:val="az-Latn-AZ"/>
        </w:rPr>
        <w:t xml:space="preserve">yalnız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vazektomiya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keçirmiş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partnyor</w:t>
      </w:r>
      <w:r w:rsidR="00C24AE6">
        <w:rPr>
          <w:rFonts w:ascii="Arial" w:hAnsi="Arial" w:cs="Arial"/>
          <w:color w:val="000000" w:themeColor="text1"/>
          <w:lang w:val="az-Latn-AZ"/>
        </w:rPr>
        <w:t>la</w:t>
      </w:r>
      <w:proofErr w:type="spellEnd"/>
      <w:r w:rsidR="00C24AE6">
        <w:rPr>
          <w:rFonts w:ascii="Arial" w:hAnsi="Arial" w:cs="Arial"/>
          <w:color w:val="000000" w:themeColor="text1"/>
          <w:lang w:val="az-Latn-AZ"/>
        </w:rPr>
        <w:t xml:space="preserve"> </w:t>
      </w:r>
      <w:r w:rsidRPr="00D93D1E">
        <w:rPr>
          <w:rFonts w:ascii="Arial" w:hAnsi="Arial" w:cs="Arial"/>
          <w:color w:val="000000" w:themeColor="text1"/>
          <w:lang w:val="az-Latn-AZ"/>
        </w:rPr>
        <w:t>cinsi əlaqə</w:t>
      </w:r>
      <w:r w:rsidR="00941AF6">
        <w:rPr>
          <w:rFonts w:ascii="Arial" w:hAnsi="Arial" w:cs="Arial"/>
          <w:color w:val="000000" w:themeColor="text1"/>
          <w:lang w:val="az-Latn-AZ"/>
        </w:rPr>
        <w:t xml:space="preserve"> (</w:t>
      </w:r>
      <w:proofErr w:type="spellStart"/>
      <w:r w:rsidR="00941AF6">
        <w:rPr>
          <w:rFonts w:ascii="Arial" w:hAnsi="Arial" w:cs="Arial"/>
          <w:color w:val="000000" w:themeColor="text1"/>
          <w:lang w:val="az-Latn-AZ"/>
        </w:rPr>
        <w:t>V</w:t>
      </w:r>
      <w:r w:rsidRPr="00D93D1E">
        <w:rPr>
          <w:rFonts w:ascii="Arial" w:hAnsi="Arial" w:cs="Arial"/>
          <w:color w:val="000000" w:themeColor="text1"/>
          <w:lang w:val="az-Latn-AZ"/>
        </w:rPr>
        <w:t>azektomiya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iki </w:t>
      </w:r>
      <w:r w:rsidR="00C24AE6">
        <w:rPr>
          <w:rFonts w:ascii="Arial" w:hAnsi="Arial" w:cs="Arial"/>
          <w:color w:val="000000" w:themeColor="text1"/>
          <w:lang w:val="az-Latn-AZ"/>
        </w:rPr>
        <w:t xml:space="preserve">neqativ </w:t>
      </w:r>
      <w:proofErr w:type="spellStart"/>
      <w:r w:rsidR="00C24AE6" w:rsidRPr="00C24AE6">
        <w:rPr>
          <w:rFonts w:ascii="Arial" w:hAnsi="Arial" w:cs="Arial"/>
          <w:lang w:val="az-Latn-AZ"/>
        </w:rPr>
        <w:t>spermoqram</w:t>
      </w:r>
      <w:r w:rsidR="00C24AE6" w:rsidRPr="00C24AE6">
        <w:rPr>
          <w:rFonts w:ascii="Arial" w:hAnsi="Arial" w:cs="Arial"/>
          <w:color w:val="000000" w:themeColor="text1"/>
          <w:lang w:val="az-Latn-AZ"/>
        </w:rPr>
        <w:t>la</w:t>
      </w:r>
      <w:proofErr w:type="spellEnd"/>
      <w:r w:rsidR="00C24AE6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təsdiq</w:t>
      </w:r>
      <w:r w:rsidR="00941AF6">
        <w:rPr>
          <w:rFonts w:ascii="Arial" w:hAnsi="Arial" w:cs="Arial"/>
          <w:color w:val="000000" w:themeColor="text1"/>
          <w:lang w:val="az-Latn-AZ"/>
        </w:rPr>
        <w:t>lənməlidir</w:t>
      </w:r>
      <w:proofErr w:type="spellEnd"/>
      <w:r w:rsidR="00941AF6">
        <w:rPr>
          <w:rFonts w:ascii="Arial" w:hAnsi="Arial" w:cs="Arial"/>
          <w:color w:val="000000" w:themeColor="text1"/>
          <w:lang w:val="az-Latn-AZ"/>
        </w:rPr>
        <w:t>)</w:t>
      </w:r>
      <w:r w:rsidRPr="00D93D1E">
        <w:rPr>
          <w:rFonts w:ascii="Arial" w:hAnsi="Arial" w:cs="Arial"/>
          <w:color w:val="000000" w:themeColor="text1"/>
          <w:lang w:val="az-Latn-AZ"/>
        </w:rPr>
        <w:t>;</w:t>
      </w:r>
    </w:p>
    <w:p w14:paraId="26425D76" w14:textId="77777777" w:rsidR="00024457" w:rsidRPr="00D93D1E" w:rsidRDefault="00024457" w:rsidP="00452129">
      <w:pPr>
        <w:pStyle w:val="af4"/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lang w:val="az-Latn-AZ"/>
        </w:rPr>
      </w:pPr>
      <w:r w:rsidRPr="00D93D1E">
        <w:rPr>
          <w:rFonts w:ascii="Arial" w:hAnsi="Arial" w:cs="Arial"/>
          <w:color w:val="000000" w:themeColor="text1"/>
          <w:lang w:val="az-Latn-AZ"/>
        </w:rPr>
        <w:t xml:space="preserve">ovulyasiyanı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inhibə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edən progesteron-tərkibli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tabletlər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(məsələn,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dezogestrel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>).</w:t>
      </w:r>
    </w:p>
    <w:p w14:paraId="5B0850BB" w14:textId="6003B258" w:rsidR="00024457" w:rsidRPr="00D93D1E" w:rsidRDefault="00044A2D" w:rsidP="00452129">
      <w:pPr>
        <w:pStyle w:val="af4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000000" w:themeColor="text1"/>
          <w:lang w:val="az-Latn-AZ"/>
        </w:rPr>
      </w:pPr>
      <w:proofErr w:type="spellStart"/>
      <w:r>
        <w:rPr>
          <w:rFonts w:ascii="Arial" w:hAnsi="Arial" w:cs="Arial"/>
          <w:color w:val="000000" w:themeColor="text1"/>
          <w:lang w:val="az-Latn-AZ"/>
        </w:rPr>
        <w:t>T</w:t>
      </w:r>
      <w:r w:rsidRPr="00D93D1E">
        <w:rPr>
          <w:rFonts w:ascii="Arial" w:hAnsi="Arial" w:cs="Arial"/>
          <w:color w:val="000000" w:themeColor="text1"/>
          <w:lang w:val="az-Latn-AZ"/>
        </w:rPr>
        <w:t>romboembolik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ağırlaşma</w:t>
      </w:r>
      <w:r>
        <w:rPr>
          <w:rFonts w:ascii="Arial" w:hAnsi="Arial" w:cs="Arial"/>
          <w:color w:val="000000" w:themeColor="text1"/>
          <w:lang w:val="az-Latn-AZ"/>
        </w:rPr>
        <w:t xml:space="preserve"> </w:t>
      </w:r>
      <w:r w:rsidRPr="00D93D1E">
        <w:rPr>
          <w:rFonts w:ascii="Arial" w:hAnsi="Arial" w:cs="Arial"/>
          <w:color w:val="000000" w:themeColor="text1"/>
          <w:lang w:val="az-Latn-AZ"/>
        </w:rPr>
        <w:t xml:space="preserve">riski yüksək </w:t>
      </w:r>
      <w:r>
        <w:rPr>
          <w:rFonts w:ascii="Arial" w:hAnsi="Arial" w:cs="Arial"/>
          <w:color w:val="000000" w:themeColor="text1"/>
          <w:lang w:val="az-Latn-AZ"/>
        </w:rPr>
        <w:t>olduğu üçün</w:t>
      </w:r>
      <w:r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az-Latn-AZ"/>
        </w:rPr>
        <w:t>k</w:t>
      </w:r>
      <w:r w:rsidR="000123A1" w:rsidRPr="00D93D1E">
        <w:rPr>
          <w:rFonts w:ascii="Arial" w:hAnsi="Arial" w:cs="Arial"/>
          <w:color w:val="000000" w:themeColor="text1"/>
          <w:lang w:val="az-Latn-AZ"/>
        </w:rPr>
        <w:t>ombinəolunmuş</w:t>
      </w:r>
      <w:proofErr w:type="spellEnd"/>
      <w:r w:rsidR="000123A1" w:rsidRPr="00D93D1E">
        <w:rPr>
          <w:rFonts w:ascii="Arial" w:hAnsi="Arial" w:cs="Arial"/>
          <w:color w:val="000000" w:themeColor="text1"/>
          <w:lang w:val="az-Latn-AZ"/>
        </w:rPr>
        <w:t xml:space="preserve"> terapiyanın tərkibində </w:t>
      </w:r>
      <w:proofErr w:type="spellStart"/>
      <w:r w:rsidR="000123A1" w:rsidRPr="00D93D1E">
        <w:rPr>
          <w:rFonts w:ascii="Arial" w:hAnsi="Arial" w:cs="Arial"/>
          <w:color w:val="000000" w:themeColor="text1"/>
          <w:lang w:val="az-Latn-AZ"/>
        </w:rPr>
        <w:t>lenalidomid</w:t>
      </w:r>
      <w:proofErr w:type="spellEnd"/>
      <w:r w:rsidR="000123A1" w:rsidRPr="00D93D1E">
        <w:rPr>
          <w:rFonts w:ascii="Arial" w:hAnsi="Arial" w:cs="Arial"/>
          <w:color w:val="000000" w:themeColor="text1"/>
          <w:lang w:val="az-Latn-AZ"/>
        </w:rPr>
        <w:t xml:space="preserve"> qəbul edən</w:t>
      </w:r>
      <w:r w:rsidR="000123A1">
        <w:rPr>
          <w:rFonts w:ascii="Arial" w:hAnsi="Arial" w:cs="Arial"/>
          <w:color w:val="000000" w:themeColor="text1"/>
          <w:lang w:val="az-Latn-AZ"/>
        </w:rPr>
        <w:t xml:space="preserve"> çoxsaylı </w:t>
      </w:r>
      <w:proofErr w:type="spellStart"/>
      <w:r w:rsidR="000123A1">
        <w:rPr>
          <w:rFonts w:ascii="Arial" w:hAnsi="Arial" w:cs="Arial"/>
          <w:color w:val="000000" w:themeColor="text1"/>
          <w:lang w:val="az-Latn-AZ"/>
        </w:rPr>
        <w:t>mieloma</w:t>
      </w:r>
      <w:proofErr w:type="spellEnd"/>
      <w:r w:rsidR="000123A1" w:rsidRPr="00D93D1E">
        <w:rPr>
          <w:rFonts w:ascii="Arial" w:hAnsi="Arial" w:cs="Arial"/>
          <w:color w:val="000000" w:themeColor="text1"/>
          <w:lang w:val="az-Latn-AZ"/>
        </w:rPr>
        <w:t xml:space="preserve"> olan </w:t>
      </w:r>
      <w:r>
        <w:rPr>
          <w:rFonts w:ascii="Arial" w:hAnsi="Arial" w:cs="Arial"/>
          <w:color w:val="000000" w:themeColor="text1"/>
          <w:lang w:val="az-Latn-AZ"/>
        </w:rPr>
        <w:t xml:space="preserve">və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lenalidomid</w:t>
      </w:r>
      <w:r>
        <w:rPr>
          <w:rFonts w:ascii="Arial" w:hAnsi="Arial" w:cs="Arial"/>
          <w:color w:val="000000" w:themeColor="text1"/>
          <w:lang w:val="az-Latn-AZ"/>
        </w:rPr>
        <w:t>i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Pr="00D93D1E">
        <w:rPr>
          <w:rFonts w:ascii="Arial" w:hAnsi="Arial" w:cs="Arial"/>
          <w:color w:val="000000" w:themeColor="text1"/>
          <w:lang w:val="az-Latn-AZ"/>
        </w:rPr>
        <w:t>monoterapiya</w:t>
      </w:r>
      <w:proofErr w:type="spellEnd"/>
      <w:r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r>
        <w:rPr>
          <w:rFonts w:ascii="Arial" w:hAnsi="Arial" w:cs="Arial"/>
          <w:color w:val="000000" w:themeColor="text1"/>
          <w:lang w:val="az-Latn-AZ"/>
        </w:rPr>
        <w:t xml:space="preserve">şəklində </w:t>
      </w:r>
      <w:r w:rsidRPr="00D93D1E">
        <w:rPr>
          <w:rFonts w:ascii="Arial" w:hAnsi="Arial" w:cs="Arial"/>
          <w:color w:val="000000" w:themeColor="text1"/>
          <w:lang w:val="az-Latn-AZ"/>
        </w:rPr>
        <w:t>qəbul edən</w:t>
      </w:r>
      <w:r>
        <w:rPr>
          <w:rFonts w:ascii="Arial" w:hAnsi="Arial" w:cs="Arial"/>
          <w:color w:val="000000" w:themeColor="text1"/>
          <w:lang w:val="az-Latn-AZ"/>
        </w:rPr>
        <w:t xml:space="preserve"> </w:t>
      </w:r>
      <w:r w:rsidRPr="00044A2D">
        <w:rPr>
          <w:rFonts w:ascii="Arial" w:hAnsi="Arial" w:cs="Arial"/>
          <w:color w:val="000000" w:themeColor="text1"/>
          <w:lang w:val="az-Latn-AZ"/>
        </w:rPr>
        <w:t xml:space="preserve">çoxsaylı </w:t>
      </w:r>
      <w:proofErr w:type="spellStart"/>
      <w:r w:rsidRPr="00044A2D">
        <w:rPr>
          <w:rFonts w:ascii="Arial" w:hAnsi="Arial" w:cs="Arial"/>
          <w:color w:val="000000" w:themeColor="text1"/>
          <w:lang w:val="az-Latn-AZ"/>
        </w:rPr>
        <w:t>mieloma</w:t>
      </w:r>
      <w:proofErr w:type="spellEnd"/>
      <w:r w:rsidRPr="00044A2D">
        <w:rPr>
          <w:rFonts w:ascii="Arial" w:hAnsi="Arial" w:cs="Arial"/>
          <w:color w:val="000000" w:themeColor="text1"/>
          <w:lang w:val="az-Latn-AZ"/>
        </w:rPr>
        <w:t xml:space="preserve">, </w:t>
      </w:r>
      <w:proofErr w:type="spellStart"/>
      <w:r w:rsidRPr="00044A2D">
        <w:rPr>
          <w:rFonts w:ascii="Arial" w:hAnsi="Arial" w:cs="Arial"/>
          <w:color w:val="000000" w:themeColor="text1"/>
          <w:lang w:val="az-Latn-AZ"/>
        </w:rPr>
        <w:t>miyelodisplastik</w:t>
      </w:r>
      <w:proofErr w:type="spellEnd"/>
      <w:r w:rsidRPr="00044A2D">
        <w:rPr>
          <w:rFonts w:ascii="Arial" w:hAnsi="Arial" w:cs="Arial"/>
          <w:color w:val="000000" w:themeColor="text1"/>
          <w:lang w:val="az-Latn-AZ"/>
        </w:rPr>
        <w:t xml:space="preserve"> sindromlar və mantiya hüceyrəli </w:t>
      </w:r>
      <w:proofErr w:type="spellStart"/>
      <w:r w:rsidRPr="00044A2D">
        <w:rPr>
          <w:rFonts w:ascii="Arial" w:hAnsi="Arial" w:cs="Arial"/>
          <w:color w:val="000000" w:themeColor="text1"/>
          <w:lang w:val="az-Latn-AZ"/>
        </w:rPr>
        <w:t>limfoma</w:t>
      </w:r>
      <w:proofErr w:type="spellEnd"/>
      <w:r w:rsidRPr="00044A2D">
        <w:rPr>
          <w:rFonts w:ascii="Arial" w:hAnsi="Arial" w:cs="Arial"/>
          <w:color w:val="000000" w:themeColor="text1"/>
          <w:lang w:val="az-Latn-AZ"/>
        </w:rPr>
        <w:t xml:space="preserve"> </w:t>
      </w:r>
      <w:r>
        <w:rPr>
          <w:rFonts w:ascii="Arial" w:hAnsi="Arial" w:cs="Arial"/>
          <w:color w:val="000000" w:themeColor="text1"/>
          <w:lang w:val="az-Latn-AZ"/>
        </w:rPr>
        <w:t xml:space="preserve">olan </w:t>
      </w:r>
      <w:proofErr w:type="spellStart"/>
      <w:r w:rsidR="000123A1">
        <w:rPr>
          <w:rFonts w:ascii="Arial" w:hAnsi="Arial" w:cs="Arial"/>
          <w:color w:val="000000" w:themeColor="text1"/>
          <w:lang w:val="az-Latn-AZ"/>
        </w:rPr>
        <w:t>pasiyentlərdə</w:t>
      </w:r>
      <w:proofErr w:type="spellEnd"/>
      <w:r w:rsidR="000123A1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kombinəolunmuş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peroral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kontraseptivlərin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qəbulu əks göstərişdir. Əgər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pasiyent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kombinəolunmuş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peroral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kontraseptivlərdən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istifadə edirsə, onu yuxarıda sadalanan effektiv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kontrasepsiya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üsullardan birinə keçirmək lazımdır.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Tromboemboliyanın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yüksək inkişaf riski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kombinəolunmuş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az-Latn-AZ"/>
        </w:rPr>
        <w:t>kontraseptiv</w:t>
      </w:r>
      <w:proofErr w:type="spellEnd"/>
      <w:r>
        <w:rPr>
          <w:rFonts w:ascii="Arial" w:hAnsi="Arial" w:cs="Arial"/>
          <w:color w:val="000000" w:themeColor="text1"/>
          <w:lang w:val="az-Latn-AZ"/>
        </w:rPr>
        <w:t xml:space="preserve"> </w:t>
      </w:r>
      <w:r w:rsidR="00024457" w:rsidRPr="00D93D1E">
        <w:rPr>
          <w:rFonts w:ascii="Arial" w:hAnsi="Arial" w:cs="Arial"/>
          <w:color w:val="000000" w:themeColor="text1"/>
          <w:lang w:val="az-Latn-AZ"/>
        </w:rPr>
        <w:t>vasitələrin qəbulu</w:t>
      </w:r>
      <w:r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="00024457" w:rsidRPr="00D93D1E">
        <w:rPr>
          <w:rFonts w:ascii="Arial" w:hAnsi="Arial" w:cs="Arial"/>
          <w:color w:val="000000" w:themeColor="text1"/>
          <w:lang w:val="az-Latn-AZ"/>
        </w:rPr>
        <w:t>dayandırıl</w:t>
      </w:r>
      <w:r>
        <w:rPr>
          <w:rFonts w:ascii="Arial" w:hAnsi="Arial" w:cs="Arial"/>
          <w:color w:val="000000" w:themeColor="text1"/>
          <w:lang w:val="az-Latn-AZ"/>
        </w:rPr>
        <w:t>dıq</w:t>
      </w:r>
      <w:r w:rsidR="00024457" w:rsidRPr="00D93D1E">
        <w:rPr>
          <w:rFonts w:ascii="Arial" w:hAnsi="Arial" w:cs="Arial"/>
          <w:color w:val="000000" w:themeColor="text1"/>
          <w:lang w:val="az-Latn-AZ"/>
        </w:rPr>
        <w:t>dan</w:t>
      </w:r>
      <w:proofErr w:type="spellEnd"/>
      <w:r w:rsidR="00024457" w:rsidRPr="00D93D1E">
        <w:rPr>
          <w:rFonts w:ascii="Arial" w:hAnsi="Arial" w:cs="Arial"/>
          <w:color w:val="000000" w:themeColor="text1"/>
          <w:lang w:val="az-Latn-AZ"/>
        </w:rPr>
        <w:t xml:space="preserve"> sonra 4-6 həftə ərzində saxlanılır. </w:t>
      </w:r>
      <w:proofErr w:type="spellStart"/>
      <w:r w:rsidRPr="00044A2D">
        <w:rPr>
          <w:rFonts w:ascii="Arial" w:hAnsi="Arial" w:cs="Arial"/>
          <w:color w:val="000000" w:themeColor="text1"/>
          <w:lang w:val="az-Latn-AZ"/>
        </w:rPr>
        <w:t>Deksametazonla</w:t>
      </w:r>
      <w:proofErr w:type="spellEnd"/>
      <w:r w:rsidRPr="00044A2D">
        <w:rPr>
          <w:rFonts w:ascii="Arial" w:hAnsi="Arial" w:cs="Arial"/>
          <w:color w:val="000000" w:themeColor="text1"/>
          <w:lang w:val="az-Latn-AZ"/>
        </w:rPr>
        <w:t xml:space="preserve"> birlikdə qəbul </w:t>
      </w:r>
      <w:r>
        <w:rPr>
          <w:rFonts w:ascii="Arial" w:hAnsi="Arial" w:cs="Arial"/>
          <w:color w:val="000000" w:themeColor="text1"/>
          <w:lang w:val="az-Latn-AZ"/>
        </w:rPr>
        <w:t>zamanı</w:t>
      </w:r>
      <w:r w:rsidRPr="00044A2D">
        <w:rPr>
          <w:rFonts w:ascii="Arial" w:hAnsi="Arial" w:cs="Arial"/>
          <w:color w:val="000000" w:themeColor="text1"/>
          <w:lang w:val="az-Latn-AZ"/>
        </w:rPr>
        <w:t xml:space="preserve"> hormonal </w:t>
      </w:r>
      <w:proofErr w:type="spellStart"/>
      <w:r w:rsidRPr="00044A2D">
        <w:rPr>
          <w:rFonts w:ascii="Arial" w:hAnsi="Arial" w:cs="Arial"/>
          <w:color w:val="000000" w:themeColor="text1"/>
          <w:lang w:val="az-Latn-AZ"/>
        </w:rPr>
        <w:t>kontraseptivlərin</w:t>
      </w:r>
      <w:proofErr w:type="spellEnd"/>
      <w:r w:rsidRPr="00044A2D">
        <w:rPr>
          <w:rFonts w:ascii="Arial" w:hAnsi="Arial" w:cs="Arial"/>
          <w:color w:val="000000" w:themeColor="text1"/>
          <w:lang w:val="az-Latn-AZ"/>
        </w:rPr>
        <w:t xml:space="preserve"> effektivliyi azala bilər.</w:t>
      </w:r>
    </w:p>
    <w:p w14:paraId="2BADA41D" w14:textId="3CB110F9" w:rsidR="00661103" w:rsidRPr="00661103" w:rsidRDefault="00661103" w:rsidP="00661103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proofErr w:type="spellStart"/>
      <w:r w:rsidRPr="00661103">
        <w:rPr>
          <w:rFonts w:ascii="Arial" w:eastAsia="Times New Roman" w:hAnsi="Arial" w:cs="Arial"/>
          <w:szCs w:val="24"/>
          <w:lang w:val="az-Latn-AZ"/>
        </w:rPr>
        <w:t>Kontrasepsiya</w:t>
      </w:r>
      <w:r>
        <w:rPr>
          <w:rFonts w:ascii="Arial" w:eastAsia="Times New Roman" w:hAnsi="Arial" w:cs="Arial"/>
          <w:szCs w:val="24"/>
          <w:lang w:val="az-Latn-AZ"/>
        </w:rPr>
        <w:t>ya</w:t>
      </w:r>
      <w:proofErr w:type="spellEnd"/>
      <w:r>
        <w:rPr>
          <w:rFonts w:ascii="Arial" w:eastAsia="Times New Roman" w:hAnsi="Arial" w:cs="Arial"/>
          <w:szCs w:val="24"/>
          <w:lang w:val="az-Latn-AZ"/>
        </w:rPr>
        <w:t xml:space="preserve"> məqsədilə 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dərialtı hormonal implantlar və ya </w:t>
      </w:r>
      <w:proofErr w:type="spellStart"/>
      <w:r w:rsidRPr="00661103">
        <w:rPr>
          <w:rFonts w:ascii="Arial" w:eastAsia="Times New Roman" w:hAnsi="Arial" w:cs="Arial"/>
          <w:szCs w:val="24"/>
          <w:lang w:val="az-Latn-AZ"/>
        </w:rPr>
        <w:t>levonorgestrel</w:t>
      </w:r>
      <w:proofErr w:type="spellEnd"/>
      <w:r w:rsidRPr="00661103">
        <w:rPr>
          <w:rFonts w:ascii="Arial" w:eastAsia="Times New Roman" w:hAnsi="Arial" w:cs="Arial"/>
          <w:szCs w:val="24"/>
          <w:lang w:val="az-Latn-AZ"/>
        </w:rPr>
        <w:t xml:space="preserve"> </w:t>
      </w:r>
      <w:r>
        <w:rPr>
          <w:rFonts w:ascii="Arial" w:eastAsia="Times New Roman" w:hAnsi="Arial" w:cs="Arial"/>
          <w:szCs w:val="24"/>
          <w:lang w:val="az-Latn-AZ"/>
        </w:rPr>
        <w:t>ifraz edən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661103">
        <w:rPr>
          <w:rFonts w:ascii="Arial" w:eastAsia="Times New Roman" w:hAnsi="Arial" w:cs="Arial"/>
          <w:szCs w:val="24"/>
          <w:lang w:val="az-Latn-AZ"/>
        </w:rPr>
        <w:t>uşaqlıqdaxili</w:t>
      </w:r>
      <w:proofErr w:type="spellEnd"/>
      <w:r w:rsidRPr="00661103">
        <w:rPr>
          <w:rFonts w:ascii="Arial" w:eastAsia="Times New Roman" w:hAnsi="Arial" w:cs="Arial"/>
          <w:szCs w:val="24"/>
          <w:lang w:val="az-Latn-AZ"/>
        </w:rPr>
        <w:t xml:space="preserve"> s</w:t>
      </w:r>
      <w:r>
        <w:rPr>
          <w:rFonts w:ascii="Arial" w:eastAsia="Times New Roman" w:hAnsi="Arial" w:cs="Arial"/>
          <w:szCs w:val="24"/>
          <w:lang w:val="az-Latn-AZ"/>
        </w:rPr>
        <w:t xml:space="preserve">pirallardan 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istifadə edən </w:t>
      </w:r>
      <w:proofErr w:type="spellStart"/>
      <w:r w:rsidRPr="00661103">
        <w:rPr>
          <w:rFonts w:ascii="Arial" w:eastAsia="Times New Roman" w:hAnsi="Arial" w:cs="Arial"/>
          <w:szCs w:val="24"/>
          <w:lang w:val="az-Latn-AZ"/>
        </w:rPr>
        <w:t>neytropeni</w:t>
      </w:r>
      <w:r>
        <w:rPr>
          <w:rFonts w:ascii="Arial" w:eastAsia="Times New Roman" w:hAnsi="Arial" w:cs="Arial"/>
          <w:szCs w:val="24"/>
          <w:lang w:val="az-Latn-AZ"/>
        </w:rPr>
        <w:t>yalı</w:t>
      </w:r>
      <w:proofErr w:type="spellEnd"/>
      <w:r w:rsidRPr="00661103">
        <w:rPr>
          <w:rFonts w:ascii="Arial" w:eastAsia="Times New Roman" w:hAnsi="Arial" w:cs="Arial"/>
          <w:szCs w:val="24"/>
          <w:lang w:val="az-Latn-AZ"/>
        </w:rPr>
        <w:t xml:space="preserve"> xəstələr, </w:t>
      </w:r>
      <w:r>
        <w:rPr>
          <w:rFonts w:ascii="Arial" w:eastAsia="Times New Roman" w:hAnsi="Arial" w:cs="Arial"/>
          <w:szCs w:val="24"/>
          <w:lang w:val="az-Latn-AZ"/>
        </w:rPr>
        <w:t>onların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 implantasiyası zamanı infeksiya riskinin, eləcə də nizamsız </w:t>
      </w:r>
      <w:proofErr w:type="spellStart"/>
      <w:r w:rsidRPr="00661103">
        <w:rPr>
          <w:rFonts w:ascii="Arial" w:eastAsia="Times New Roman" w:hAnsi="Arial" w:cs="Arial"/>
          <w:szCs w:val="24"/>
          <w:lang w:val="az-Latn-AZ"/>
        </w:rPr>
        <w:t>vaginal</w:t>
      </w:r>
      <w:proofErr w:type="spellEnd"/>
      <w:r w:rsidRPr="00661103">
        <w:rPr>
          <w:rFonts w:ascii="Arial" w:eastAsia="Times New Roman" w:hAnsi="Arial" w:cs="Arial"/>
          <w:szCs w:val="24"/>
          <w:lang w:val="az-Latn-AZ"/>
        </w:rPr>
        <w:t xml:space="preserve"> qanaxma riskinin artması səbəbindən profilaktik antibiotik</w:t>
      </w:r>
      <w:r>
        <w:rPr>
          <w:rFonts w:ascii="Arial" w:eastAsia="Times New Roman" w:hAnsi="Arial" w:cs="Arial"/>
          <w:szCs w:val="24"/>
          <w:lang w:val="az-Latn-AZ"/>
        </w:rPr>
        <w:t xml:space="preserve"> qəbul etməlidir</w:t>
      </w:r>
      <w:r w:rsidRPr="00661103">
        <w:rPr>
          <w:rFonts w:ascii="Arial" w:eastAsia="Times New Roman" w:hAnsi="Arial" w:cs="Arial"/>
          <w:szCs w:val="24"/>
          <w:lang w:val="az-Latn-AZ"/>
        </w:rPr>
        <w:t>.</w:t>
      </w:r>
    </w:p>
    <w:p w14:paraId="3F7DB07F" w14:textId="53377D63" w:rsidR="00661103" w:rsidRPr="00661103" w:rsidRDefault="00661103" w:rsidP="00661103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661103">
        <w:rPr>
          <w:rFonts w:ascii="Arial" w:eastAsia="Times New Roman" w:hAnsi="Arial" w:cs="Arial"/>
          <w:szCs w:val="24"/>
          <w:lang w:val="az-Latn-AZ"/>
        </w:rPr>
        <w:t>İmplantasiya zamanı infeksiya riskinin yüksək ol</w:t>
      </w:r>
      <w:r w:rsidR="00307CA9">
        <w:rPr>
          <w:rFonts w:ascii="Arial" w:eastAsia="Times New Roman" w:hAnsi="Arial" w:cs="Arial"/>
          <w:szCs w:val="24"/>
          <w:lang w:val="az-Latn-AZ"/>
        </w:rPr>
        <w:t xml:space="preserve">duğu 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və </w:t>
      </w:r>
      <w:proofErr w:type="spellStart"/>
      <w:r w:rsidRPr="00661103">
        <w:rPr>
          <w:rFonts w:ascii="Arial" w:eastAsia="Times New Roman" w:hAnsi="Arial" w:cs="Arial"/>
          <w:szCs w:val="24"/>
          <w:lang w:val="az-Latn-AZ"/>
        </w:rPr>
        <w:t>menstrual</w:t>
      </w:r>
      <w:proofErr w:type="spellEnd"/>
      <w:r w:rsidRPr="00661103">
        <w:rPr>
          <w:rFonts w:ascii="Arial" w:eastAsia="Times New Roman" w:hAnsi="Arial" w:cs="Arial"/>
          <w:szCs w:val="24"/>
          <w:lang w:val="az-Latn-AZ"/>
        </w:rPr>
        <w:t xml:space="preserve"> qanaxmanın art</w:t>
      </w:r>
      <w:r w:rsidR="00307CA9">
        <w:rPr>
          <w:rFonts w:ascii="Arial" w:eastAsia="Times New Roman" w:hAnsi="Arial" w:cs="Arial"/>
          <w:szCs w:val="24"/>
          <w:lang w:val="az-Latn-AZ"/>
        </w:rPr>
        <w:t>dığı üçün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 mis </w:t>
      </w:r>
      <w:r w:rsidR="00307CA9">
        <w:rPr>
          <w:rFonts w:ascii="Arial" w:eastAsia="Times New Roman" w:hAnsi="Arial" w:cs="Arial"/>
          <w:szCs w:val="24"/>
          <w:lang w:val="az-Latn-AZ"/>
        </w:rPr>
        <w:t xml:space="preserve">ifraz edən </w:t>
      </w:r>
      <w:proofErr w:type="spellStart"/>
      <w:r w:rsidR="00307CA9" w:rsidRPr="00661103">
        <w:rPr>
          <w:rFonts w:ascii="Arial" w:eastAsia="Times New Roman" w:hAnsi="Arial" w:cs="Arial"/>
          <w:szCs w:val="24"/>
          <w:lang w:val="az-Latn-AZ"/>
        </w:rPr>
        <w:t>uşaqlıqdaxili</w:t>
      </w:r>
      <w:proofErr w:type="spellEnd"/>
      <w:r w:rsidR="00307CA9" w:rsidRPr="00661103">
        <w:rPr>
          <w:rFonts w:ascii="Arial" w:eastAsia="Times New Roman" w:hAnsi="Arial" w:cs="Arial"/>
          <w:szCs w:val="24"/>
          <w:lang w:val="az-Latn-AZ"/>
        </w:rPr>
        <w:t xml:space="preserve"> s</w:t>
      </w:r>
      <w:r w:rsidR="00307CA9">
        <w:rPr>
          <w:rFonts w:ascii="Arial" w:eastAsia="Times New Roman" w:hAnsi="Arial" w:cs="Arial"/>
          <w:szCs w:val="24"/>
          <w:lang w:val="az-Latn-AZ"/>
        </w:rPr>
        <w:t xml:space="preserve">piralların </w:t>
      </w:r>
      <w:r w:rsidRPr="00661103">
        <w:rPr>
          <w:rFonts w:ascii="Arial" w:eastAsia="Times New Roman" w:hAnsi="Arial" w:cs="Arial"/>
          <w:szCs w:val="24"/>
          <w:lang w:val="az-Latn-AZ"/>
        </w:rPr>
        <w:t>istifadəsi ümumiyyətlə tövsiyə edilmir</w:t>
      </w:r>
      <w:r w:rsidR="008C412E">
        <w:rPr>
          <w:rFonts w:ascii="Arial" w:eastAsia="Times New Roman" w:hAnsi="Arial" w:cs="Arial"/>
          <w:szCs w:val="24"/>
          <w:lang w:val="az-Latn-AZ"/>
        </w:rPr>
        <w:t xml:space="preserve">. Belə ki, 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bu </w:t>
      </w:r>
      <w:r w:rsidR="008C412E">
        <w:rPr>
          <w:rFonts w:ascii="Arial" w:eastAsia="Times New Roman" w:hAnsi="Arial" w:cs="Arial"/>
          <w:szCs w:val="24"/>
          <w:lang w:val="az-Latn-AZ"/>
        </w:rPr>
        <w:t>zaman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661103">
        <w:rPr>
          <w:rFonts w:ascii="Arial" w:eastAsia="Times New Roman" w:hAnsi="Arial" w:cs="Arial"/>
          <w:szCs w:val="24"/>
          <w:lang w:val="az-Latn-AZ"/>
        </w:rPr>
        <w:t>neytropeniya</w:t>
      </w:r>
      <w:proofErr w:type="spellEnd"/>
      <w:r w:rsidRPr="00661103">
        <w:rPr>
          <w:rFonts w:ascii="Arial" w:eastAsia="Times New Roman" w:hAnsi="Arial" w:cs="Arial"/>
          <w:szCs w:val="24"/>
          <w:lang w:val="az-Latn-AZ"/>
        </w:rPr>
        <w:t xml:space="preserve"> və ya </w:t>
      </w:r>
      <w:proofErr w:type="spellStart"/>
      <w:r w:rsidRPr="00661103">
        <w:rPr>
          <w:rFonts w:ascii="Arial" w:eastAsia="Times New Roman" w:hAnsi="Arial" w:cs="Arial"/>
          <w:szCs w:val="24"/>
          <w:lang w:val="az-Latn-AZ"/>
        </w:rPr>
        <w:t>trombositopeniyanın</w:t>
      </w:r>
      <w:proofErr w:type="spellEnd"/>
      <w:r w:rsidRPr="00661103">
        <w:rPr>
          <w:rFonts w:ascii="Arial" w:eastAsia="Times New Roman" w:hAnsi="Arial" w:cs="Arial"/>
          <w:szCs w:val="24"/>
          <w:lang w:val="az-Latn-AZ"/>
        </w:rPr>
        <w:t xml:space="preserve"> </w:t>
      </w:r>
      <w:r w:rsidR="008C412E">
        <w:rPr>
          <w:rFonts w:ascii="Arial" w:eastAsia="Times New Roman" w:hAnsi="Arial" w:cs="Arial"/>
          <w:szCs w:val="24"/>
          <w:lang w:val="az-Latn-AZ"/>
        </w:rPr>
        <w:t>ağırlıq dərəcəsi də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 </w:t>
      </w:r>
      <w:r w:rsidR="008C412E">
        <w:rPr>
          <w:rFonts w:ascii="Arial" w:eastAsia="Times New Roman" w:hAnsi="Arial" w:cs="Arial"/>
          <w:szCs w:val="24"/>
          <w:lang w:val="az-Latn-AZ"/>
        </w:rPr>
        <w:t>arta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 bilər.</w:t>
      </w:r>
    </w:p>
    <w:p w14:paraId="5926F468" w14:textId="2CC7AF56" w:rsidR="00024457" w:rsidRDefault="00661103" w:rsidP="00661103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661103">
        <w:rPr>
          <w:rFonts w:ascii="Arial" w:eastAsia="Times New Roman" w:hAnsi="Arial" w:cs="Arial"/>
          <w:szCs w:val="24"/>
          <w:lang w:val="az-Latn-AZ"/>
        </w:rPr>
        <w:t xml:space="preserve">Xəstə </w:t>
      </w:r>
      <w:proofErr w:type="spellStart"/>
      <w:r w:rsidRPr="00661103">
        <w:rPr>
          <w:rFonts w:ascii="Arial" w:eastAsia="Times New Roman" w:hAnsi="Arial" w:cs="Arial"/>
          <w:szCs w:val="24"/>
          <w:lang w:val="az-Latn-AZ"/>
        </w:rPr>
        <w:t>lenalidomid</w:t>
      </w:r>
      <w:proofErr w:type="spellEnd"/>
      <w:r w:rsidRPr="00661103">
        <w:rPr>
          <w:rFonts w:ascii="Arial" w:eastAsia="Times New Roman" w:hAnsi="Arial" w:cs="Arial"/>
          <w:szCs w:val="24"/>
          <w:lang w:val="az-Latn-AZ"/>
        </w:rPr>
        <w:t xml:space="preserve"> qəbul edərkən hamilə qa</w:t>
      </w:r>
      <w:r w:rsidR="00DF7271">
        <w:rPr>
          <w:rFonts w:ascii="Arial" w:eastAsia="Times New Roman" w:hAnsi="Arial" w:cs="Arial"/>
          <w:szCs w:val="24"/>
          <w:lang w:val="az-Latn-AZ"/>
        </w:rPr>
        <w:t>larsa,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 dərhal dərman</w:t>
      </w:r>
      <w:r w:rsidR="00DF7271">
        <w:rPr>
          <w:rFonts w:ascii="Arial" w:eastAsia="Times New Roman" w:hAnsi="Arial" w:cs="Arial"/>
          <w:szCs w:val="24"/>
          <w:lang w:val="az-Latn-AZ"/>
        </w:rPr>
        <w:t xml:space="preserve"> vasitəsinin qəbulunu</w:t>
      </w:r>
      <w:r w:rsidRPr="00661103">
        <w:rPr>
          <w:rFonts w:ascii="Arial" w:eastAsia="Times New Roman" w:hAnsi="Arial" w:cs="Arial"/>
          <w:szCs w:val="24"/>
          <w:lang w:val="az-Latn-AZ"/>
        </w:rPr>
        <w:t xml:space="preserve"> dayandırmalı və həkiminə məlumat verməlidir.</w:t>
      </w:r>
    </w:p>
    <w:p w14:paraId="039E5448" w14:textId="77777777" w:rsidR="00DF7271" w:rsidRPr="00D93D1E" w:rsidRDefault="00DF7271" w:rsidP="00661103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</w:p>
    <w:p w14:paraId="467B2980" w14:textId="3D7179D5" w:rsidR="00024457" w:rsidRPr="00661103" w:rsidRDefault="007718B9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az-Latn-AZ"/>
        </w:rPr>
      </w:pPr>
      <w:r w:rsidRPr="007718B9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Hamiləliyin qarş</w:t>
      </w: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Pr="007718B9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s</w:t>
      </w: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Pr="007718B9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n</w:t>
      </w: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Pr="007718B9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n al</w:t>
      </w: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Pr="007718B9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nmas</w:t>
      </w: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Pr="007718B9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 xml:space="preserve"> proqram</w:t>
      </w: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>ı</w:t>
      </w:r>
      <w:r w:rsidR="00024457" w:rsidRPr="00661103"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 xml:space="preserve"> çərçivəsində kişilər üçün tövsiyələr</w:t>
      </w:r>
    </w:p>
    <w:p w14:paraId="79E8174D" w14:textId="77777777" w:rsidR="00452129" w:rsidRPr="00661103" w:rsidRDefault="00452129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az-Latn-AZ"/>
        </w:rPr>
      </w:pPr>
    </w:p>
    <w:p w14:paraId="7DF3E6AB" w14:textId="243A01CD" w:rsidR="00024457" w:rsidRPr="007718B9" w:rsidRDefault="00024457" w:rsidP="00452129">
      <w:pPr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proofErr w:type="spellStart"/>
      <w:r w:rsidRPr="007718B9">
        <w:rPr>
          <w:rFonts w:ascii="Arial" w:eastAsia="Times New Roman" w:hAnsi="Arial" w:cs="Arial"/>
          <w:szCs w:val="24"/>
          <w:lang w:val="az-Latn-AZ"/>
        </w:rPr>
        <w:t>Lenalidomidin</w:t>
      </w:r>
      <w:proofErr w:type="spellEnd"/>
      <w:r w:rsidRPr="007718B9">
        <w:rPr>
          <w:rFonts w:ascii="Arial" w:eastAsia="Times New Roman" w:hAnsi="Arial" w:cs="Arial"/>
          <w:szCs w:val="24"/>
          <w:lang w:val="az-Latn-AZ"/>
        </w:rPr>
        <w:t xml:space="preserve"> mümkün </w:t>
      </w:r>
      <w:proofErr w:type="spellStart"/>
      <w:r w:rsidRPr="007718B9">
        <w:rPr>
          <w:rFonts w:ascii="Arial" w:eastAsia="Times New Roman" w:hAnsi="Arial" w:cs="Arial"/>
          <w:szCs w:val="24"/>
          <w:lang w:val="az-Latn-AZ"/>
        </w:rPr>
        <w:t>teratogen</w:t>
      </w:r>
      <w:proofErr w:type="spellEnd"/>
      <w:r w:rsidRPr="007718B9">
        <w:rPr>
          <w:rFonts w:ascii="Arial" w:eastAsia="Times New Roman" w:hAnsi="Arial" w:cs="Arial"/>
          <w:szCs w:val="24"/>
          <w:lang w:val="az-Latn-AZ"/>
        </w:rPr>
        <w:t xml:space="preserve"> təsiri nəzərə alınaraq </w:t>
      </w:r>
      <w:r w:rsidR="007718B9">
        <w:rPr>
          <w:rFonts w:ascii="Arial" w:eastAsia="Times New Roman" w:hAnsi="Arial" w:cs="Arial"/>
          <w:szCs w:val="24"/>
          <w:lang w:val="az-Latn-AZ"/>
        </w:rPr>
        <w:t>dərman vasitəsinin</w:t>
      </w:r>
      <w:r w:rsidRPr="007718B9">
        <w:rPr>
          <w:rFonts w:ascii="Arial" w:eastAsia="Times New Roman" w:hAnsi="Arial" w:cs="Arial"/>
          <w:szCs w:val="24"/>
          <w:lang w:val="az-Latn-AZ"/>
        </w:rPr>
        <w:t xml:space="preserve"> dölə təsirindən </w:t>
      </w:r>
      <w:r w:rsidR="007718B9">
        <w:rPr>
          <w:rFonts w:ascii="Arial" w:eastAsia="Times New Roman" w:hAnsi="Arial" w:cs="Arial"/>
          <w:szCs w:val="24"/>
          <w:lang w:val="az-Latn-AZ"/>
        </w:rPr>
        <w:t>çəkinmək lazımdır</w:t>
      </w:r>
      <w:r w:rsidRPr="007718B9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10E51FCA" w14:textId="77777777" w:rsidR="00024457" w:rsidRPr="003C7443" w:rsidRDefault="00024457" w:rsidP="00452129">
      <w:pPr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proofErr w:type="spellStart"/>
      <w:r w:rsidRPr="003C7443">
        <w:rPr>
          <w:rFonts w:ascii="Arial" w:eastAsia="Times New Roman" w:hAnsi="Arial" w:cs="Arial"/>
          <w:szCs w:val="24"/>
          <w:lang w:val="az-Latn-AZ"/>
        </w:rPr>
        <w:t>Pasiyentə</w:t>
      </w:r>
      <w:proofErr w:type="spellEnd"/>
      <w:r w:rsidRPr="003C7443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az-Latn-AZ"/>
        </w:rPr>
        <w:t>partnyorunun</w:t>
      </w:r>
      <w:proofErr w:type="spellEnd"/>
      <w:r w:rsidRPr="003C7443">
        <w:rPr>
          <w:rFonts w:ascii="Arial" w:eastAsia="Times New Roman" w:hAnsi="Arial" w:cs="Arial"/>
          <w:szCs w:val="24"/>
          <w:lang w:val="az-Latn-AZ"/>
        </w:rPr>
        <w:t xml:space="preserve"> istifadə edə biləcəyi effektiv </w:t>
      </w:r>
      <w:proofErr w:type="spellStart"/>
      <w:r w:rsidRPr="003C7443">
        <w:rPr>
          <w:rFonts w:ascii="Arial" w:eastAsia="Times New Roman" w:hAnsi="Arial" w:cs="Arial"/>
          <w:szCs w:val="24"/>
          <w:lang w:val="az-Latn-AZ"/>
        </w:rPr>
        <w:t>kontrasepsiya</w:t>
      </w:r>
      <w:proofErr w:type="spellEnd"/>
      <w:r w:rsidRPr="003C7443">
        <w:rPr>
          <w:rFonts w:ascii="Arial" w:eastAsia="Times New Roman" w:hAnsi="Arial" w:cs="Arial"/>
          <w:szCs w:val="24"/>
          <w:lang w:val="az-Latn-AZ"/>
        </w:rPr>
        <w:t xml:space="preserve"> üsulları barədə məlumat </w:t>
      </w:r>
      <w:proofErr w:type="spellStart"/>
      <w:r w:rsidRPr="003C7443">
        <w:rPr>
          <w:rFonts w:ascii="Arial" w:eastAsia="Times New Roman" w:hAnsi="Arial" w:cs="Arial"/>
          <w:szCs w:val="24"/>
          <w:lang w:val="az-Latn-AZ"/>
        </w:rPr>
        <w:t>verilməlidir</w:t>
      </w:r>
      <w:proofErr w:type="spellEnd"/>
      <w:r w:rsidRPr="003C7443">
        <w:rPr>
          <w:rFonts w:ascii="Arial" w:eastAsia="Times New Roman" w:hAnsi="Arial" w:cs="Arial"/>
          <w:szCs w:val="24"/>
          <w:lang w:val="az-Latn-AZ"/>
        </w:rPr>
        <w:t xml:space="preserve">. </w:t>
      </w:r>
    </w:p>
    <w:p w14:paraId="410150FD" w14:textId="255AEB52" w:rsidR="00024457" w:rsidRPr="00D93D1E" w:rsidRDefault="00024457" w:rsidP="00452129">
      <w:pPr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D93D1E">
        <w:rPr>
          <w:rFonts w:ascii="Arial" w:eastAsia="Times New Roman" w:hAnsi="Arial" w:cs="Arial"/>
          <w:szCs w:val="24"/>
          <w:lang w:val="en-US"/>
        </w:rPr>
        <w:t>Lenalidomid</w:t>
      </w:r>
      <w:proofErr w:type="spellEnd"/>
      <w:r w:rsidRPr="00D93D1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  <w:lang w:val="en-US"/>
        </w:rPr>
        <w:t>insan</w:t>
      </w:r>
      <w:r w:rsidR="007718B9">
        <w:rPr>
          <w:rFonts w:ascii="Arial" w:eastAsia="Times New Roman" w:hAnsi="Arial" w:cs="Arial"/>
          <w:szCs w:val="24"/>
          <w:lang w:val="en-US"/>
        </w:rPr>
        <w:t>larda</w:t>
      </w:r>
      <w:proofErr w:type="spellEnd"/>
      <w:r w:rsidRPr="00D93D1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247538" w:rsidRPr="00D93D1E">
        <w:rPr>
          <w:rFonts w:ascii="Arial" w:eastAsia="Times New Roman" w:hAnsi="Arial" w:cs="Arial"/>
          <w:szCs w:val="24"/>
          <w:lang w:val="en-US"/>
        </w:rPr>
        <w:t>sperma</w:t>
      </w:r>
      <w:r w:rsidR="007718B9">
        <w:rPr>
          <w:rFonts w:ascii="Arial" w:eastAsia="Times New Roman" w:hAnsi="Arial" w:cs="Arial"/>
          <w:szCs w:val="24"/>
          <w:lang w:val="en-US"/>
        </w:rPr>
        <w:t>y</w:t>
      </w:r>
      <w:r w:rsidR="00247538" w:rsidRPr="00D93D1E">
        <w:rPr>
          <w:rFonts w:ascii="Arial" w:eastAsia="Times New Roman" w:hAnsi="Arial" w:cs="Arial"/>
          <w:szCs w:val="24"/>
          <w:lang w:val="en-US"/>
        </w:rPr>
        <w:t>a</w:t>
      </w:r>
      <w:proofErr w:type="spellEnd"/>
      <w:r w:rsidRPr="00D93D1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  <w:lang w:val="en-US"/>
        </w:rPr>
        <w:t>keçir</w:t>
      </w:r>
      <w:proofErr w:type="spellEnd"/>
      <w:r w:rsidRPr="00D93D1E">
        <w:rPr>
          <w:rFonts w:ascii="Arial" w:eastAsia="Times New Roman" w:hAnsi="Arial" w:cs="Arial"/>
          <w:szCs w:val="24"/>
          <w:lang w:val="en-US"/>
        </w:rPr>
        <w:t xml:space="preserve">. Buna </w:t>
      </w:r>
      <w:proofErr w:type="spellStart"/>
      <w:r w:rsidRPr="00D93D1E">
        <w:rPr>
          <w:rFonts w:ascii="Arial" w:eastAsia="Times New Roman" w:hAnsi="Arial" w:cs="Arial"/>
          <w:szCs w:val="24"/>
          <w:lang w:val="en-US"/>
        </w:rPr>
        <w:t>görə</w:t>
      </w:r>
      <w:proofErr w:type="spellEnd"/>
      <w:r w:rsidRPr="00D93D1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  <w:lang w:val="en-US"/>
        </w:rPr>
        <w:t>bütün</w:t>
      </w:r>
      <w:proofErr w:type="spellEnd"/>
      <w:r w:rsidRPr="00D93D1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  <w:lang w:val="en-US"/>
        </w:rPr>
        <w:t>kişi</w:t>
      </w:r>
      <w:proofErr w:type="spellEnd"/>
      <w:r w:rsidRPr="00D93D1E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  <w:lang w:val="en-US"/>
        </w:rPr>
        <w:t>pasiyentlər</w:t>
      </w:r>
      <w:proofErr w:type="spellEnd"/>
      <w:r w:rsidRPr="00D93D1E">
        <w:rPr>
          <w:rFonts w:ascii="Arial" w:eastAsia="Times New Roman" w:hAnsi="Arial" w:cs="Arial"/>
          <w:szCs w:val="24"/>
          <w:lang w:val="en-US"/>
        </w:rPr>
        <w:t xml:space="preserve">: </w:t>
      </w:r>
    </w:p>
    <w:p w14:paraId="6A8CD41F" w14:textId="77777777" w:rsidR="00024457" w:rsidRPr="00D93D1E" w:rsidRDefault="00024457" w:rsidP="00452129">
      <w:pPr>
        <w:widowControl/>
        <w:numPr>
          <w:ilvl w:val="1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  <w:proofErr w:type="spellStart"/>
      <w:r w:rsidRPr="00D93D1E">
        <w:rPr>
          <w:rFonts w:ascii="Arial" w:eastAsia="Times New Roman" w:hAnsi="Arial" w:cs="Arial"/>
          <w:szCs w:val="24"/>
        </w:rPr>
        <w:t>müalicə</w:t>
      </w:r>
      <w:proofErr w:type="spellEnd"/>
      <w:r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</w:rPr>
        <w:t>müddətində</w:t>
      </w:r>
      <w:proofErr w:type="spellEnd"/>
      <w:r w:rsidRPr="00D93D1E">
        <w:rPr>
          <w:rFonts w:ascii="Arial" w:eastAsia="Times New Roman" w:hAnsi="Arial" w:cs="Arial"/>
          <w:szCs w:val="24"/>
        </w:rPr>
        <w:t xml:space="preserve">, </w:t>
      </w:r>
    </w:p>
    <w:p w14:paraId="37B29DC7" w14:textId="2E7DD501" w:rsidR="00024457" w:rsidRPr="007718B9" w:rsidRDefault="007718B9" w:rsidP="00452129">
      <w:pPr>
        <w:widowControl/>
        <w:numPr>
          <w:ilvl w:val="1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r>
        <w:rPr>
          <w:rFonts w:ascii="Arial" w:eastAsia="Times New Roman" w:hAnsi="Arial" w:cs="Arial"/>
          <w:szCs w:val="24"/>
          <w:lang w:val="az-Latn-AZ"/>
        </w:rPr>
        <w:t>dərman vasitəsinin qəbulunda</w:t>
      </w:r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7718B9">
        <w:rPr>
          <w:rFonts w:ascii="Arial" w:eastAsia="Times New Roman" w:hAnsi="Arial" w:cs="Arial"/>
          <w:szCs w:val="24"/>
          <w:lang w:val="en-US"/>
        </w:rPr>
        <w:t>fasilələr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7718B9">
        <w:rPr>
          <w:rFonts w:ascii="Arial" w:eastAsia="Times New Roman" w:hAnsi="Arial" w:cs="Arial"/>
          <w:szCs w:val="24"/>
          <w:lang w:val="en-US"/>
        </w:rPr>
        <w:t>zamanı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, </w:t>
      </w:r>
    </w:p>
    <w:p w14:paraId="5A5BA013" w14:textId="0D81E3E0" w:rsidR="00024457" w:rsidRPr="007718B9" w:rsidRDefault="00057838" w:rsidP="00452129">
      <w:pPr>
        <w:widowControl/>
        <w:numPr>
          <w:ilvl w:val="1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əgər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partnyor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val="en-US"/>
        </w:rPr>
        <w:t>reproduktiv</w:t>
      </w:r>
      <w:proofErr w:type="spellEnd"/>
      <w:r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val="en-US"/>
        </w:rPr>
        <w:t>potensiala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malikdirsə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və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hətta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pasiyent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vazektomiya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keçirmiş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olsa</w:t>
      </w:r>
      <w:proofErr w:type="spellEnd"/>
      <w:r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7718B9">
        <w:rPr>
          <w:rFonts w:ascii="Arial" w:eastAsia="Times New Roman" w:hAnsi="Arial" w:cs="Arial"/>
          <w:szCs w:val="24"/>
          <w:lang w:val="en-US"/>
        </w:rPr>
        <w:t>belə</w:t>
      </w:r>
      <w:proofErr w:type="spellEnd"/>
      <w:r>
        <w:rPr>
          <w:rFonts w:ascii="Arial" w:eastAsia="Times New Roman" w:hAnsi="Arial" w:cs="Arial"/>
          <w:szCs w:val="24"/>
          <w:lang w:val="en-US"/>
        </w:rPr>
        <w:t>,</w:t>
      </w:r>
      <w:r>
        <w:rPr>
          <w:rFonts w:ascii="Arial" w:eastAsia="Times New Roman" w:hAnsi="Arial" w:cs="Arial"/>
          <w:szCs w:val="24"/>
          <w:lang w:val="az-Latn-AZ"/>
        </w:rPr>
        <w:t xml:space="preserve"> </w:t>
      </w:r>
      <w:r w:rsidR="007718B9">
        <w:rPr>
          <w:rFonts w:ascii="Arial" w:eastAsia="Times New Roman" w:hAnsi="Arial" w:cs="Arial"/>
          <w:szCs w:val="24"/>
          <w:lang w:val="az-Latn-AZ"/>
        </w:rPr>
        <w:t>müalicə</w:t>
      </w:r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7718B9">
        <w:rPr>
          <w:rFonts w:ascii="Arial" w:eastAsia="Times New Roman" w:hAnsi="Arial" w:cs="Arial"/>
          <w:szCs w:val="24"/>
          <w:lang w:val="en-US"/>
        </w:rPr>
        <w:t>bitdikdən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7718B9">
        <w:rPr>
          <w:rFonts w:ascii="Arial" w:eastAsia="Times New Roman" w:hAnsi="Arial" w:cs="Arial"/>
          <w:szCs w:val="24"/>
          <w:lang w:val="en-US"/>
        </w:rPr>
        <w:t>sonra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7718B9">
        <w:rPr>
          <w:rFonts w:ascii="Arial" w:eastAsia="Times New Roman" w:hAnsi="Arial" w:cs="Arial"/>
          <w:szCs w:val="24"/>
          <w:lang w:val="en-US"/>
        </w:rPr>
        <w:t>ən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7718B9">
        <w:rPr>
          <w:rFonts w:ascii="Arial" w:eastAsia="Times New Roman" w:hAnsi="Arial" w:cs="Arial"/>
          <w:szCs w:val="24"/>
          <w:lang w:val="en-US"/>
        </w:rPr>
        <w:t>azı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7 </w:t>
      </w:r>
      <w:proofErr w:type="spellStart"/>
      <w:r w:rsidR="00024457" w:rsidRPr="007718B9">
        <w:rPr>
          <w:rFonts w:ascii="Arial" w:eastAsia="Times New Roman" w:hAnsi="Arial" w:cs="Arial"/>
          <w:szCs w:val="24"/>
          <w:lang w:val="en-US"/>
        </w:rPr>
        <w:t>gün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7718B9">
        <w:rPr>
          <w:rFonts w:ascii="Arial" w:eastAsia="Times New Roman" w:hAnsi="Arial" w:cs="Arial"/>
          <w:szCs w:val="24"/>
          <w:lang w:val="en-US"/>
        </w:rPr>
        <w:t>ərzində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7718B9">
        <w:rPr>
          <w:rFonts w:ascii="Arial" w:eastAsia="Times New Roman" w:hAnsi="Arial" w:cs="Arial"/>
          <w:szCs w:val="24"/>
          <w:lang w:val="en-US"/>
        </w:rPr>
        <w:t>kontraseptiv</w:t>
      </w:r>
      <w:proofErr w:type="spellEnd"/>
      <w:r w:rsid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7718B9">
        <w:rPr>
          <w:rFonts w:ascii="Arial" w:eastAsia="Times New Roman" w:hAnsi="Arial" w:cs="Arial"/>
          <w:szCs w:val="24"/>
          <w:lang w:val="en-US"/>
        </w:rPr>
        <w:t>vasitədən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024457" w:rsidRPr="007718B9">
        <w:rPr>
          <w:rFonts w:ascii="Arial" w:eastAsia="Times New Roman" w:hAnsi="Arial" w:cs="Arial"/>
          <w:szCs w:val="24"/>
          <w:lang w:val="en-US"/>
        </w:rPr>
        <w:t>istifadə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proofErr w:type="gramStart"/>
      <w:r w:rsidR="00024457" w:rsidRPr="007718B9">
        <w:rPr>
          <w:rFonts w:ascii="Arial" w:eastAsia="Times New Roman" w:hAnsi="Arial" w:cs="Arial"/>
          <w:szCs w:val="24"/>
          <w:lang w:val="en-US"/>
        </w:rPr>
        <w:t>etməlidir</w:t>
      </w:r>
      <w:proofErr w:type="spellEnd"/>
      <w:r w:rsidR="00024457" w:rsidRPr="007718B9">
        <w:rPr>
          <w:rFonts w:ascii="Arial" w:eastAsia="Times New Roman" w:hAnsi="Arial" w:cs="Arial"/>
          <w:szCs w:val="24"/>
          <w:lang w:val="en-US"/>
        </w:rPr>
        <w:t>,.</w:t>
      </w:r>
      <w:proofErr w:type="gramEnd"/>
      <w:r w:rsidR="00024457" w:rsidRPr="007718B9">
        <w:rPr>
          <w:rFonts w:ascii="Arial" w:eastAsia="Times New Roman" w:hAnsi="Arial" w:cs="Arial"/>
          <w:szCs w:val="24"/>
          <w:lang w:val="en-US"/>
        </w:rPr>
        <w:t xml:space="preserve"> </w:t>
      </w:r>
    </w:p>
    <w:p w14:paraId="0818EF5E" w14:textId="77777777" w:rsidR="00024457" w:rsidRPr="003C7443" w:rsidRDefault="00024457" w:rsidP="00452129">
      <w:pPr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Pasiyentə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izah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edilməlidir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ki,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əgər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partnyoru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lenalidomid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qəbulu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zamanı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və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ya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terapiyadan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qısa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müddət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sonra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hamilə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qalarsa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: </w:t>
      </w:r>
    </w:p>
    <w:p w14:paraId="3FA3A34B" w14:textId="77777777" w:rsidR="00024457" w:rsidRPr="003C7443" w:rsidRDefault="00024457" w:rsidP="00452129">
      <w:pPr>
        <w:widowControl/>
        <w:numPr>
          <w:ilvl w:val="1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dərhal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müalicə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həkiminə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məlumat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verməlidir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; </w:t>
      </w:r>
    </w:p>
    <w:p w14:paraId="69C776C4" w14:textId="5BEA5EDA" w:rsidR="00024457" w:rsidRPr="003C7443" w:rsidRDefault="00024457" w:rsidP="00452129">
      <w:pPr>
        <w:widowControl/>
        <w:numPr>
          <w:ilvl w:val="1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partnyor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qadın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da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öz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həkiminə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müraciət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etməlidir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,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teratologiya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üzrə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mütəxəssisə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yönləndirilməlidir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. </w:t>
      </w:r>
    </w:p>
    <w:p w14:paraId="7B66219D" w14:textId="50E816DF" w:rsidR="00024457" w:rsidRPr="003C7443" w:rsidRDefault="00024457" w:rsidP="00452129">
      <w:pPr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lastRenderedPageBreak/>
        <w:t>Pasiyentlər</w:t>
      </w:r>
      <w:proofErr w:type="spellEnd"/>
      <w:r w:rsidR="00247538" w:rsidRPr="00D93D1E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müalicə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dövründə</w:t>
      </w:r>
      <w:proofErr w:type="spellEnd"/>
      <w:r w:rsidR="00247538" w:rsidRPr="00D93D1E">
        <w:rPr>
          <w:rFonts w:ascii="Arial" w:eastAsia="Times New Roman" w:hAnsi="Arial" w:cs="Arial"/>
          <w:szCs w:val="24"/>
          <w:lang w:val="az-Latn-AZ"/>
        </w:rPr>
        <w:t xml:space="preserve"> </w:t>
      </w:r>
      <w:r w:rsidR="005D4C11">
        <w:rPr>
          <w:rFonts w:ascii="Arial" w:eastAsia="Times New Roman" w:hAnsi="Arial" w:cs="Arial"/>
          <w:szCs w:val="24"/>
          <w:lang w:val="az-Latn-AZ"/>
        </w:rPr>
        <w:t>(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fasilələr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r w:rsidR="005D4C11">
        <w:rPr>
          <w:rFonts w:ascii="Arial" w:eastAsia="Times New Roman" w:hAnsi="Arial" w:cs="Arial"/>
          <w:szCs w:val="24"/>
          <w:lang w:val="az-Latn-AZ"/>
        </w:rPr>
        <w:t>daxil olmaqla)</w:t>
      </w:r>
      <w:r w:rsidRPr="003C7443">
        <w:rPr>
          <w:rFonts w:ascii="Arial" w:eastAsia="Times New Roman" w:hAnsi="Arial" w:cs="Arial"/>
          <w:szCs w:val="24"/>
          <w:lang w:val="en-US"/>
        </w:rPr>
        <w:t xml:space="preserve">,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lenalidomid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qəbulu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bitdikdən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sonra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ən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azı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7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gün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ərzində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sperma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donoru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3C7443">
        <w:rPr>
          <w:rFonts w:ascii="Arial" w:eastAsia="Times New Roman" w:hAnsi="Arial" w:cs="Arial"/>
          <w:szCs w:val="24"/>
          <w:lang w:val="en-US"/>
        </w:rPr>
        <w:t>olmamalıdır</w:t>
      </w:r>
      <w:proofErr w:type="spellEnd"/>
      <w:r w:rsidRPr="003C7443">
        <w:rPr>
          <w:rFonts w:ascii="Arial" w:eastAsia="Times New Roman" w:hAnsi="Arial" w:cs="Arial"/>
          <w:szCs w:val="24"/>
          <w:lang w:val="en-US"/>
        </w:rPr>
        <w:t xml:space="preserve">. </w:t>
      </w:r>
    </w:p>
    <w:p w14:paraId="182484B1" w14:textId="32A232B7" w:rsidR="00024457" w:rsidRPr="003C7443" w:rsidRDefault="00024457" w:rsidP="00452129">
      <w:pPr>
        <w:spacing w:line="276" w:lineRule="auto"/>
        <w:jc w:val="both"/>
        <w:rPr>
          <w:rFonts w:ascii="Arial" w:eastAsia="Times New Roman" w:hAnsi="Arial" w:cs="Arial"/>
          <w:szCs w:val="24"/>
          <w:lang w:val="en-US"/>
        </w:rPr>
      </w:pPr>
    </w:p>
    <w:p w14:paraId="5EBECF99" w14:textId="7386A543" w:rsidR="00452129" w:rsidRPr="003C7443" w:rsidRDefault="00343C37" w:rsidP="00452129">
      <w:pPr>
        <w:spacing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Cs w:val="24"/>
          <w:lang w:val="en-US"/>
        </w:rPr>
      </w:pP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 xml:space="preserve">Dərman vasitəsinin </w:t>
      </w:r>
      <w:proofErr w:type="spellStart"/>
      <w:r w:rsidR="00024457"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>qalıqlarının</w:t>
      </w:r>
      <w:proofErr w:type="spellEnd"/>
      <w:r w:rsidR="00024457"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 xml:space="preserve"> </w:t>
      </w:r>
      <w:proofErr w:type="spellStart"/>
      <w:r w:rsidR="00024457"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>utilizasiyası</w:t>
      </w:r>
      <w:proofErr w:type="spellEnd"/>
      <w:r w:rsidR="00024457"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 xml:space="preserve"> </w:t>
      </w:r>
      <w:proofErr w:type="spellStart"/>
      <w:r w:rsidR="00024457"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>və</w:t>
      </w:r>
      <w:proofErr w:type="spellEnd"/>
      <w:r w:rsidR="00024457"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Cs w:val="24"/>
          <w:lang w:val="az-Latn-AZ"/>
        </w:rPr>
        <w:t xml:space="preserve">digər </w:t>
      </w:r>
      <w:proofErr w:type="spellStart"/>
      <w:r w:rsidR="00024457"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>davranış</w:t>
      </w:r>
      <w:proofErr w:type="spellEnd"/>
      <w:r w:rsidR="00024457"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 xml:space="preserve"> </w:t>
      </w:r>
      <w:proofErr w:type="spellStart"/>
      <w:r w:rsidR="00024457" w:rsidRPr="003C7443">
        <w:rPr>
          <w:rFonts w:ascii="Arial" w:eastAsia="Times New Roman" w:hAnsi="Arial" w:cs="Arial"/>
          <w:b/>
          <w:bCs/>
          <w:kern w:val="36"/>
          <w:szCs w:val="24"/>
          <w:lang w:val="en-US"/>
        </w:rPr>
        <w:t>qaydaları</w:t>
      </w:r>
      <w:proofErr w:type="spellEnd"/>
    </w:p>
    <w:p w14:paraId="304DC4FC" w14:textId="77777777" w:rsidR="00024457" w:rsidRPr="00D93D1E" w:rsidRDefault="00024457" w:rsidP="00452129">
      <w:pPr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  <w:proofErr w:type="spellStart"/>
      <w:r w:rsidRPr="00D93D1E">
        <w:rPr>
          <w:rFonts w:ascii="Arial" w:eastAsia="Times New Roman" w:hAnsi="Arial" w:cs="Arial"/>
          <w:szCs w:val="24"/>
        </w:rPr>
        <w:t>Kapsullar</w:t>
      </w:r>
      <w:proofErr w:type="spellEnd"/>
      <w:r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</w:rPr>
        <w:t>açılmamalı</w:t>
      </w:r>
      <w:proofErr w:type="spellEnd"/>
      <w:r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</w:rPr>
        <w:t>və</w:t>
      </w:r>
      <w:proofErr w:type="spellEnd"/>
      <w:r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</w:rPr>
        <w:t>əzilməməlidir</w:t>
      </w:r>
      <w:proofErr w:type="spellEnd"/>
      <w:r w:rsidRPr="00D93D1E">
        <w:rPr>
          <w:rFonts w:ascii="Arial" w:eastAsia="Times New Roman" w:hAnsi="Arial" w:cs="Arial"/>
          <w:szCs w:val="24"/>
        </w:rPr>
        <w:t xml:space="preserve">. </w:t>
      </w:r>
    </w:p>
    <w:p w14:paraId="108A2BEB" w14:textId="594C1248" w:rsidR="00024457" w:rsidRPr="003F0DD6" w:rsidRDefault="00024457" w:rsidP="003F0DD6">
      <w:pPr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  <w:proofErr w:type="spellStart"/>
      <w:r w:rsidRPr="00D93D1E">
        <w:rPr>
          <w:rFonts w:ascii="Arial" w:eastAsia="Times New Roman" w:hAnsi="Arial" w:cs="Arial"/>
          <w:szCs w:val="24"/>
        </w:rPr>
        <w:t>Lenalidomid</w:t>
      </w:r>
      <w:proofErr w:type="spellEnd"/>
      <w:r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</w:rPr>
        <w:t>tozu</w:t>
      </w:r>
      <w:proofErr w:type="spellEnd"/>
      <w:r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</w:rPr>
        <w:t>dəriyə</w:t>
      </w:r>
      <w:proofErr w:type="spellEnd"/>
      <w:r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D93D1E">
        <w:rPr>
          <w:rFonts w:ascii="Arial" w:eastAsia="Times New Roman" w:hAnsi="Arial" w:cs="Arial"/>
          <w:szCs w:val="24"/>
        </w:rPr>
        <w:t>düşərsə</w:t>
      </w:r>
      <w:proofErr w:type="spellEnd"/>
      <w:r w:rsidR="003F0DD6">
        <w:rPr>
          <w:rFonts w:ascii="Arial" w:eastAsia="Times New Roman" w:hAnsi="Arial" w:cs="Arial"/>
          <w:szCs w:val="24"/>
          <w:lang w:val="az-Latn-AZ"/>
        </w:rPr>
        <w:t xml:space="preserve">, </w:t>
      </w:r>
      <w:proofErr w:type="spellStart"/>
      <w:r w:rsidRPr="003F0DD6">
        <w:rPr>
          <w:rFonts w:ascii="Arial" w:eastAsia="Times New Roman" w:hAnsi="Arial" w:cs="Arial"/>
          <w:szCs w:val="24"/>
        </w:rPr>
        <w:t>dəri</w:t>
      </w:r>
      <w:proofErr w:type="spellEnd"/>
      <w:r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F0DD6">
        <w:rPr>
          <w:rFonts w:ascii="Arial" w:eastAsia="Times New Roman" w:hAnsi="Arial" w:cs="Arial"/>
          <w:szCs w:val="24"/>
        </w:rPr>
        <w:t>dərhal</w:t>
      </w:r>
      <w:proofErr w:type="spellEnd"/>
      <w:r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F0DD6">
        <w:rPr>
          <w:rFonts w:ascii="Arial" w:eastAsia="Times New Roman" w:hAnsi="Arial" w:cs="Arial"/>
          <w:szCs w:val="24"/>
        </w:rPr>
        <w:t>sabun</w:t>
      </w:r>
      <w:proofErr w:type="spellEnd"/>
      <w:r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F0DD6">
        <w:rPr>
          <w:rFonts w:ascii="Arial" w:eastAsia="Times New Roman" w:hAnsi="Arial" w:cs="Arial"/>
          <w:szCs w:val="24"/>
        </w:rPr>
        <w:t>və</w:t>
      </w:r>
      <w:proofErr w:type="spellEnd"/>
      <w:r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F0DD6">
        <w:rPr>
          <w:rFonts w:ascii="Arial" w:eastAsia="Times New Roman" w:hAnsi="Arial" w:cs="Arial"/>
          <w:szCs w:val="24"/>
        </w:rPr>
        <w:t>su</w:t>
      </w:r>
      <w:proofErr w:type="spellEnd"/>
      <w:r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F0DD6">
        <w:rPr>
          <w:rFonts w:ascii="Arial" w:eastAsia="Times New Roman" w:hAnsi="Arial" w:cs="Arial"/>
          <w:szCs w:val="24"/>
        </w:rPr>
        <w:t>ilə</w:t>
      </w:r>
      <w:proofErr w:type="spellEnd"/>
      <w:r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F0DD6">
        <w:rPr>
          <w:rFonts w:ascii="Arial" w:eastAsia="Times New Roman" w:hAnsi="Arial" w:cs="Arial"/>
          <w:szCs w:val="24"/>
        </w:rPr>
        <w:t>yuyulmalıdır</w:t>
      </w:r>
      <w:proofErr w:type="spellEnd"/>
      <w:r w:rsidRPr="003F0DD6">
        <w:rPr>
          <w:rFonts w:ascii="Arial" w:eastAsia="Times New Roman" w:hAnsi="Arial" w:cs="Arial"/>
          <w:szCs w:val="24"/>
        </w:rPr>
        <w:t xml:space="preserve">. </w:t>
      </w:r>
    </w:p>
    <w:p w14:paraId="4366B6AA" w14:textId="77777777" w:rsidR="003F0DD6" w:rsidRDefault="003F0DD6" w:rsidP="003F0DD6">
      <w:pPr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val="az-Latn-AZ"/>
        </w:rPr>
        <w:t>S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elikli</w:t>
      </w:r>
      <w:proofErr w:type="spellEnd"/>
      <w:r w:rsidR="00024457"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qişalara</w:t>
      </w:r>
      <w:proofErr w:type="spellEnd"/>
      <w:r w:rsidR="00024457"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düşərsə</w:t>
      </w:r>
      <w:proofErr w:type="spellEnd"/>
      <w:r>
        <w:rPr>
          <w:rFonts w:ascii="Arial" w:eastAsia="Times New Roman" w:hAnsi="Arial" w:cs="Arial"/>
          <w:szCs w:val="24"/>
          <w:lang w:val="az-Latn-AZ"/>
        </w:rPr>
        <w:t xml:space="preserve">, </w:t>
      </w:r>
      <w:proofErr w:type="spellStart"/>
      <w:r w:rsidR="00024457" w:rsidRPr="003F0DD6">
        <w:rPr>
          <w:rFonts w:ascii="Arial" w:eastAsia="Times New Roman" w:hAnsi="Arial" w:cs="Arial"/>
          <w:szCs w:val="24"/>
        </w:rPr>
        <w:t>həmin</w:t>
      </w:r>
      <w:proofErr w:type="spellEnd"/>
      <w:r w:rsidR="00024457"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3F0DD6">
        <w:rPr>
          <w:rFonts w:ascii="Arial" w:eastAsia="Times New Roman" w:hAnsi="Arial" w:cs="Arial"/>
          <w:szCs w:val="24"/>
        </w:rPr>
        <w:t>nahiyə</w:t>
      </w:r>
      <w:proofErr w:type="spellEnd"/>
      <w:r w:rsidR="00024457"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3F0DD6">
        <w:rPr>
          <w:rFonts w:ascii="Arial" w:eastAsia="Times New Roman" w:hAnsi="Arial" w:cs="Arial"/>
          <w:szCs w:val="24"/>
        </w:rPr>
        <w:t>bol</w:t>
      </w:r>
      <w:proofErr w:type="spellEnd"/>
      <w:r w:rsidR="00024457"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3F0DD6">
        <w:rPr>
          <w:rFonts w:ascii="Arial" w:eastAsia="Times New Roman" w:hAnsi="Arial" w:cs="Arial"/>
          <w:szCs w:val="24"/>
        </w:rPr>
        <w:t>su</w:t>
      </w:r>
      <w:proofErr w:type="spellEnd"/>
      <w:r w:rsidR="00024457"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3F0DD6">
        <w:rPr>
          <w:rFonts w:ascii="Arial" w:eastAsia="Times New Roman" w:hAnsi="Arial" w:cs="Arial"/>
          <w:szCs w:val="24"/>
        </w:rPr>
        <w:t>ilə</w:t>
      </w:r>
      <w:proofErr w:type="spellEnd"/>
      <w:r w:rsidR="00024457"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3F0DD6">
        <w:rPr>
          <w:rFonts w:ascii="Arial" w:eastAsia="Times New Roman" w:hAnsi="Arial" w:cs="Arial"/>
          <w:szCs w:val="24"/>
        </w:rPr>
        <w:t>yuyulmalıdır</w:t>
      </w:r>
      <w:proofErr w:type="spellEnd"/>
      <w:r w:rsidR="00024457" w:rsidRPr="003F0DD6">
        <w:rPr>
          <w:rFonts w:ascii="Arial" w:eastAsia="Times New Roman" w:hAnsi="Arial" w:cs="Arial"/>
          <w:szCs w:val="24"/>
        </w:rPr>
        <w:t xml:space="preserve">. </w:t>
      </w:r>
    </w:p>
    <w:p w14:paraId="26077680" w14:textId="3052D6E7" w:rsidR="00024457" w:rsidRPr="003F0DD6" w:rsidRDefault="00024457" w:rsidP="003F0DD6">
      <w:pPr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  <w:proofErr w:type="spellStart"/>
      <w:r w:rsidRPr="003F0DD6">
        <w:rPr>
          <w:rFonts w:ascii="Arial" w:eastAsia="Times New Roman" w:hAnsi="Arial" w:cs="Arial"/>
          <w:szCs w:val="24"/>
        </w:rPr>
        <w:t>Pasiyentlər</w:t>
      </w:r>
      <w:proofErr w:type="spellEnd"/>
      <w:r w:rsidR="003F0DD6" w:rsidRPr="003F0DD6">
        <w:rPr>
          <w:rFonts w:ascii="Arial" w:eastAsia="Times New Roman" w:hAnsi="Arial" w:cs="Arial"/>
          <w:szCs w:val="24"/>
          <w:lang w:val="az-Latn-AZ"/>
        </w:rPr>
        <w:t xml:space="preserve"> bu dərman vasitəsini</w:t>
      </w:r>
      <w:r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F0DD6">
        <w:rPr>
          <w:rFonts w:ascii="Arial" w:eastAsia="Times New Roman" w:hAnsi="Arial" w:cs="Arial"/>
          <w:szCs w:val="24"/>
        </w:rPr>
        <w:t>başqa</w:t>
      </w:r>
      <w:proofErr w:type="spellEnd"/>
      <w:r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F0DD6">
        <w:rPr>
          <w:rFonts w:ascii="Arial" w:eastAsia="Times New Roman" w:hAnsi="Arial" w:cs="Arial"/>
          <w:szCs w:val="24"/>
        </w:rPr>
        <w:t>şəxslərə</w:t>
      </w:r>
      <w:proofErr w:type="spellEnd"/>
      <w:r w:rsidRPr="003F0DD6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3F0DD6" w:rsidRPr="003F0DD6">
        <w:rPr>
          <w:rFonts w:ascii="Arial" w:eastAsia="Times New Roman" w:hAnsi="Arial" w:cs="Arial"/>
          <w:szCs w:val="24"/>
          <w:lang w:val="az-Latn-AZ"/>
        </w:rPr>
        <w:t>verməməlidir</w:t>
      </w:r>
      <w:proofErr w:type="spellEnd"/>
      <w:r w:rsidR="003F0DD6">
        <w:rPr>
          <w:rFonts w:ascii="Arial" w:eastAsia="Times New Roman" w:hAnsi="Arial" w:cs="Arial"/>
          <w:szCs w:val="24"/>
          <w:lang w:val="az-Latn-AZ"/>
        </w:rPr>
        <w:t>.</w:t>
      </w:r>
    </w:p>
    <w:p w14:paraId="40C69272" w14:textId="32F8926A" w:rsidR="00324A89" w:rsidRPr="002308D3" w:rsidRDefault="003F0DD6" w:rsidP="00452129">
      <w:pPr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val="az-Latn-AZ"/>
        </w:rPr>
        <w:t>İ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stifadə</w:t>
      </w:r>
      <w:proofErr w:type="spellEnd"/>
      <w:r w:rsidR="00024457"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olunmamış</w:t>
      </w:r>
      <w:proofErr w:type="spellEnd"/>
      <w:r w:rsidR="00024457"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kapsulların</w:t>
      </w:r>
      <w:proofErr w:type="spellEnd"/>
      <w:r w:rsidR="00024457"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təhlükəsiz</w:t>
      </w:r>
      <w:proofErr w:type="spellEnd"/>
      <w:r w:rsidR="00024457"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utilizasiya</w:t>
      </w:r>
      <w:r>
        <w:rPr>
          <w:rFonts w:ascii="Arial" w:eastAsia="Times New Roman" w:hAnsi="Arial" w:cs="Arial"/>
          <w:szCs w:val="24"/>
          <w:lang w:val="az-Latn-AZ"/>
        </w:rPr>
        <w:t>sı</w:t>
      </w:r>
      <w:proofErr w:type="spellEnd"/>
      <w:r w:rsidR="00024457"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üçün</w:t>
      </w:r>
      <w:proofErr w:type="spellEnd"/>
      <w:r w:rsidR="00024457"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val="az-Latn-AZ"/>
        </w:rPr>
        <w:t>pasiyent</w:t>
      </w:r>
      <w:proofErr w:type="spellEnd"/>
      <w:r>
        <w:rPr>
          <w:rFonts w:ascii="Arial" w:eastAsia="Times New Roman" w:hAnsi="Arial" w:cs="Arial"/>
          <w:szCs w:val="24"/>
          <w:lang w:val="az-Latn-AZ"/>
        </w:rPr>
        <w:t xml:space="preserve"> onu 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əczaçıya</w:t>
      </w:r>
      <w:proofErr w:type="spellEnd"/>
      <w:r w:rsidR="00024457" w:rsidRPr="00D93D1E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24457" w:rsidRPr="00D93D1E">
        <w:rPr>
          <w:rFonts w:ascii="Arial" w:eastAsia="Times New Roman" w:hAnsi="Arial" w:cs="Arial"/>
          <w:szCs w:val="24"/>
        </w:rPr>
        <w:t>qaytar</w:t>
      </w:r>
      <w:proofErr w:type="spellEnd"/>
      <w:r>
        <w:rPr>
          <w:rFonts w:ascii="Arial" w:eastAsia="Times New Roman" w:hAnsi="Arial" w:cs="Arial"/>
          <w:szCs w:val="24"/>
          <w:lang w:val="az-Latn-AZ"/>
        </w:rPr>
        <w:t>malıdır.</w:t>
      </w:r>
    </w:p>
    <w:p w14:paraId="508DE090" w14:textId="77777777" w:rsidR="002308D3" w:rsidRPr="00D93D1E" w:rsidRDefault="002308D3" w:rsidP="00452129">
      <w:pPr>
        <w:spacing w:line="276" w:lineRule="auto"/>
        <w:jc w:val="both"/>
        <w:rPr>
          <w:rFonts w:ascii="Arial" w:eastAsia="Times New Roman" w:hAnsi="Arial" w:cs="Arial"/>
          <w:szCs w:val="24"/>
        </w:rPr>
      </w:pPr>
    </w:p>
    <w:p w14:paraId="3F992744" w14:textId="77777777" w:rsidR="00885C5B" w:rsidRDefault="00885C5B" w:rsidP="00885C5B">
      <w:pPr>
        <w:widowControl/>
        <w:spacing w:line="276" w:lineRule="auto"/>
        <w:jc w:val="both"/>
        <w:rPr>
          <w:rStyle w:val="af6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  <w:proofErr w:type="spellStart"/>
      <w:r w:rsidRPr="00885C5B">
        <w:rPr>
          <w:rStyle w:val="af6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>Qanın</w:t>
      </w:r>
      <w:proofErr w:type="spellEnd"/>
      <w:r w:rsidRPr="00885C5B">
        <w:rPr>
          <w:rStyle w:val="af6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 xml:space="preserve">, </w:t>
      </w:r>
      <w:proofErr w:type="spellStart"/>
      <w:r w:rsidRPr="00885C5B">
        <w:rPr>
          <w:rStyle w:val="af6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>qan</w:t>
      </w:r>
      <w:proofErr w:type="spellEnd"/>
      <w:r w:rsidRPr="00885C5B">
        <w:rPr>
          <w:rStyle w:val="af6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 xml:space="preserve"> </w:t>
      </w:r>
      <w:proofErr w:type="spellStart"/>
      <w:r w:rsidRPr="00885C5B">
        <w:rPr>
          <w:rStyle w:val="af6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>komponentlərinin</w:t>
      </w:r>
      <w:proofErr w:type="spellEnd"/>
      <w:r w:rsidRPr="00885C5B">
        <w:rPr>
          <w:rStyle w:val="af6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 xml:space="preserve"> </w:t>
      </w:r>
      <w:proofErr w:type="spellStart"/>
      <w:r w:rsidRPr="00885C5B">
        <w:rPr>
          <w:rStyle w:val="af6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>donorluğu</w:t>
      </w:r>
      <w:proofErr w:type="spellEnd"/>
    </w:p>
    <w:p w14:paraId="34A8FE67" w14:textId="02F94EE1" w:rsidR="00BC7EE6" w:rsidRPr="00885C5B" w:rsidRDefault="00BC7EE6" w:rsidP="00885C5B">
      <w:pPr>
        <w:pStyle w:val="a7"/>
        <w:widowControl/>
        <w:numPr>
          <w:ilvl w:val="0"/>
          <w:numId w:val="50"/>
        </w:numPr>
        <w:spacing w:line="276" w:lineRule="auto"/>
        <w:jc w:val="both"/>
        <w:rPr>
          <w:rFonts w:ascii="Arial" w:hAnsi="Arial" w:cs="Arial"/>
          <w:b/>
          <w:bCs/>
          <w:szCs w:val="24"/>
          <w:shd w:val="clear" w:color="auto" w:fill="FFFFFF"/>
        </w:rPr>
      </w:pP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Xəstələr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terapiya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dövründə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,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həmçinin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lenalidomidlə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müalicə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başa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çatdıqdan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sonra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ən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azı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7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gün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ərzində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qan</w:t>
      </w:r>
      <w:proofErr w:type="spellEnd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verməməlidir</w:t>
      </w:r>
      <w:proofErr w:type="spellEnd"/>
      <w:r w:rsidR="00885C5B">
        <w:rPr>
          <w:rFonts w:ascii="Arial" w:eastAsia="Times New Roman" w:hAnsi="Arial" w:cs="Arial"/>
          <w:color w:val="000000"/>
          <w:szCs w:val="24"/>
          <w:lang w:val="az-Latn-AZ" w:eastAsia="ru-RU"/>
        </w:rPr>
        <w:t xml:space="preserve"> (donor </w:t>
      </w:r>
      <w:proofErr w:type="spellStart"/>
      <w:r w:rsidR="00885C5B">
        <w:rPr>
          <w:rFonts w:ascii="Arial" w:eastAsia="Times New Roman" w:hAnsi="Arial" w:cs="Arial"/>
          <w:color w:val="000000"/>
          <w:szCs w:val="24"/>
          <w:lang w:val="az-Latn-AZ" w:eastAsia="ru-RU"/>
        </w:rPr>
        <w:t>olmamalıdır</w:t>
      </w:r>
      <w:proofErr w:type="spellEnd"/>
      <w:r w:rsidR="00885C5B">
        <w:rPr>
          <w:rFonts w:ascii="Arial" w:eastAsia="Times New Roman" w:hAnsi="Arial" w:cs="Arial"/>
          <w:color w:val="000000"/>
          <w:szCs w:val="24"/>
          <w:lang w:val="az-Latn-AZ" w:eastAsia="ru-RU"/>
        </w:rPr>
        <w:t>)</w:t>
      </w:r>
      <w:r w:rsidRPr="00885C5B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14:paraId="6F679B66" w14:textId="77777777" w:rsidR="00BC7EE6" w:rsidRPr="00D93D1E" w:rsidRDefault="00BC7EE6" w:rsidP="00452129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523492DA" w14:textId="0ECFAE08" w:rsidR="00BC7EE6" w:rsidRPr="00D93D1E" w:rsidRDefault="00885C5B" w:rsidP="00885C5B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val="az-Latn-AZ" w:eastAsia="ru-RU"/>
        </w:rPr>
        <w:t>H</w:t>
      </w:r>
      <w:proofErr w:type="spellStart"/>
      <w:r w:rsidR="00BC7EE6" w:rsidRPr="00D93D1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amiləlik</w:t>
      </w:r>
      <w:proofErr w:type="spellEnd"/>
      <w:r w:rsidR="00BC7EE6" w:rsidRPr="00D93D1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Cs w:val="24"/>
          <w:lang w:val="az-Latn-AZ" w:eastAsia="ru-RU"/>
        </w:rPr>
        <w:t>olarsa,</w:t>
      </w:r>
      <w:r w:rsidR="00BC7EE6" w:rsidRPr="00D93D1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</w:t>
      </w:r>
      <w:proofErr w:type="spellStart"/>
      <w:r w:rsidR="00BC7EE6" w:rsidRPr="00D93D1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tələblər</w:t>
      </w:r>
      <w:proofErr w:type="spellEnd"/>
    </w:p>
    <w:p w14:paraId="45F2A271" w14:textId="063900ED" w:rsidR="00BC7EE6" w:rsidRPr="00D93D1E" w:rsidRDefault="00885C5B" w:rsidP="00452129">
      <w:pPr>
        <w:widowControl/>
        <w:numPr>
          <w:ilvl w:val="0"/>
          <w:numId w:val="19"/>
        </w:numPr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lang w:val="az-Latn-AZ" w:eastAsia="ru-RU"/>
        </w:rPr>
        <w:t>Ə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gər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xəstə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qadındırsa</w:t>
      </w:r>
      <w:proofErr w:type="spellEnd"/>
      <w:r>
        <w:rPr>
          <w:rFonts w:ascii="Arial" w:eastAsia="Times New Roman" w:hAnsi="Arial" w:cs="Arial"/>
          <w:color w:val="000000"/>
          <w:szCs w:val="24"/>
          <w:lang w:val="az-Latn-AZ" w:eastAsia="ru-RU"/>
        </w:rPr>
        <w:t>, m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eastAsia="ru-RU"/>
        </w:rPr>
        <w:t>üalicəni</w:t>
      </w:r>
      <w:proofErr w:type="spellEnd"/>
      <w:r w:rsidR="00BC7EE6"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eastAsia="ru-RU"/>
        </w:rPr>
        <w:t>dayandırın</w:t>
      </w:r>
      <w:proofErr w:type="spellEnd"/>
      <w:r w:rsidR="00BC7EE6" w:rsidRPr="00D93D1E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14:paraId="084E9C73" w14:textId="77777777" w:rsidR="00BC7EE6" w:rsidRPr="00D93D1E" w:rsidRDefault="00BC7EE6" w:rsidP="00452129">
      <w:pPr>
        <w:widowControl/>
        <w:numPr>
          <w:ilvl w:val="0"/>
          <w:numId w:val="19"/>
        </w:numPr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Xəstəni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müayinə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və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məsləhət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almaq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üçün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teratologiya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sahəsində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ixtisaslaşmış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və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ya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müvafiq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təcrübəsi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olan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həkimə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yönləndirin</w:t>
      </w:r>
      <w:proofErr w:type="spellEnd"/>
      <w:r w:rsidRPr="00D93D1E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14:paraId="4AD4A19F" w14:textId="4264B597" w:rsidR="00BC7EE6" w:rsidRPr="00F963AF" w:rsidRDefault="00BC7EE6" w:rsidP="00452129">
      <w:pPr>
        <w:widowControl/>
        <w:numPr>
          <w:ilvl w:val="0"/>
          <w:numId w:val="19"/>
        </w:numPr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Bel</w:t>
      </w:r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 xml:space="preserve">ə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hallar</w:t>
      </w:r>
      <w:proofErr w:type="spellEnd"/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haqq</w:t>
      </w:r>
      <w:proofErr w:type="spellEnd"/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>ı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nda</w:t>
      </w:r>
      <w:proofErr w:type="spellEnd"/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F963AF" w:rsidRPr="00ED7C5C">
        <w:rPr>
          <w:rFonts w:ascii="Arial" w:hAnsi="Arial" w:cs="Arial"/>
          <w:szCs w:val="24"/>
          <w:lang w:val="az-Latn-AZ"/>
        </w:rPr>
        <w:t>"</w:t>
      </w:r>
      <w:bookmarkStart w:id="1" w:name="_Hlk185841514"/>
      <w:proofErr w:type="spellStart"/>
      <w:r w:rsidR="00F963AF" w:rsidRPr="00ED7C5C">
        <w:rPr>
          <w:rFonts w:ascii="Arial" w:hAnsi="Arial" w:cs="Arial"/>
          <w:szCs w:val="24"/>
          <w:lang w:val="az-Latn-AZ"/>
        </w:rPr>
        <w:t>Lekarstvennaya</w:t>
      </w:r>
      <w:proofErr w:type="spellEnd"/>
      <w:r w:rsidR="00F963AF" w:rsidRPr="00ED7C5C">
        <w:rPr>
          <w:rFonts w:ascii="Arial" w:hAnsi="Arial" w:cs="Arial"/>
          <w:szCs w:val="24"/>
          <w:lang w:val="az-Latn-AZ"/>
        </w:rPr>
        <w:t xml:space="preserve"> </w:t>
      </w:r>
      <w:proofErr w:type="spellStart"/>
      <w:r w:rsidR="00F963AF" w:rsidRPr="00ED7C5C">
        <w:rPr>
          <w:rFonts w:ascii="Arial" w:hAnsi="Arial" w:cs="Arial"/>
          <w:szCs w:val="24"/>
          <w:lang w:val="az-Latn-AZ"/>
        </w:rPr>
        <w:t>Bezopastnost</w:t>
      </w:r>
      <w:bookmarkEnd w:id="1"/>
      <w:proofErr w:type="spellEnd"/>
      <w:r w:rsidR="00F963AF" w:rsidRPr="00ED7C5C">
        <w:rPr>
          <w:rFonts w:ascii="Arial" w:hAnsi="Arial" w:cs="Arial"/>
          <w:szCs w:val="24"/>
          <w:lang w:val="az-Latn-AZ"/>
        </w:rPr>
        <w:t>” MMC</w:t>
      </w:r>
      <w:r w:rsidR="00F963AF">
        <w:rPr>
          <w:rFonts w:ascii="Arial" w:hAnsi="Arial" w:cs="Arial"/>
          <w:szCs w:val="24"/>
          <w:lang w:val="az-Latn-AZ"/>
        </w:rPr>
        <w:t>-</w:t>
      </w:r>
      <w:proofErr w:type="spellStart"/>
      <w:r w:rsidR="00F963AF">
        <w:rPr>
          <w:rFonts w:ascii="Arial" w:hAnsi="Arial" w:cs="Arial"/>
          <w:szCs w:val="24"/>
          <w:lang w:val="az-Latn-AZ"/>
        </w:rPr>
        <w:t>nin</w:t>
      </w:r>
      <w:proofErr w:type="spellEnd"/>
      <w:r w:rsidR="00F963AF">
        <w:rPr>
          <w:rFonts w:ascii="Arial" w:hAnsi="Arial" w:cs="Arial"/>
          <w:szCs w:val="24"/>
          <w:lang w:val="az-Latn-AZ"/>
        </w:rPr>
        <w:t xml:space="preserve"> </w:t>
      </w: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</w:t>
      </w:r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>ü</w:t>
      </w: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may</w:t>
      </w:r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nd</w:t>
      </w:r>
      <w:proofErr w:type="spellEnd"/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l</w:t>
      </w:r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rin</w:t>
      </w:r>
      <w:proofErr w:type="spellEnd"/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 xml:space="preserve">ə </w:t>
      </w: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m</w:t>
      </w:r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lumat</w:t>
      </w:r>
      <w:proofErr w:type="spellEnd"/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verin</w:t>
      </w:r>
      <w:proofErr w:type="spellEnd"/>
      <w:r w:rsidRPr="00F963AF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14:paraId="5A49334B" w14:textId="3921F19F" w:rsidR="00BC7EE6" w:rsidRPr="003C7443" w:rsidRDefault="00BC7EE6" w:rsidP="00452129">
      <w:pPr>
        <w:widowControl/>
        <w:numPr>
          <w:ilvl w:val="1"/>
          <w:numId w:val="19"/>
        </w:numPr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Bu</w:t>
      </w:r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s</w:t>
      </w:r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</w:t>
      </w:r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d</w:t>
      </w:r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="00F963AF">
        <w:rPr>
          <w:rFonts w:ascii="Arial" w:eastAsia="Times New Roman" w:hAnsi="Arial" w:cs="Arial"/>
          <w:color w:val="000000"/>
          <w:szCs w:val="24"/>
          <w:lang w:val="en-US" w:eastAsia="ru-RU"/>
        </w:rPr>
        <w:t>paketin</w:t>
      </w:r>
      <w:proofErr w:type="spellEnd"/>
      <w:r w:rsidR="00F963AF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"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Hamil</w:t>
      </w:r>
      <w:proofErr w:type="spellEnd"/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liyin</w:t>
      </w:r>
      <w:proofErr w:type="spellEnd"/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A</w:t>
      </w:r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>ş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karlanmas</w:t>
      </w:r>
      <w:proofErr w:type="spellEnd"/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ı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Formas</w:t>
      </w:r>
      <w:proofErr w:type="spellEnd"/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ı" </w:t>
      </w:r>
      <w:r w:rsidR="00F963AF">
        <w:rPr>
          <w:rFonts w:ascii="Arial" w:eastAsia="Times New Roman" w:hAnsi="Arial" w:cs="Arial"/>
          <w:color w:val="000000"/>
          <w:szCs w:val="24"/>
          <w:lang w:val="en-US" w:eastAsia="ru-RU"/>
        </w:rPr>
        <w:t>da</w:t>
      </w:r>
      <w:r w:rsidR="00F963AF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daxildir</w:t>
      </w:r>
      <w:proofErr w:type="spellEnd"/>
      <w:r w:rsidRPr="003C7443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14:paraId="4541989E" w14:textId="75347CAB" w:rsidR="00BC7EE6" w:rsidRPr="003C7443" w:rsidRDefault="00424764" w:rsidP="00452129">
      <w:pPr>
        <w:widowControl/>
        <w:numPr>
          <w:ilvl w:val="1"/>
          <w:numId w:val="19"/>
        </w:numPr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Verdana" w:hAnsi="Arial" w:cs="Arial"/>
          <w:szCs w:val="24"/>
          <w:lang w:val="az-Latn-AZ"/>
        </w:rPr>
        <w:t>“</w:t>
      </w:r>
      <w:r w:rsidRPr="000F2AD2">
        <w:rPr>
          <w:rFonts w:ascii="Arial" w:eastAsia="Times New Roman" w:hAnsi="Arial" w:cs="Arial"/>
          <w:kern w:val="36"/>
          <w:szCs w:val="24"/>
          <w:lang w:val="en-US"/>
        </w:rPr>
        <w:t>NANOPHARMA</w:t>
      </w:r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Pr="000F2AD2">
        <w:rPr>
          <w:rFonts w:ascii="Arial" w:eastAsia="Times New Roman" w:hAnsi="Arial" w:cs="Arial"/>
          <w:kern w:val="36"/>
          <w:szCs w:val="24"/>
          <w:lang w:val="en-US"/>
        </w:rPr>
        <w:t>DEVELOPMENT</w:t>
      </w:r>
      <w:r w:rsidRPr="00424764">
        <w:rPr>
          <w:rFonts w:ascii="Arial" w:eastAsia="Times New Roman" w:hAnsi="Arial" w:cs="Arial"/>
          <w:kern w:val="36"/>
          <w:szCs w:val="24"/>
        </w:rPr>
        <w:t>”</w:t>
      </w:r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Pr="000F2AD2">
        <w:rPr>
          <w:rFonts w:ascii="Arial" w:eastAsia="Times New Roman" w:hAnsi="Arial" w:cs="Arial"/>
          <w:kern w:val="36"/>
          <w:szCs w:val="24"/>
          <w:lang w:val="en-US"/>
        </w:rPr>
        <w:t>MMC</w:t>
      </w:r>
      <w:r w:rsidRPr="000F2AD2">
        <w:rPr>
          <w:rFonts w:ascii="Arial" w:eastAsia="Verdana" w:hAnsi="Arial" w:cs="Arial"/>
          <w:szCs w:val="24"/>
          <w:lang w:val="az-Latn-AZ"/>
        </w:rPr>
        <w:t xml:space="preserve"> </w:t>
      </w:r>
      <w:r w:rsidR="00F963AF">
        <w:rPr>
          <w:rFonts w:ascii="Arial" w:eastAsia="Times New Roman" w:hAnsi="Arial" w:cs="Arial"/>
          <w:color w:val="000000"/>
          <w:szCs w:val="24"/>
          <w:lang w:val="en-US" w:eastAsia="ru-RU"/>
        </w:rPr>
        <w:t>d</w:t>
      </w:r>
      <w:r w:rsidR="00F963AF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="00F963AF">
        <w:rPr>
          <w:rFonts w:ascii="Arial" w:eastAsia="Times New Roman" w:hAnsi="Arial" w:cs="Arial"/>
          <w:color w:val="000000"/>
          <w:szCs w:val="24"/>
          <w:lang w:val="en-US" w:eastAsia="ru-RU"/>
        </w:rPr>
        <w:t>rman</w:t>
      </w:r>
      <w:proofErr w:type="spellEnd"/>
      <w:r w:rsidR="00F963AF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="00F963AF">
        <w:rPr>
          <w:rFonts w:ascii="Arial" w:eastAsia="Times New Roman" w:hAnsi="Arial" w:cs="Arial"/>
          <w:color w:val="000000"/>
          <w:szCs w:val="24"/>
          <w:lang w:val="en-US" w:eastAsia="ru-RU"/>
        </w:rPr>
        <w:t>vasit</w:t>
      </w:r>
      <w:proofErr w:type="spellEnd"/>
      <w:r w:rsidR="00F963AF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="00F963AF">
        <w:rPr>
          <w:rFonts w:ascii="Arial" w:eastAsia="Times New Roman" w:hAnsi="Arial" w:cs="Arial"/>
          <w:color w:val="000000"/>
          <w:szCs w:val="24"/>
          <w:lang w:val="en-US" w:eastAsia="ru-RU"/>
        </w:rPr>
        <w:t>sini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q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bul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ed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x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st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l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r</w:t>
      </w:r>
      <w:r w:rsidR="00CC21AB">
        <w:rPr>
          <w:rFonts w:ascii="Arial" w:eastAsia="Times New Roman" w:hAnsi="Arial" w:cs="Arial"/>
          <w:color w:val="000000"/>
          <w:szCs w:val="24"/>
          <w:lang w:val="en-US" w:eastAsia="ru-RU"/>
        </w:rPr>
        <w:t>d</w:t>
      </w:r>
      <w:proofErr w:type="spellEnd"/>
      <w:r w:rsidR="00CC21AB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ə 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v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ə </w:t>
      </w:r>
      <w:proofErr w:type="spellStart"/>
      <w:r w:rsidR="00CC21AB">
        <w:rPr>
          <w:rFonts w:ascii="Arial" w:eastAsia="Times New Roman" w:hAnsi="Arial" w:cs="Arial"/>
          <w:color w:val="000000"/>
          <w:szCs w:val="24"/>
          <w:lang w:val="en-US" w:eastAsia="ru-RU"/>
        </w:rPr>
        <w:t>ya</w:t>
      </w:r>
      <w:proofErr w:type="spellEnd"/>
      <w:r w:rsidR="00CC21AB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="00F963AF">
        <w:rPr>
          <w:rFonts w:ascii="Arial" w:eastAsia="Times New Roman" w:hAnsi="Arial" w:cs="Arial"/>
          <w:color w:val="000000"/>
          <w:szCs w:val="24"/>
          <w:lang w:val="en-US" w:eastAsia="ru-RU"/>
        </w:rPr>
        <w:t>onlar</w:t>
      </w:r>
      <w:proofErr w:type="spellEnd"/>
      <w:r w:rsidR="00F963AF" w:rsidRPr="003C7443">
        <w:rPr>
          <w:rFonts w:ascii="Arial" w:eastAsia="Times New Roman" w:hAnsi="Arial" w:cs="Arial"/>
          <w:color w:val="000000"/>
          <w:szCs w:val="24"/>
          <w:lang w:eastAsia="ru-RU"/>
        </w:rPr>
        <w:t>ı</w:t>
      </w:r>
      <w:r w:rsidR="00F963AF">
        <w:rPr>
          <w:rFonts w:ascii="Arial" w:eastAsia="Times New Roman" w:hAnsi="Arial" w:cs="Arial"/>
          <w:color w:val="000000"/>
          <w:szCs w:val="24"/>
          <w:lang w:val="en-US" w:eastAsia="ru-RU"/>
        </w:rPr>
        <w:t>n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partnyorlar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ı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</w:t>
      </w:r>
      <w:r w:rsidR="00F963AF">
        <w:rPr>
          <w:rFonts w:ascii="Arial" w:eastAsia="Times New Roman" w:hAnsi="Arial" w:cs="Arial"/>
          <w:color w:val="000000"/>
          <w:szCs w:val="24"/>
          <w:lang w:val="en-US" w:eastAsia="ru-RU"/>
        </w:rPr>
        <w:t>da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="00CC21AB" w:rsidRPr="003C7443">
        <w:rPr>
          <w:rFonts w:ascii="Arial" w:eastAsia="Times New Roman" w:hAnsi="Arial" w:cs="Arial"/>
          <w:color w:val="000000"/>
          <w:szCs w:val="24"/>
          <w:lang w:eastAsia="ru-RU"/>
        </w:rPr>
        <w:t>şü</w:t>
      </w:r>
      <w:r w:rsidR="00CC21AB">
        <w:rPr>
          <w:rFonts w:ascii="Arial" w:eastAsia="Times New Roman" w:hAnsi="Arial" w:cs="Arial"/>
          <w:color w:val="000000"/>
          <w:szCs w:val="24"/>
          <w:lang w:val="en-US" w:eastAsia="ru-RU"/>
        </w:rPr>
        <w:t>bh</w:t>
      </w:r>
      <w:proofErr w:type="spellEnd"/>
      <w:r w:rsidR="00CC21AB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r w:rsidR="00CC21AB">
        <w:rPr>
          <w:rFonts w:ascii="Arial" w:eastAsia="Times New Roman" w:hAnsi="Arial" w:cs="Arial"/>
          <w:color w:val="000000"/>
          <w:szCs w:val="24"/>
          <w:lang w:val="en-US" w:eastAsia="ru-RU"/>
        </w:rPr>
        <w:t>li</w:t>
      </w:r>
      <w:r w:rsidR="00CC21AB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hamil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lik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hallar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ı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ı 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izl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m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k</w:t>
      </w:r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ist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ə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yir</w:t>
      </w:r>
      <w:proofErr w:type="spellEnd"/>
      <w:r w:rsidR="00BC7EE6" w:rsidRPr="003C7443">
        <w:rPr>
          <w:rFonts w:ascii="Arial" w:eastAsia="Times New Roman" w:hAnsi="Arial" w:cs="Arial"/>
          <w:color w:val="000000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Cs w:val="24"/>
          <w:lang w:val="az-Latn-AZ" w:eastAsia="ru-RU"/>
        </w:rPr>
        <w:t xml:space="preserve"> </w:t>
      </w:r>
    </w:p>
    <w:p w14:paraId="0088AD1C" w14:textId="7C21A109" w:rsidR="00BC7EE6" w:rsidRPr="00424764" w:rsidRDefault="00CC21AB" w:rsidP="00452129">
      <w:pPr>
        <w:widowControl/>
        <w:numPr>
          <w:ilvl w:val="1"/>
          <w:numId w:val="19"/>
        </w:numPr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val="en-US" w:eastAsia="ru-RU"/>
        </w:rPr>
      </w:pPr>
      <w:r w:rsidRPr="00ED7C5C">
        <w:rPr>
          <w:rFonts w:ascii="Arial" w:hAnsi="Arial" w:cs="Arial"/>
          <w:szCs w:val="24"/>
          <w:lang w:val="az-Latn-AZ"/>
        </w:rPr>
        <w:t>"</w:t>
      </w:r>
      <w:r w:rsidR="00424764" w:rsidRPr="000F2AD2">
        <w:rPr>
          <w:rFonts w:ascii="Arial" w:eastAsia="Times New Roman" w:hAnsi="Arial" w:cs="Arial"/>
          <w:kern w:val="36"/>
          <w:szCs w:val="24"/>
          <w:lang w:val="en-US"/>
        </w:rPr>
        <w:t>NANOPHARMA</w:t>
      </w:r>
      <w:r w:rsidR="00424764" w:rsidRPr="00424764">
        <w:rPr>
          <w:rFonts w:ascii="Arial" w:eastAsia="Times New Roman" w:hAnsi="Arial" w:cs="Arial"/>
          <w:kern w:val="36"/>
          <w:szCs w:val="24"/>
          <w:lang w:val="en-US"/>
        </w:rPr>
        <w:t xml:space="preserve"> </w:t>
      </w:r>
      <w:r w:rsidR="00424764" w:rsidRPr="000F2AD2">
        <w:rPr>
          <w:rFonts w:ascii="Arial" w:eastAsia="Times New Roman" w:hAnsi="Arial" w:cs="Arial"/>
          <w:kern w:val="36"/>
          <w:szCs w:val="24"/>
          <w:lang w:val="en-US"/>
        </w:rPr>
        <w:t>DEVELOPMENT</w:t>
      </w:r>
      <w:r w:rsidR="00424764" w:rsidRPr="00424764">
        <w:rPr>
          <w:rFonts w:ascii="Arial" w:eastAsia="Times New Roman" w:hAnsi="Arial" w:cs="Arial"/>
          <w:kern w:val="36"/>
          <w:szCs w:val="24"/>
          <w:lang w:val="en-US"/>
        </w:rPr>
        <w:t xml:space="preserve">” </w:t>
      </w:r>
      <w:r w:rsidR="00424764" w:rsidRPr="000F2AD2">
        <w:rPr>
          <w:rFonts w:ascii="Arial" w:eastAsia="Times New Roman" w:hAnsi="Arial" w:cs="Arial"/>
          <w:kern w:val="36"/>
          <w:szCs w:val="24"/>
          <w:lang w:val="en-US"/>
        </w:rPr>
        <w:t>MMC</w:t>
      </w:r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-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nin</w:t>
      </w:r>
      <w:proofErr w:type="spellEnd"/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 xml:space="preserve"> 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</w:t>
      </w:r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ü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may</w:t>
      </w:r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ə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nd</w:t>
      </w:r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ə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l</w:t>
      </w:r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ə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ri</w:t>
      </w:r>
      <w:proofErr w:type="spellEnd"/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 xml:space="preserve"> 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il</w:t>
      </w:r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ə</w:t>
      </w:r>
      <w:proofErr w:type="spellEnd"/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 xml:space="preserve"> </w:t>
      </w:r>
      <w:proofErr w:type="spellStart"/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ə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laq</w:t>
      </w:r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ə</w:t>
      </w:r>
      <w:proofErr w:type="spellEnd"/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 xml:space="preserve"> </w:t>
      </w:r>
      <w:proofErr w:type="spellStart"/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saxlay</w:t>
      </w:r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ı</w:t>
      </w:r>
      <w:r w:rsidR="00BC7EE6" w:rsidRPr="00D93D1E">
        <w:rPr>
          <w:rFonts w:ascii="Arial" w:eastAsia="Times New Roman" w:hAnsi="Arial" w:cs="Arial"/>
          <w:color w:val="000000"/>
          <w:szCs w:val="24"/>
          <w:lang w:val="en-US" w:eastAsia="ru-RU"/>
        </w:rPr>
        <w:t>n</w:t>
      </w:r>
      <w:proofErr w:type="spellEnd"/>
      <w:r w:rsidR="00BC7EE6" w:rsidRPr="00424764">
        <w:rPr>
          <w:rFonts w:ascii="Arial" w:eastAsia="Times New Roman" w:hAnsi="Arial" w:cs="Arial"/>
          <w:color w:val="000000"/>
          <w:szCs w:val="24"/>
          <w:lang w:val="en-US" w:eastAsia="ru-RU"/>
        </w:rPr>
        <w:t>.</w:t>
      </w:r>
    </w:p>
    <w:p w14:paraId="1665B822" w14:textId="77777777" w:rsidR="00BC7EE6" w:rsidRPr="00424764" w:rsidRDefault="00BC7EE6" w:rsidP="00452129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val="en-US" w:eastAsia="ru-RU"/>
        </w:rPr>
      </w:pPr>
    </w:p>
    <w:p w14:paraId="10145373" w14:textId="130CBEAB" w:rsidR="00CF0B50" w:rsidRPr="003C7443" w:rsidRDefault="00CF0B50" w:rsidP="0070748E">
      <w:pPr>
        <w:jc w:val="both"/>
        <w:rPr>
          <w:rFonts w:ascii="Arial" w:eastAsia="Times New Roman" w:hAnsi="Arial" w:cs="Arial"/>
          <w:b/>
          <w:bCs/>
          <w:kern w:val="36"/>
          <w:szCs w:val="24"/>
        </w:rPr>
      </w:pP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Sonsuzluq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ehtimal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ı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olan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bir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qad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ı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n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, ə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n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az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ı 4 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h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ft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ə </w:t>
      </w:r>
      <w:proofErr w:type="spellStart"/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rzind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ə </w:t>
      </w:r>
      <w:proofErr w:type="spellStart"/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End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n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az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ı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bir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effektiv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kontrasepsiya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metodundan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istifad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ə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etm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diyi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v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ə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ya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cinsi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ə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laq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d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n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tam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v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ə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davaml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ı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imtina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etm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diyi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t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qdird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ə 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m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ü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alic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y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ə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ba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ş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lama</w:t>
      </w:r>
      <w:r>
        <w:rPr>
          <w:rFonts w:ascii="Arial" w:eastAsia="Times New Roman" w:hAnsi="Arial" w:cs="Arial"/>
          <w:b/>
          <w:bCs/>
          <w:kern w:val="36"/>
          <w:szCs w:val="24"/>
          <w:lang w:val="en-US"/>
        </w:rPr>
        <w:t>mal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ı</w:t>
      </w:r>
      <w:r>
        <w:rPr>
          <w:rFonts w:ascii="Arial" w:eastAsia="Times New Roman" w:hAnsi="Arial" w:cs="Arial"/>
          <w:b/>
          <w:bCs/>
          <w:kern w:val="36"/>
          <w:szCs w:val="24"/>
          <w:lang w:val="en-US"/>
        </w:rPr>
        <w:t>d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ı</w:t>
      </w:r>
      <w:r>
        <w:rPr>
          <w:rFonts w:ascii="Arial" w:eastAsia="Times New Roman" w:hAnsi="Arial" w:cs="Arial"/>
          <w:b/>
          <w:bCs/>
          <w:kern w:val="36"/>
          <w:szCs w:val="24"/>
          <w:lang w:val="en-US"/>
        </w:rPr>
        <w:t>r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kern w:val="36"/>
          <w:szCs w:val="24"/>
          <w:lang w:val="en-US"/>
        </w:rPr>
        <w:t>M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nfi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hamil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lik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testi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t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sdiql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nm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lidir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!</w:t>
      </w:r>
    </w:p>
    <w:p w14:paraId="76D210A1" w14:textId="77777777" w:rsidR="00CF0B50" w:rsidRPr="003C7443" w:rsidRDefault="00CF0B50" w:rsidP="00CF0B50">
      <w:pPr>
        <w:spacing w:line="276" w:lineRule="auto"/>
        <w:jc w:val="both"/>
        <w:rPr>
          <w:rFonts w:ascii="Arial" w:eastAsia="Times New Roman" w:hAnsi="Arial" w:cs="Arial"/>
          <w:b/>
          <w:bCs/>
          <w:kern w:val="36"/>
          <w:szCs w:val="24"/>
        </w:rPr>
      </w:pPr>
    </w:p>
    <w:p w14:paraId="62869961" w14:textId="60B7039D" w:rsidR="00673DF6" w:rsidRPr="00643CA1" w:rsidRDefault="00123C5F" w:rsidP="00673DF6">
      <w:pPr>
        <w:spacing w:line="276" w:lineRule="auto"/>
        <w:jc w:val="both"/>
        <w:rPr>
          <w:rFonts w:ascii="Arial" w:eastAsia="Times New Roman" w:hAnsi="Arial" w:cs="Arial"/>
          <w:b/>
          <w:bCs/>
          <w:kern w:val="36"/>
          <w:szCs w:val="24"/>
        </w:rPr>
      </w:pPr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>
        <w:rPr>
          <w:rFonts w:ascii="Arial" w:eastAsia="Times New Roman" w:hAnsi="Arial" w:cs="Arial"/>
          <w:b/>
          <w:bCs/>
          <w:kern w:val="36"/>
          <w:szCs w:val="24"/>
          <w:lang w:val="en-US"/>
        </w:rPr>
        <w:t>lav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ə </w:t>
      </w:r>
      <w:r>
        <w:rPr>
          <w:rFonts w:ascii="Arial" w:eastAsia="Times New Roman" w:hAnsi="Arial" w:cs="Arial"/>
          <w:b/>
          <w:bCs/>
          <w:kern w:val="36"/>
          <w:szCs w:val="24"/>
          <w:lang w:val="en-US"/>
        </w:rPr>
        <w:t>t</w:t>
      </w:r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>
        <w:rPr>
          <w:rFonts w:ascii="Arial" w:eastAsia="Times New Roman" w:hAnsi="Arial" w:cs="Arial"/>
          <w:b/>
          <w:bCs/>
          <w:kern w:val="36"/>
          <w:szCs w:val="24"/>
          <w:lang w:val="en-US"/>
        </w:rPr>
        <w:t>sirl</w:t>
      </w:r>
      <w:proofErr w:type="spellEnd"/>
      <w:r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>
        <w:rPr>
          <w:rFonts w:ascii="Arial" w:eastAsia="Times New Roman" w:hAnsi="Arial" w:cs="Arial"/>
          <w:b/>
          <w:bCs/>
          <w:kern w:val="36"/>
          <w:szCs w:val="24"/>
          <w:lang w:val="en-US"/>
        </w:rPr>
        <w:t>rin</w:t>
      </w:r>
      <w:proofErr w:type="spellEnd"/>
      <w:r w:rsidR="00CF0B50"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proofErr w:type="spellStart"/>
      <w:r w:rsidR="00CF0B50"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bildirilm</w:t>
      </w:r>
      <w:proofErr w:type="spellEnd"/>
      <w:r w:rsidR="00CF0B50" w:rsidRPr="003C7443">
        <w:rPr>
          <w:rFonts w:ascii="Arial" w:eastAsia="Times New Roman" w:hAnsi="Arial" w:cs="Arial"/>
          <w:b/>
          <w:bCs/>
          <w:kern w:val="36"/>
          <w:szCs w:val="24"/>
        </w:rPr>
        <w:t>ə</w:t>
      </w:r>
      <w:proofErr w:type="spellStart"/>
      <w:r w:rsidR="00CF0B50" w:rsidRPr="00CF0B50">
        <w:rPr>
          <w:rFonts w:ascii="Arial" w:eastAsia="Times New Roman" w:hAnsi="Arial" w:cs="Arial"/>
          <w:b/>
          <w:bCs/>
          <w:kern w:val="36"/>
          <w:szCs w:val="24"/>
          <w:lang w:val="en-US"/>
        </w:rPr>
        <w:t>si</w:t>
      </w:r>
      <w:proofErr w:type="spellEnd"/>
    </w:p>
    <w:p w14:paraId="378E4928" w14:textId="7DE2E03E" w:rsidR="00673DF6" w:rsidRPr="00673DF6" w:rsidRDefault="00CF0B50" w:rsidP="00673DF6">
      <w:pPr>
        <w:spacing w:line="276" w:lineRule="auto"/>
        <w:jc w:val="both"/>
        <w:rPr>
          <w:rFonts w:ascii="Arial" w:eastAsia="Times New Roman" w:hAnsi="Arial" w:cs="Arial"/>
          <w:b/>
          <w:bCs/>
          <w:kern w:val="36"/>
          <w:szCs w:val="24"/>
        </w:rPr>
      </w:pP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Lenalidomidin</w:t>
      </w:r>
      <w:proofErr w:type="spellEnd"/>
      <w:r w:rsidRPr="00643CA1">
        <w:rPr>
          <w:rFonts w:ascii="Arial" w:eastAsia="Times New Roman" w:hAnsi="Arial" w:cs="Arial"/>
          <w:kern w:val="36"/>
          <w:szCs w:val="24"/>
        </w:rPr>
        <w:t xml:space="preserve"> 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t</w:t>
      </w:r>
      <w:r w:rsidRPr="00643CA1">
        <w:rPr>
          <w:rFonts w:ascii="Arial" w:eastAsia="Times New Roman" w:hAnsi="Arial" w:cs="Arial"/>
          <w:kern w:val="36"/>
          <w:szCs w:val="24"/>
        </w:rPr>
        <w:t>ə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hl</w:t>
      </w:r>
      <w:r w:rsidRPr="00643CA1">
        <w:rPr>
          <w:rFonts w:ascii="Arial" w:eastAsia="Times New Roman" w:hAnsi="Arial" w:cs="Arial"/>
          <w:kern w:val="36"/>
          <w:szCs w:val="24"/>
        </w:rPr>
        <w:t>ü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k</w:t>
      </w:r>
      <w:r w:rsidRPr="00643CA1">
        <w:rPr>
          <w:rFonts w:ascii="Arial" w:eastAsia="Times New Roman" w:hAnsi="Arial" w:cs="Arial"/>
          <w:kern w:val="36"/>
          <w:szCs w:val="24"/>
        </w:rPr>
        <w:t>ə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siz</w:t>
      </w:r>
      <w:proofErr w:type="spellEnd"/>
      <w:r w:rsidRPr="00643CA1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istifad</w:t>
      </w:r>
      <w:proofErr w:type="spellEnd"/>
      <w:r w:rsidRPr="00643CA1">
        <w:rPr>
          <w:rFonts w:ascii="Arial" w:eastAsia="Times New Roman" w:hAnsi="Arial" w:cs="Arial"/>
          <w:kern w:val="36"/>
          <w:szCs w:val="24"/>
        </w:rPr>
        <w:t>ə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si</w:t>
      </w:r>
      <w:proofErr w:type="spellEnd"/>
      <w:r w:rsidRPr="00643CA1">
        <w:rPr>
          <w:rFonts w:ascii="Arial" w:eastAsia="Times New Roman" w:hAnsi="Arial" w:cs="Arial"/>
          <w:kern w:val="36"/>
          <w:szCs w:val="24"/>
        </w:rPr>
        <w:t xml:space="preserve"> ə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n</w:t>
      </w:r>
      <w:r w:rsidRPr="00643CA1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vacib</w:t>
      </w:r>
      <w:proofErr w:type="spellEnd"/>
      <w:r w:rsidRPr="00643CA1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prioritetdir</w:t>
      </w:r>
      <w:proofErr w:type="spellEnd"/>
      <w:r w:rsidRPr="00643CA1">
        <w:rPr>
          <w:rFonts w:ascii="Arial" w:eastAsia="Times New Roman" w:hAnsi="Arial" w:cs="Arial"/>
          <w:kern w:val="36"/>
          <w:szCs w:val="24"/>
        </w:rPr>
        <w:t xml:space="preserve">.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Davaml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ı 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t</w:t>
      </w:r>
      <w:r w:rsidRPr="003C7443">
        <w:rPr>
          <w:rFonts w:ascii="Arial" w:eastAsia="Times New Roman" w:hAnsi="Arial" w:cs="Arial"/>
          <w:kern w:val="36"/>
          <w:szCs w:val="24"/>
        </w:rPr>
        <w:t>ə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hl</w:t>
      </w:r>
      <w:r w:rsidRPr="003C7443">
        <w:rPr>
          <w:rFonts w:ascii="Arial" w:eastAsia="Times New Roman" w:hAnsi="Arial" w:cs="Arial"/>
          <w:kern w:val="36"/>
          <w:szCs w:val="24"/>
        </w:rPr>
        <w:t>ü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k</w:t>
      </w:r>
      <w:r w:rsidRPr="003C7443">
        <w:rPr>
          <w:rFonts w:ascii="Arial" w:eastAsia="Times New Roman" w:hAnsi="Arial" w:cs="Arial"/>
          <w:kern w:val="36"/>
          <w:szCs w:val="24"/>
        </w:rPr>
        <w:t>ə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si</w:t>
      </w:r>
      <w:r w:rsidR="00424764">
        <w:rPr>
          <w:rFonts w:ascii="Arial" w:eastAsia="Times New Roman" w:hAnsi="Arial" w:cs="Arial"/>
          <w:kern w:val="36"/>
          <w:szCs w:val="24"/>
          <w:lang w:val="en-US"/>
        </w:rPr>
        <w:t>z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="00123C5F" w:rsidRPr="00123C5F">
        <w:rPr>
          <w:rFonts w:ascii="Arial" w:eastAsia="Times New Roman" w:hAnsi="Arial" w:cs="Arial"/>
          <w:kern w:val="36"/>
          <w:szCs w:val="24"/>
          <w:lang w:val="en-US"/>
        </w:rPr>
        <w:t>istifad</w:t>
      </w:r>
      <w:proofErr w:type="spellEnd"/>
      <w:r w:rsidR="00123C5F" w:rsidRPr="003C7443">
        <w:rPr>
          <w:rFonts w:ascii="Arial" w:eastAsia="Times New Roman" w:hAnsi="Arial" w:cs="Arial"/>
          <w:kern w:val="36"/>
          <w:szCs w:val="24"/>
        </w:rPr>
        <w:t>ə</w:t>
      </w:r>
      <w:proofErr w:type="spellStart"/>
      <w:r w:rsidR="00123C5F" w:rsidRPr="00123C5F">
        <w:rPr>
          <w:rFonts w:ascii="Arial" w:eastAsia="Times New Roman" w:hAnsi="Arial" w:cs="Arial"/>
          <w:kern w:val="36"/>
          <w:szCs w:val="24"/>
          <w:lang w:val="en-US"/>
        </w:rPr>
        <w:t>nin</w:t>
      </w:r>
      <w:proofErr w:type="spellEnd"/>
      <w:r w:rsidR="00123C5F" w:rsidRPr="003C7443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bir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hiss</w:t>
      </w:r>
      <w:r w:rsidRPr="003C7443">
        <w:rPr>
          <w:rFonts w:ascii="Arial" w:eastAsia="Times New Roman" w:hAnsi="Arial" w:cs="Arial"/>
          <w:kern w:val="36"/>
          <w:szCs w:val="24"/>
        </w:rPr>
        <w:t>ə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si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olaraq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, </w:t>
      </w:r>
      <w:r w:rsidR="00424764">
        <w:rPr>
          <w:rFonts w:ascii="Arial" w:eastAsia="Verdana" w:hAnsi="Arial" w:cs="Arial"/>
          <w:szCs w:val="24"/>
          <w:lang w:val="az-Latn-AZ"/>
        </w:rPr>
        <w:t>“</w:t>
      </w:r>
      <w:r w:rsidR="00424764" w:rsidRPr="000F2AD2">
        <w:rPr>
          <w:rFonts w:ascii="Arial" w:eastAsia="Times New Roman" w:hAnsi="Arial" w:cs="Arial"/>
          <w:kern w:val="36"/>
          <w:szCs w:val="24"/>
          <w:lang w:val="en-US"/>
        </w:rPr>
        <w:t>NANOPHARMA</w:t>
      </w:r>
      <w:r w:rsidR="00424764"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="00424764" w:rsidRPr="000F2AD2">
        <w:rPr>
          <w:rFonts w:ascii="Arial" w:eastAsia="Times New Roman" w:hAnsi="Arial" w:cs="Arial"/>
          <w:kern w:val="36"/>
          <w:szCs w:val="24"/>
          <w:lang w:val="en-US"/>
        </w:rPr>
        <w:t>DEVELOPMENT</w:t>
      </w:r>
      <w:r w:rsidR="00424764" w:rsidRPr="00424764">
        <w:rPr>
          <w:rFonts w:ascii="Arial" w:eastAsia="Times New Roman" w:hAnsi="Arial" w:cs="Arial"/>
          <w:kern w:val="36"/>
          <w:szCs w:val="24"/>
        </w:rPr>
        <w:t>”</w:t>
      </w:r>
      <w:r w:rsidR="00424764"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="00424764" w:rsidRPr="000F2AD2">
        <w:rPr>
          <w:rFonts w:ascii="Arial" w:eastAsia="Times New Roman" w:hAnsi="Arial" w:cs="Arial"/>
          <w:kern w:val="36"/>
          <w:szCs w:val="24"/>
          <w:lang w:val="en-US"/>
        </w:rPr>
        <w:t>MMC</w:t>
      </w:r>
      <w:r w:rsidR="00424764" w:rsidRPr="00424764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enalidomidl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ə 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m</w:t>
      </w:r>
      <w:r w:rsidRPr="003C7443">
        <w:rPr>
          <w:rFonts w:ascii="Arial" w:eastAsia="Times New Roman" w:hAnsi="Arial" w:cs="Arial"/>
          <w:kern w:val="36"/>
          <w:szCs w:val="24"/>
        </w:rPr>
        <w:t>ü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alic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ə 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zaman</w:t>
      </w:r>
      <w:r w:rsidRPr="003C7443">
        <w:rPr>
          <w:rFonts w:ascii="Arial" w:eastAsia="Times New Roman" w:hAnsi="Arial" w:cs="Arial"/>
          <w:kern w:val="36"/>
          <w:szCs w:val="24"/>
        </w:rPr>
        <w:t xml:space="preserve">ı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inki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>ş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af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ed</w:t>
      </w:r>
      <w:r w:rsidRPr="003C7443">
        <w:rPr>
          <w:rFonts w:ascii="Arial" w:eastAsia="Times New Roman" w:hAnsi="Arial" w:cs="Arial"/>
          <w:kern w:val="36"/>
          <w:szCs w:val="24"/>
        </w:rPr>
        <w:t>ə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n</w:t>
      </w:r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="00123C5F" w:rsidRPr="003C7443">
        <w:rPr>
          <w:rFonts w:ascii="Arial" w:eastAsia="Times New Roman" w:hAnsi="Arial" w:cs="Arial"/>
          <w:kern w:val="36"/>
          <w:szCs w:val="24"/>
        </w:rPr>
        <w:t>ə</w:t>
      </w:r>
      <w:proofErr w:type="spellStart"/>
      <w:r w:rsidR="00123C5F" w:rsidRPr="00123C5F">
        <w:rPr>
          <w:rFonts w:ascii="Arial" w:eastAsia="Times New Roman" w:hAnsi="Arial" w:cs="Arial"/>
          <w:kern w:val="36"/>
          <w:szCs w:val="24"/>
          <w:lang w:val="en-US"/>
        </w:rPr>
        <w:t>lav</w:t>
      </w:r>
      <w:proofErr w:type="spellEnd"/>
      <w:r w:rsidR="00123C5F" w:rsidRPr="003C7443">
        <w:rPr>
          <w:rFonts w:ascii="Arial" w:eastAsia="Times New Roman" w:hAnsi="Arial" w:cs="Arial"/>
          <w:kern w:val="36"/>
          <w:szCs w:val="24"/>
        </w:rPr>
        <w:t xml:space="preserve">ə </w:t>
      </w:r>
      <w:r w:rsidR="00123C5F" w:rsidRPr="00123C5F">
        <w:rPr>
          <w:rFonts w:ascii="Arial" w:eastAsia="Times New Roman" w:hAnsi="Arial" w:cs="Arial"/>
          <w:kern w:val="36"/>
          <w:szCs w:val="24"/>
          <w:lang w:val="en-US"/>
        </w:rPr>
        <w:t>t</w:t>
      </w:r>
      <w:r w:rsidR="00123C5F" w:rsidRPr="003C7443">
        <w:rPr>
          <w:rFonts w:ascii="Arial" w:eastAsia="Times New Roman" w:hAnsi="Arial" w:cs="Arial"/>
          <w:kern w:val="36"/>
          <w:szCs w:val="24"/>
        </w:rPr>
        <w:t>ə</w:t>
      </w:r>
      <w:proofErr w:type="spellStart"/>
      <w:r w:rsidR="00123C5F" w:rsidRPr="00123C5F">
        <w:rPr>
          <w:rFonts w:ascii="Arial" w:eastAsia="Times New Roman" w:hAnsi="Arial" w:cs="Arial"/>
          <w:kern w:val="36"/>
          <w:szCs w:val="24"/>
          <w:lang w:val="en-US"/>
        </w:rPr>
        <w:t>sirl</w:t>
      </w:r>
      <w:proofErr w:type="spellEnd"/>
      <w:r w:rsidR="00123C5F" w:rsidRPr="003C7443">
        <w:rPr>
          <w:rFonts w:ascii="Arial" w:eastAsia="Times New Roman" w:hAnsi="Arial" w:cs="Arial"/>
          <w:kern w:val="36"/>
          <w:szCs w:val="24"/>
        </w:rPr>
        <w:t>ə</w:t>
      </w:r>
      <w:r w:rsidR="00123C5F" w:rsidRPr="00123C5F">
        <w:rPr>
          <w:rFonts w:ascii="Arial" w:eastAsia="Times New Roman" w:hAnsi="Arial" w:cs="Arial"/>
          <w:kern w:val="36"/>
          <w:szCs w:val="24"/>
          <w:lang w:val="en-US"/>
        </w:rPr>
        <w:t>r</w:t>
      </w:r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haqq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>ı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nda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m</w:t>
      </w:r>
      <w:r w:rsidRPr="003C7443">
        <w:rPr>
          <w:rFonts w:ascii="Arial" w:eastAsia="Times New Roman" w:hAnsi="Arial" w:cs="Arial"/>
          <w:kern w:val="36"/>
          <w:szCs w:val="24"/>
        </w:rPr>
        <w:t>ə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lumat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Pr="00123C5F">
        <w:rPr>
          <w:rFonts w:ascii="Arial" w:eastAsia="Times New Roman" w:hAnsi="Arial" w:cs="Arial"/>
          <w:kern w:val="36"/>
          <w:szCs w:val="24"/>
          <w:lang w:val="en-US"/>
        </w:rPr>
        <w:t>toplay</w:t>
      </w:r>
      <w:proofErr w:type="spellEnd"/>
      <w:r w:rsidRPr="003C7443">
        <w:rPr>
          <w:rFonts w:ascii="Arial" w:eastAsia="Times New Roman" w:hAnsi="Arial" w:cs="Arial"/>
          <w:kern w:val="36"/>
          <w:szCs w:val="24"/>
        </w:rPr>
        <w:t>ı</w:t>
      </w:r>
      <w:r w:rsidRPr="00123C5F">
        <w:rPr>
          <w:rFonts w:ascii="Arial" w:eastAsia="Times New Roman" w:hAnsi="Arial" w:cs="Arial"/>
          <w:kern w:val="36"/>
          <w:szCs w:val="24"/>
          <w:lang w:val="en-US"/>
        </w:rPr>
        <w:t>r</w:t>
      </w:r>
      <w:r w:rsidRPr="003C7443">
        <w:rPr>
          <w:rFonts w:ascii="Arial" w:eastAsia="Times New Roman" w:hAnsi="Arial" w:cs="Arial"/>
          <w:kern w:val="36"/>
          <w:szCs w:val="24"/>
        </w:rPr>
        <w:t xml:space="preserve">. </w:t>
      </w:r>
      <w:r w:rsidR="001D57EE">
        <w:rPr>
          <w:rFonts w:ascii="Arial" w:eastAsia="Times New Roman" w:hAnsi="Arial" w:cs="Arial"/>
          <w:kern w:val="36"/>
          <w:szCs w:val="24"/>
          <w:lang w:val="az-Latn-AZ"/>
        </w:rPr>
        <w:t>B</w:t>
      </w:r>
      <w:r w:rsidR="000F2AD2" w:rsidRPr="00BC1FA6">
        <w:rPr>
          <w:rFonts w:ascii="Arial" w:eastAsia="MS Gothic" w:hAnsi="Arial" w:cs="Arial"/>
          <w:szCs w:val="24"/>
          <w:lang w:val="az-Latn-AZ"/>
        </w:rPr>
        <w:t xml:space="preserve">u dərman vasitəsinin istifadəsi zamanı yaranan əlavə təsirlər haqqında məlumatları </w:t>
      </w:r>
      <w:r w:rsidR="000F2AD2" w:rsidRPr="00BC1FA6">
        <w:rPr>
          <w:rFonts w:ascii="Arial" w:eastAsia="Verdana" w:hAnsi="Arial" w:cs="Arial"/>
          <w:szCs w:val="24"/>
          <w:bdr w:val="none" w:sz="0" w:space="0" w:color="auto" w:frame="1"/>
          <w:lang w:val="az-Latn-AZ" w:eastAsia="en-GB"/>
        </w:rPr>
        <w:t xml:space="preserve">Azərbaycan Respublikası Səhiyyə Nazirliyinin </w:t>
      </w:r>
      <w:r w:rsidR="000F2AD2">
        <w:rPr>
          <w:rFonts w:ascii="Arial" w:eastAsia="Verdana" w:hAnsi="Arial" w:cs="Arial"/>
          <w:szCs w:val="24"/>
          <w:bdr w:val="none" w:sz="0" w:space="0" w:color="auto" w:frame="1"/>
          <w:lang w:val="az-Latn-AZ" w:eastAsia="en-GB"/>
        </w:rPr>
        <w:t>“</w:t>
      </w:r>
      <w:r w:rsidR="000F2AD2" w:rsidRPr="00BC1FA6">
        <w:rPr>
          <w:rFonts w:ascii="Arial" w:eastAsia="Verdana" w:hAnsi="Arial" w:cs="Arial"/>
          <w:szCs w:val="24"/>
          <w:bdr w:val="none" w:sz="0" w:space="0" w:color="auto" w:frame="1"/>
          <w:lang w:val="az-Latn-AZ" w:eastAsia="en-GB"/>
        </w:rPr>
        <w:t>Analitik Ekspertiza Mərkəzi</w:t>
      </w:r>
      <w:r w:rsidR="000F2AD2">
        <w:rPr>
          <w:rFonts w:ascii="Arial" w:eastAsia="Verdana" w:hAnsi="Arial" w:cs="Arial"/>
          <w:szCs w:val="24"/>
          <w:bdr w:val="none" w:sz="0" w:space="0" w:color="auto" w:frame="1"/>
          <w:lang w:val="az-Latn-AZ" w:eastAsia="en-GB"/>
        </w:rPr>
        <w:t xml:space="preserve">” </w:t>
      </w:r>
      <w:proofErr w:type="spellStart"/>
      <w:r w:rsidR="000F2AD2">
        <w:rPr>
          <w:rFonts w:ascii="Arial" w:eastAsia="Verdana" w:hAnsi="Arial" w:cs="Arial"/>
          <w:szCs w:val="24"/>
          <w:bdr w:val="none" w:sz="0" w:space="0" w:color="auto" w:frame="1"/>
          <w:lang w:val="az-Latn-AZ" w:eastAsia="en-GB"/>
        </w:rPr>
        <w:t>publik</w:t>
      </w:r>
      <w:proofErr w:type="spellEnd"/>
      <w:r w:rsidR="000F2AD2">
        <w:rPr>
          <w:rFonts w:ascii="Arial" w:eastAsia="Verdana" w:hAnsi="Arial" w:cs="Arial"/>
          <w:szCs w:val="24"/>
          <w:bdr w:val="none" w:sz="0" w:space="0" w:color="auto" w:frame="1"/>
          <w:lang w:val="az-Latn-AZ" w:eastAsia="en-GB"/>
        </w:rPr>
        <w:t xml:space="preserve"> hüquqi şəxsinin</w:t>
      </w:r>
      <w:r w:rsidR="000F2AD2" w:rsidRPr="00BC1FA6">
        <w:rPr>
          <w:rFonts w:ascii="Arial" w:eastAsia="Verdana" w:hAnsi="Arial" w:cs="Arial"/>
          <w:szCs w:val="24"/>
          <w:bdr w:val="none" w:sz="0" w:space="0" w:color="auto" w:frame="1"/>
          <w:lang w:val="az-Latn-AZ" w:eastAsia="en-GB"/>
        </w:rPr>
        <w:t xml:space="preserve"> </w:t>
      </w:r>
      <w:proofErr w:type="spellStart"/>
      <w:r w:rsidR="000F2AD2" w:rsidRPr="00BC1FA6">
        <w:rPr>
          <w:rFonts w:ascii="Arial" w:eastAsia="Verdana" w:hAnsi="Arial" w:cs="Arial"/>
          <w:szCs w:val="24"/>
          <w:bdr w:val="none" w:sz="0" w:space="0" w:color="auto" w:frame="1"/>
          <w:lang w:val="az-Latn-AZ" w:eastAsia="en-GB"/>
        </w:rPr>
        <w:t>Farmakonəzarət</w:t>
      </w:r>
      <w:proofErr w:type="spellEnd"/>
      <w:r w:rsidR="000F2AD2" w:rsidRPr="00BC1FA6">
        <w:rPr>
          <w:rFonts w:ascii="Arial" w:eastAsia="Verdana" w:hAnsi="Arial" w:cs="Arial"/>
          <w:szCs w:val="24"/>
          <w:bdr w:val="none" w:sz="0" w:space="0" w:color="auto" w:frame="1"/>
          <w:lang w:val="az-Latn-AZ" w:eastAsia="en-GB"/>
        </w:rPr>
        <w:t xml:space="preserve"> şöbəsinə </w:t>
      </w:r>
      <w:r w:rsidR="000F2AD2" w:rsidRPr="00BC1FA6">
        <w:rPr>
          <w:rFonts w:ascii="Arial" w:hAnsi="Arial" w:cs="Arial"/>
          <w:iCs/>
          <w:szCs w:val="24"/>
          <w:lang w:val="az-Latn-AZ"/>
        </w:rPr>
        <w:t xml:space="preserve">(Ünvan: AZ1065, Azərbaycan Respublikası; Bakı </w:t>
      </w:r>
      <w:proofErr w:type="spellStart"/>
      <w:r w:rsidR="000F2AD2" w:rsidRPr="00BC1FA6">
        <w:rPr>
          <w:rFonts w:ascii="Arial" w:hAnsi="Arial" w:cs="Arial"/>
          <w:iCs/>
          <w:szCs w:val="24"/>
          <w:lang w:val="az-Latn-AZ"/>
        </w:rPr>
        <w:t>şəh</w:t>
      </w:r>
      <w:proofErr w:type="spellEnd"/>
      <w:r w:rsidR="000F2AD2" w:rsidRPr="00BC1FA6">
        <w:rPr>
          <w:rFonts w:ascii="Arial" w:hAnsi="Arial" w:cs="Arial"/>
          <w:iCs/>
          <w:szCs w:val="24"/>
          <w:lang w:val="az-Latn-AZ"/>
        </w:rPr>
        <w:t xml:space="preserve">., Yasamal rayonu, </w:t>
      </w:r>
      <w:proofErr w:type="spellStart"/>
      <w:r w:rsidR="000F2AD2" w:rsidRPr="00BC1FA6">
        <w:rPr>
          <w:rFonts w:ascii="Arial" w:hAnsi="Arial" w:cs="Arial"/>
          <w:iCs/>
          <w:szCs w:val="24"/>
          <w:lang w:val="az-Latn-AZ"/>
        </w:rPr>
        <w:t>C.Cabbarlı</w:t>
      </w:r>
      <w:proofErr w:type="spellEnd"/>
      <w:r w:rsidR="000F2AD2" w:rsidRPr="00BC1FA6">
        <w:rPr>
          <w:rFonts w:ascii="Arial" w:hAnsi="Arial" w:cs="Arial"/>
          <w:iCs/>
          <w:szCs w:val="24"/>
          <w:lang w:val="az-Latn-AZ"/>
        </w:rPr>
        <w:t xml:space="preserve"> küç.34.; Faks: (+99412) 596-07-16; e-mail: adr@pharma.az; Tel.:(+99412) 596-05-20, Qaynar xətt (+99412) 596-07-12), </w:t>
      </w:r>
      <w:proofErr w:type="spellStart"/>
      <w:r w:rsidR="000F2AD2" w:rsidRPr="00BC1FA6">
        <w:rPr>
          <w:rFonts w:ascii="Arial" w:hAnsi="Arial" w:cs="Arial"/>
          <w:iCs/>
          <w:szCs w:val="24"/>
          <w:lang w:val="az-Latn-AZ"/>
        </w:rPr>
        <w:t>Mob</w:t>
      </w:r>
      <w:proofErr w:type="spellEnd"/>
      <w:r w:rsidR="000F2AD2" w:rsidRPr="00BC1FA6">
        <w:rPr>
          <w:rFonts w:ascii="Arial" w:hAnsi="Arial" w:cs="Arial"/>
          <w:iCs/>
          <w:szCs w:val="24"/>
          <w:lang w:val="az-Latn-AZ"/>
        </w:rPr>
        <w:t>.: (+99450) 246-93-84)</w:t>
      </w:r>
      <w:r w:rsidR="000F2AD2">
        <w:rPr>
          <w:rFonts w:ascii="Arial" w:hAnsi="Arial" w:cs="Arial"/>
          <w:iCs/>
          <w:szCs w:val="24"/>
          <w:lang w:val="az-Latn-AZ"/>
        </w:rPr>
        <w:t xml:space="preserve">) </w:t>
      </w:r>
      <w:r w:rsidR="000F2AD2" w:rsidRPr="00BC1FA6">
        <w:rPr>
          <w:rFonts w:ascii="Arial" w:hAnsi="Arial" w:cs="Arial"/>
          <w:iCs/>
          <w:szCs w:val="24"/>
          <w:lang w:val="az-Latn-AZ"/>
        </w:rPr>
        <w:t>və</w:t>
      </w:r>
      <w:r w:rsidR="000F2AD2" w:rsidRPr="00E6548A">
        <w:rPr>
          <w:rFonts w:ascii="Arial" w:eastAsia="Verdana" w:hAnsi="Arial" w:cs="Arial"/>
          <w:szCs w:val="24"/>
          <w:lang w:val="az-Latn-AZ"/>
        </w:rPr>
        <w:t xml:space="preserve"> ya </w:t>
      </w:r>
      <w:r w:rsidR="000F2AD2" w:rsidRPr="00BF59ED">
        <w:rPr>
          <w:rFonts w:ascii="Arial" w:eastAsia="Verdana" w:hAnsi="Arial" w:cs="Arial"/>
          <w:szCs w:val="24"/>
          <w:lang w:val="az-Latn-AZ"/>
        </w:rPr>
        <w:t xml:space="preserve"> </w:t>
      </w:r>
      <w:r w:rsidR="00424764">
        <w:rPr>
          <w:rFonts w:ascii="Arial" w:eastAsia="Verdana" w:hAnsi="Arial" w:cs="Arial"/>
          <w:szCs w:val="24"/>
          <w:lang w:val="az-Latn-AZ"/>
        </w:rPr>
        <w:t>“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NANOPHARMA</w:t>
      </w:r>
      <w:r w:rsidR="000F2AD2"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DEVELOPMENT</w:t>
      </w:r>
      <w:r w:rsidR="00424764" w:rsidRPr="00424764">
        <w:rPr>
          <w:rFonts w:ascii="Arial" w:eastAsia="Times New Roman" w:hAnsi="Arial" w:cs="Arial"/>
          <w:kern w:val="36"/>
          <w:szCs w:val="24"/>
        </w:rPr>
        <w:t>”</w:t>
      </w:r>
      <w:r w:rsidR="000F2AD2"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MMC</w:t>
      </w:r>
      <w:r w:rsidR="001D57EE" w:rsidRPr="001D57EE">
        <w:rPr>
          <w:rFonts w:ascii="Arial" w:eastAsia="Times New Roman" w:hAnsi="Arial" w:cs="Arial"/>
          <w:kern w:val="36"/>
          <w:szCs w:val="24"/>
        </w:rPr>
        <w:t>-</w:t>
      </w:r>
      <w:r w:rsidR="001D57EE">
        <w:rPr>
          <w:rFonts w:ascii="Arial" w:eastAsia="Times New Roman" w:hAnsi="Arial" w:cs="Arial"/>
          <w:kern w:val="36"/>
          <w:szCs w:val="24"/>
          <w:lang w:val="en-US"/>
        </w:rPr>
        <w:t>y</w:t>
      </w:r>
      <w:r w:rsidR="001D57EE">
        <w:rPr>
          <w:rFonts w:ascii="Arial" w:eastAsia="Times New Roman" w:hAnsi="Arial" w:cs="Arial"/>
          <w:kern w:val="36"/>
          <w:szCs w:val="24"/>
          <w:lang w:val="az-Latn-AZ"/>
        </w:rPr>
        <w:t>ə</w:t>
      </w:r>
      <w:r w:rsidR="000F2AD2" w:rsidRPr="000F2AD2">
        <w:rPr>
          <w:rFonts w:ascii="Arial" w:eastAsia="Verdana" w:hAnsi="Arial" w:cs="Arial"/>
          <w:szCs w:val="24"/>
          <w:lang w:val="az-Latn-AZ"/>
        </w:rPr>
        <w:t xml:space="preserve"> (</w:t>
      </w:r>
      <w:r w:rsidR="000F2AD2" w:rsidRPr="003C7443">
        <w:rPr>
          <w:rFonts w:ascii="Arial" w:eastAsia="Times New Roman" w:hAnsi="Arial" w:cs="Arial"/>
          <w:kern w:val="36"/>
          <w:szCs w:val="24"/>
        </w:rPr>
        <w:t xml:space="preserve">- </w:t>
      </w:r>
      <w:proofErr w:type="spellStart"/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Rusiya</w:t>
      </w:r>
      <w:proofErr w:type="spellEnd"/>
      <w:r w:rsidR="000F2AD2" w:rsidRPr="003C7443">
        <w:rPr>
          <w:rFonts w:ascii="Arial" w:eastAsia="Times New Roman" w:hAnsi="Arial" w:cs="Arial"/>
          <w:kern w:val="36"/>
          <w:szCs w:val="24"/>
        </w:rPr>
        <w:t xml:space="preserve">, 420095, 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Tatar</w:t>
      </w:r>
      <w:r w:rsidR="000F2AD2" w:rsidRPr="003C7443">
        <w:rPr>
          <w:rFonts w:ascii="Arial" w:eastAsia="Times New Roman" w:hAnsi="Arial" w:cs="Arial"/>
          <w:kern w:val="36"/>
          <w:szCs w:val="24"/>
        </w:rPr>
        <w:t>ı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stan</w:t>
      </w:r>
      <w:r w:rsidR="000F2AD2" w:rsidRPr="003C7443">
        <w:rPr>
          <w:rFonts w:ascii="Arial" w:eastAsia="Times New Roman" w:hAnsi="Arial" w:cs="Arial"/>
          <w:kern w:val="36"/>
          <w:szCs w:val="24"/>
        </w:rPr>
        <w:t xml:space="preserve"> </w:t>
      </w:r>
      <w:proofErr w:type="spellStart"/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Respublikas</w:t>
      </w:r>
      <w:proofErr w:type="spellEnd"/>
      <w:r w:rsidR="000F2AD2" w:rsidRPr="003C7443">
        <w:rPr>
          <w:rFonts w:ascii="Arial" w:eastAsia="Times New Roman" w:hAnsi="Arial" w:cs="Arial"/>
          <w:kern w:val="36"/>
          <w:szCs w:val="24"/>
        </w:rPr>
        <w:t xml:space="preserve">ı, 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Kazan</w:t>
      </w:r>
      <w:r w:rsidR="000F2AD2" w:rsidRPr="003C7443">
        <w:rPr>
          <w:rFonts w:ascii="Arial" w:eastAsia="Times New Roman" w:hAnsi="Arial" w:cs="Arial"/>
          <w:kern w:val="36"/>
          <w:szCs w:val="24"/>
        </w:rPr>
        <w:t xml:space="preserve">, </w:t>
      </w:r>
      <w:proofErr w:type="spellStart"/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Vosstaniya</w:t>
      </w:r>
      <w:proofErr w:type="spellEnd"/>
      <w:r w:rsidR="000F2AD2"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k</w:t>
      </w:r>
      <w:proofErr w:type="spellStart"/>
      <w:r w:rsidR="000F2AD2" w:rsidRPr="003C7443">
        <w:rPr>
          <w:rFonts w:ascii="Arial" w:eastAsia="Times New Roman" w:hAnsi="Arial" w:cs="Arial"/>
          <w:kern w:val="36"/>
          <w:szCs w:val="24"/>
        </w:rPr>
        <w:t>üçə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si</w:t>
      </w:r>
      <w:proofErr w:type="spellEnd"/>
      <w:r w:rsidR="000F2AD2" w:rsidRPr="003C7443">
        <w:rPr>
          <w:rFonts w:ascii="Arial" w:eastAsia="Times New Roman" w:hAnsi="Arial" w:cs="Arial"/>
          <w:kern w:val="36"/>
          <w:szCs w:val="24"/>
        </w:rPr>
        <w:t>, 102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v</w:t>
      </w:r>
      <w:r w:rsidR="000F2AD2" w:rsidRPr="003C7443">
        <w:rPr>
          <w:rFonts w:ascii="Arial" w:eastAsia="Times New Roman" w:hAnsi="Arial" w:cs="Arial"/>
          <w:kern w:val="36"/>
          <w:szCs w:val="24"/>
        </w:rPr>
        <w:t xml:space="preserve">., 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Tel</w:t>
      </w:r>
      <w:r w:rsidR="000F2AD2" w:rsidRPr="003C7443">
        <w:rPr>
          <w:rFonts w:ascii="Arial" w:eastAsia="Times New Roman" w:hAnsi="Arial" w:cs="Arial"/>
          <w:kern w:val="36"/>
          <w:szCs w:val="24"/>
        </w:rPr>
        <w:t xml:space="preserve">.: +7 (843) 212-54-99; 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v</w:t>
      </w:r>
      <w:r w:rsidR="000F2AD2" w:rsidRPr="003C7443">
        <w:rPr>
          <w:rFonts w:ascii="Arial" w:eastAsia="Times New Roman" w:hAnsi="Arial" w:cs="Arial"/>
          <w:kern w:val="36"/>
          <w:szCs w:val="24"/>
        </w:rPr>
        <w:t xml:space="preserve">ə </w:t>
      </w:r>
      <w:proofErr w:type="spellStart"/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ya</w:t>
      </w:r>
      <w:proofErr w:type="spellEnd"/>
      <w:r w:rsidR="000F2AD2" w:rsidRPr="003C7443">
        <w:rPr>
          <w:rFonts w:ascii="Arial" w:eastAsia="Times New Roman" w:hAnsi="Arial" w:cs="Arial"/>
          <w:kern w:val="36"/>
          <w:szCs w:val="24"/>
        </w:rPr>
        <w:t xml:space="preserve"> 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e</w:t>
      </w:r>
      <w:r w:rsidR="000F2AD2" w:rsidRPr="003C7443">
        <w:rPr>
          <w:rFonts w:ascii="Arial" w:eastAsia="Times New Roman" w:hAnsi="Arial" w:cs="Arial"/>
          <w:kern w:val="36"/>
          <w:szCs w:val="24"/>
        </w:rPr>
        <w:t>-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po</w:t>
      </w:r>
      <w:r w:rsidR="000F2AD2" w:rsidRPr="003C7443">
        <w:rPr>
          <w:rFonts w:ascii="Arial" w:eastAsia="Times New Roman" w:hAnsi="Arial" w:cs="Arial"/>
          <w:kern w:val="36"/>
          <w:szCs w:val="24"/>
        </w:rPr>
        <w:t>ç</w:t>
      </w:r>
      <w:r w:rsidR="000F2AD2" w:rsidRPr="000F2AD2">
        <w:rPr>
          <w:rFonts w:ascii="Arial" w:eastAsia="Times New Roman" w:hAnsi="Arial" w:cs="Arial"/>
          <w:kern w:val="36"/>
          <w:szCs w:val="24"/>
          <w:lang w:val="en-US"/>
        </w:rPr>
        <w:t>t</w:t>
      </w:r>
      <w:r w:rsidR="000F2AD2" w:rsidRPr="003C7443">
        <w:rPr>
          <w:rFonts w:ascii="Arial" w:eastAsia="Times New Roman" w:hAnsi="Arial" w:cs="Arial"/>
          <w:kern w:val="36"/>
          <w:szCs w:val="24"/>
        </w:rPr>
        <w:t xml:space="preserve">: </w:t>
      </w:r>
      <w:hyperlink r:id="rId9" w:history="1">
        <w:r w:rsidR="000F2AD2" w:rsidRPr="000F2AD2">
          <w:rPr>
            <w:rStyle w:val="ae"/>
            <w:rFonts w:ascii="Arial" w:eastAsia="Times New Roman" w:hAnsi="Arial" w:cs="Arial"/>
            <w:kern w:val="36"/>
            <w:szCs w:val="24"/>
            <w:lang w:val="en-US"/>
          </w:rPr>
          <w:t>info</w:t>
        </w:r>
        <w:r w:rsidR="000F2AD2" w:rsidRPr="003C7443">
          <w:rPr>
            <w:rStyle w:val="ae"/>
            <w:rFonts w:ascii="Arial" w:eastAsia="Times New Roman" w:hAnsi="Arial" w:cs="Arial"/>
            <w:kern w:val="36"/>
            <w:szCs w:val="24"/>
          </w:rPr>
          <w:t>@</w:t>
        </w:r>
        <w:r w:rsidR="000F2AD2" w:rsidRPr="000F2AD2">
          <w:rPr>
            <w:rStyle w:val="ae"/>
            <w:rFonts w:ascii="Arial" w:eastAsia="Times New Roman" w:hAnsi="Arial" w:cs="Arial"/>
            <w:kern w:val="36"/>
            <w:szCs w:val="24"/>
            <w:lang w:val="en-US"/>
          </w:rPr>
          <w:t>nano</w:t>
        </w:r>
        <w:r w:rsidR="000F2AD2" w:rsidRPr="003C7443">
          <w:rPr>
            <w:rStyle w:val="ae"/>
            <w:rFonts w:ascii="Arial" w:eastAsia="Times New Roman" w:hAnsi="Arial" w:cs="Arial"/>
            <w:kern w:val="36"/>
            <w:szCs w:val="24"/>
          </w:rPr>
          <w:t>-</w:t>
        </w:r>
        <w:r w:rsidR="000F2AD2" w:rsidRPr="000F2AD2">
          <w:rPr>
            <w:rStyle w:val="ae"/>
            <w:rFonts w:ascii="Arial" w:eastAsia="Times New Roman" w:hAnsi="Arial" w:cs="Arial"/>
            <w:kern w:val="36"/>
            <w:szCs w:val="24"/>
            <w:lang w:val="en-US"/>
          </w:rPr>
          <w:t>pharma</w:t>
        </w:r>
        <w:r w:rsidR="000F2AD2" w:rsidRPr="003C7443">
          <w:rPr>
            <w:rStyle w:val="ae"/>
            <w:rFonts w:ascii="Arial" w:eastAsia="Times New Roman" w:hAnsi="Arial" w:cs="Arial"/>
            <w:kern w:val="36"/>
            <w:szCs w:val="24"/>
          </w:rPr>
          <w:t>.</w:t>
        </w:r>
        <w:proofErr w:type="spellStart"/>
        <w:r w:rsidR="000F2AD2" w:rsidRPr="000F2AD2">
          <w:rPr>
            <w:rStyle w:val="ae"/>
            <w:rFonts w:ascii="Arial" w:eastAsia="Times New Roman" w:hAnsi="Arial" w:cs="Arial"/>
            <w:kern w:val="36"/>
            <w:szCs w:val="24"/>
            <w:lang w:val="en-US"/>
          </w:rPr>
          <w:t>ru</w:t>
        </w:r>
        <w:proofErr w:type="spellEnd"/>
      </w:hyperlink>
      <w:r w:rsidR="000F2AD2" w:rsidRPr="003C7443">
        <w:rPr>
          <w:rFonts w:ascii="Arial" w:eastAsia="Times New Roman" w:hAnsi="Arial" w:cs="Arial"/>
          <w:kern w:val="36"/>
          <w:szCs w:val="24"/>
        </w:rPr>
        <w:t>.)</w:t>
      </w:r>
      <w:r w:rsidR="000F2AD2" w:rsidRPr="003C7443">
        <w:rPr>
          <w:rFonts w:ascii="Arial" w:eastAsia="Times New Roman" w:hAnsi="Arial" w:cs="Arial"/>
          <w:b/>
          <w:bCs/>
          <w:kern w:val="36"/>
          <w:szCs w:val="24"/>
        </w:rPr>
        <w:t xml:space="preserve"> </w:t>
      </w:r>
      <w:r w:rsidR="000F2AD2">
        <w:rPr>
          <w:rFonts w:ascii="Arial" w:eastAsia="Verdana" w:hAnsi="Arial" w:cs="Arial"/>
          <w:szCs w:val="24"/>
          <w:lang w:val="az-Latn-AZ"/>
        </w:rPr>
        <w:t>bildirə</w:t>
      </w:r>
      <w:r w:rsidR="000F2AD2" w:rsidRPr="00BF59ED">
        <w:rPr>
          <w:rFonts w:ascii="Arial" w:eastAsia="Verdana" w:hAnsi="Arial" w:cs="Arial"/>
          <w:szCs w:val="24"/>
          <w:lang w:val="az-Latn-AZ"/>
        </w:rPr>
        <w:t xml:space="preserve"> bilərsiniz. </w:t>
      </w:r>
    </w:p>
    <w:p w14:paraId="5DED9F33" w14:textId="77777777" w:rsidR="00673DF6" w:rsidRDefault="00673DF6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5A8B4C97" w14:textId="689958B9" w:rsidR="00673DF6" w:rsidRPr="003C7443" w:rsidRDefault="00673DF6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  <w:sectPr w:rsidR="00673DF6" w:rsidRPr="003C7443" w:rsidSect="005A2059">
          <w:footerReference w:type="default" r:id="rId10"/>
          <w:pgSz w:w="11906" w:h="16838"/>
          <w:pgMar w:top="993" w:right="850" w:bottom="1418" w:left="1701" w:header="709" w:footer="709" w:gutter="0"/>
          <w:cols w:space="720"/>
          <w:formProt w:val="0"/>
          <w:docGrid w:linePitch="360"/>
        </w:sectPr>
      </w:pPr>
    </w:p>
    <w:p w14:paraId="581A15CF" w14:textId="77777777" w:rsidR="00673DF6" w:rsidRPr="00643CA1" w:rsidRDefault="00673DF6" w:rsidP="00673DF6">
      <w:pPr>
        <w:widowControl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B60ECC2" w14:textId="7175C54C" w:rsidR="0095719E" w:rsidRPr="00643CA1" w:rsidRDefault="00D06761" w:rsidP="00673DF6">
      <w:pPr>
        <w:widowControl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Hamil</w:t>
      </w:r>
      <w:proofErr w:type="spellEnd"/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ə</w:t>
      </w:r>
      <w:proofErr w:type="spellStart"/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liyin</w:t>
      </w:r>
      <w:proofErr w:type="spellEnd"/>
      <w:r w:rsidRPr="00643CA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qar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şı</w:t>
      </w:r>
      <w:proofErr w:type="spellEnd"/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ı</w:t>
      </w:r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ı</w:t>
      </w:r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al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ı</w:t>
      </w:r>
      <w:proofErr w:type="spellStart"/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nmas</w:t>
      </w:r>
      <w:proofErr w:type="spellEnd"/>
      <w:r w:rsidRPr="00643CA1">
        <w:rPr>
          <w:rFonts w:ascii="Arial" w:hAnsi="Arial" w:cs="Arial"/>
          <w:b/>
          <w:bCs/>
          <w:color w:val="000000"/>
          <w:sz w:val="28"/>
          <w:szCs w:val="28"/>
        </w:rPr>
        <w:t xml:space="preserve">ı </w:t>
      </w:r>
      <w:proofErr w:type="spellStart"/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Proqram</w:t>
      </w:r>
      <w:proofErr w:type="spellEnd"/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ı</w:t>
      </w:r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ı</w:t>
      </w:r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t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ə</w:t>
      </w:r>
      <w:proofErr w:type="spellStart"/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sviri</w:t>
      </w:r>
      <w:proofErr w:type="spellEnd"/>
      <w:r w:rsidRPr="00643CA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 xml:space="preserve">ə </w:t>
      </w:r>
      <w:r w:rsidR="00673DF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x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ə</w:t>
      </w:r>
      <w:proofErr w:type="spellStart"/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st</w:t>
      </w:r>
      <w:proofErr w:type="spellEnd"/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ə</w:t>
      </w:r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l</w:t>
      </w:r>
      <w:r w:rsidRPr="00643CA1">
        <w:rPr>
          <w:rFonts w:ascii="Arial" w:hAnsi="Arial" w:cs="Arial"/>
          <w:b/>
          <w:bCs/>
          <w:color w:val="000000"/>
          <w:sz w:val="28"/>
          <w:szCs w:val="28"/>
        </w:rPr>
        <w:t>ə</w:t>
      </w:r>
      <w:proofErr w:type="spellStart"/>
      <w:r w:rsidRPr="00123D3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rin</w:t>
      </w:r>
      <w:proofErr w:type="spellEnd"/>
      <w:r w:rsidR="00673DF6" w:rsidRPr="00643CA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73DF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t</w:t>
      </w:r>
      <w:r w:rsidR="00673DF6" w:rsidRPr="00643CA1">
        <w:rPr>
          <w:rFonts w:ascii="Arial" w:hAnsi="Arial" w:cs="Arial"/>
          <w:b/>
          <w:bCs/>
          <w:color w:val="000000"/>
          <w:sz w:val="28"/>
          <w:szCs w:val="28"/>
        </w:rPr>
        <w:t>ə</w:t>
      </w:r>
      <w:proofErr w:type="spellStart"/>
      <w:r w:rsidR="00673DF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snifi</w:t>
      </w:r>
      <w:proofErr w:type="spellEnd"/>
    </w:p>
    <w:p w14:paraId="5D793E25" w14:textId="55015589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B4AC02" wp14:editId="4FB7AD2C">
                <wp:simplePos x="0" y="0"/>
                <wp:positionH relativeFrom="column">
                  <wp:posOffset>3156585</wp:posOffset>
                </wp:positionH>
                <wp:positionV relativeFrom="paragraph">
                  <wp:posOffset>81915</wp:posOffset>
                </wp:positionV>
                <wp:extent cx="2263775" cy="476250"/>
                <wp:effectExtent l="0" t="0" r="2222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648BE" w14:textId="0BF55D73" w:rsidR="00F01BE5" w:rsidRPr="000B570D" w:rsidRDefault="00D54714" w:rsidP="00123D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B570D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Yeni xəstənin qiymətləndirilməsi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4AC02" id="Прямоугольник 21" o:spid="_x0000_s1026" style="position:absolute;left:0;text-align:left;margin-left:248.55pt;margin-top:6.45pt;width:178.2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">
                <v:textbox>
                  <w:txbxContent>
                    <w:p w14:paraId="189648BE" w14:textId="0BF55D73" w:rsidR="00F01BE5" w:rsidRPr="000B570D" w:rsidRDefault="00D54714" w:rsidP="00123D3A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0B570D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Yeni xəstənin qiymətləndirilməsi</w:t>
                      </w:r>
                    </w:p>
                  </w:txbxContent>
                </v:textbox>
              </v:rect>
            </w:pict>
          </mc:Fallback>
        </mc:AlternateContent>
      </w:r>
    </w:p>
    <w:p w14:paraId="0F51FE2A" w14:textId="2C003A7E" w:rsidR="00F01BE5" w:rsidRPr="00643CA1" w:rsidRDefault="00123D3A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5E2414" wp14:editId="0E4CFF64">
                <wp:simplePos x="0" y="0"/>
                <wp:positionH relativeFrom="column">
                  <wp:posOffset>5842635</wp:posOffset>
                </wp:positionH>
                <wp:positionV relativeFrom="paragraph">
                  <wp:posOffset>94615</wp:posOffset>
                </wp:positionV>
                <wp:extent cx="1175385" cy="304800"/>
                <wp:effectExtent l="0" t="0" r="24765" b="19050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538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BD98EC" w14:textId="1A1FB8DD" w:rsidR="00F01BE5" w:rsidRPr="00123D3A" w:rsidRDefault="00ED53FC" w:rsidP="00F01B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3D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Qadın cinsi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E2414" id="Прямоугольник 118" o:spid="_x0000_s1027" style="position:absolute;left:0;text-align:left;margin-left:460.05pt;margin-top:7.45pt;width:92.5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" fillcolor="window" strokecolor="windowText" strokeweight="1pt">
                <v:path arrowok="t"/>
                <v:textbox>
                  <w:txbxContent>
                    <w:p w14:paraId="0FBD98EC" w14:textId="1A1FB8DD" w:rsidR="00F01BE5" w:rsidRPr="00123D3A" w:rsidRDefault="00ED53FC" w:rsidP="00F01BE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23D3A">
                        <w:rPr>
                          <w:rFonts w:ascii="Arial" w:hAnsi="Arial" w:cs="Arial"/>
                          <w:b/>
                          <w:bCs/>
                        </w:rPr>
                        <w:t>Qadın cinsi</w:t>
                      </w:r>
                    </w:p>
                  </w:txbxContent>
                </v:textbox>
              </v:rect>
            </w:pict>
          </mc:Fallback>
        </mc:AlternateContent>
      </w:r>
      <w:r w:rsidR="00F01BE5"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7B66D" wp14:editId="63DDEB80">
                <wp:simplePos x="0" y="0"/>
                <wp:positionH relativeFrom="column">
                  <wp:posOffset>1595120</wp:posOffset>
                </wp:positionH>
                <wp:positionV relativeFrom="paragraph">
                  <wp:posOffset>130175</wp:posOffset>
                </wp:positionV>
                <wp:extent cx="1472565" cy="12065"/>
                <wp:effectExtent l="0" t="0" r="13335" b="2603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72565" cy="120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E233C" id="Прямая соединительная линия 121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pt,10.25pt" to="241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01BE5"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9ADAC0" wp14:editId="3B6D23D4">
                <wp:simplePos x="0" y="0"/>
                <wp:positionH relativeFrom="column">
                  <wp:posOffset>452755</wp:posOffset>
                </wp:positionH>
                <wp:positionV relativeFrom="paragraph">
                  <wp:posOffset>11430</wp:posOffset>
                </wp:positionV>
                <wp:extent cx="1139825" cy="297180"/>
                <wp:effectExtent l="0" t="0" r="22225" b="266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723BD" w14:textId="0AB50045" w:rsidR="00F01BE5" w:rsidRPr="00123D3A" w:rsidRDefault="00D54714" w:rsidP="00F01B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123D3A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Kişi cinsi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ADAC0" id="Прямоугольник 8" o:spid="_x0000_s1028" style="position:absolute;left:0;text-align:left;margin-left:35.65pt;margin-top:.9pt;width:89.75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" fillcolor="window" strokecolor="windowText" strokeweight="1pt">
                <v:path arrowok="t"/>
                <v:textbox>
                  <w:txbxContent>
                    <w:p w14:paraId="5ED723BD" w14:textId="0AB50045" w:rsidR="00F01BE5" w:rsidRPr="00123D3A" w:rsidRDefault="00D54714" w:rsidP="00F01BE5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123D3A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Kişi cinsi</w:t>
                      </w:r>
                    </w:p>
                  </w:txbxContent>
                </v:textbox>
              </v:rect>
            </w:pict>
          </mc:Fallback>
        </mc:AlternateContent>
      </w:r>
    </w:p>
    <w:p w14:paraId="57905A3D" w14:textId="34C38BAE" w:rsidR="00F01BE5" w:rsidRPr="00643CA1" w:rsidRDefault="00123D3A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6542EC" wp14:editId="5343CAC1">
                <wp:simplePos x="0" y="0"/>
                <wp:positionH relativeFrom="margin">
                  <wp:posOffset>7471410</wp:posOffset>
                </wp:positionH>
                <wp:positionV relativeFrom="paragraph">
                  <wp:posOffset>160020</wp:posOffset>
                </wp:positionV>
                <wp:extent cx="1933575" cy="447675"/>
                <wp:effectExtent l="0" t="0" r="28575" b="28575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0003A" w14:textId="5D039CC3" w:rsidR="00F01BE5" w:rsidRPr="0095719E" w:rsidRDefault="0095719E" w:rsidP="00F01B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71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Reproduktiv </w:t>
                            </w:r>
                            <w:r w:rsidRPr="009571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az-Latn-AZ"/>
                              </w:rPr>
                              <w:t>potensiala malik</w:t>
                            </w:r>
                            <w:r w:rsidRPr="009571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olan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542EC" id="Прямоугольник 120" o:spid="_x0000_s1029" style="position:absolute;left:0;text-align:left;margin-left:588.3pt;margin-top:12.6pt;width:152.2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" fillcolor="window" strokecolor="windowText" strokeweight="1pt">
                <v:path arrowok="t"/>
                <v:textbox>
                  <w:txbxContent>
                    <w:p w14:paraId="0C60003A" w14:textId="5D039CC3" w:rsidR="00F01BE5" w:rsidRPr="0095719E" w:rsidRDefault="0095719E" w:rsidP="00F01BE5">
                      <w:pPr>
                        <w:rPr>
                          <w:sz w:val="18"/>
                          <w:szCs w:val="18"/>
                        </w:rPr>
                      </w:pPr>
                      <w:r w:rsidRPr="0095719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Reproduktiv </w:t>
                      </w:r>
                      <w:r w:rsidRPr="0095719E">
                        <w:rPr>
                          <w:rFonts w:ascii="Arial" w:hAnsi="Arial" w:cs="Arial"/>
                          <w:b/>
                          <w:bCs/>
                          <w:sz w:val="22"/>
                          <w:lang w:val="az-Latn-AZ"/>
                        </w:rPr>
                        <w:t>potensiala malik</w:t>
                      </w:r>
                      <w:r w:rsidRPr="0095719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olan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1BE5"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6B62A" wp14:editId="38274CF7">
                <wp:simplePos x="0" y="0"/>
                <wp:positionH relativeFrom="column">
                  <wp:posOffset>4980305</wp:posOffset>
                </wp:positionH>
                <wp:positionV relativeFrom="paragraph">
                  <wp:posOffset>31750</wp:posOffset>
                </wp:positionV>
                <wp:extent cx="878840" cy="12065"/>
                <wp:effectExtent l="0" t="0" r="35560" b="2603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78840" cy="120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1639B" id="Прямая соединительная линия 1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15pt,2.5pt" to="461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7E2ACDA" w14:textId="5F672B6E" w:rsidR="00F01BE5" w:rsidRPr="00643CA1" w:rsidRDefault="00123D3A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A93373" wp14:editId="5B0D34B6">
                <wp:simplePos x="0" y="0"/>
                <wp:positionH relativeFrom="column">
                  <wp:posOffset>6614160</wp:posOffset>
                </wp:positionH>
                <wp:positionV relativeFrom="paragraph">
                  <wp:posOffset>92075</wp:posOffset>
                </wp:positionV>
                <wp:extent cx="742950" cy="95250"/>
                <wp:effectExtent l="0" t="0" r="76200" b="76200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950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C3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6" o:spid="_x0000_s1026" type="#_x0000_t32" style="position:absolute;margin-left:520.8pt;margin-top:7.25pt;width:58.5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53A09" wp14:editId="4580F204">
                <wp:simplePos x="0" y="0"/>
                <wp:positionH relativeFrom="column">
                  <wp:posOffset>2718435</wp:posOffset>
                </wp:positionH>
                <wp:positionV relativeFrom="paragraph">
                  <wp:posOffset>44450</wp:posOffset>
                </wp:positionV>
                <wp:extent cx="2393950" cy="428625"/>
                <wp:effectExtent l="0" t="0" r="2540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441423" w14:textId="3DEE0BED" w:rsidR="00F01BE5" w:rsidRPr="0095719E" w:rsidRDefault="0095719E" w:rsidP="00123D3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571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Reproduktiv </w:t>
                            </w:r>
                            <w:r w:rsidRPr="009571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az-Latn-AZ"/>
                              </w:rPr>
                              <w:t>potensiala malik</w:t>
                            </w:r>
                            <w:r w:rsidRPr="009571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olmayan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53A09" id="Прямоугольник 10" o:spid="_x0000_s1030" style="position:absolute;left:0;text-align:left;margin-left:214.05pt;margin-top:3.5pt;width:188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" fillcolor="window" strokecolor="windowText" strokeweight="1pt">
                <v:path arrowok="t"/>
                <v:textbox>
                  <w:txbxContent>
                    <w:p w14:paraId="2B441423" w14:textId="3DEE0BED" w:rsidR="00F01BE5" w:rsidRPr="0095719E" w:rsidRDefault="0095719E" w:rsidP="00123D3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95719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Reproduktiv </w:t>
                      </w:r>
                      <w:r w:rsidRPr="0095719E">
                        <w:rPr>
                          <w:rFonts w:ascii="Arial" w:hAnsi="Arial" w:cs="Arial"/>
                          <w:b/>
                          <w:bCs/>
                          <w:sz w:val="22"/>
                          <w:lang w:val="az-Latn-AZ"/>
                        </w:rPr>
                        <w:t>potensiala malik</w:t>
                      </w:r>
                      <w:r w:rsidRPr="0095719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olmayan</w:t>
                      </w:r>
                    </w:p>
                  </w:txbxContent>
                </v:textbox>
              </v:rect>
            </w:pict>
          </mc:Fallback>
        </mc:AlternateContent>
      </w:r>
      <w:r w:rsidR="00F01BE5"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474EDC" wp14:editId="2E8C942D">
                <wp:simplePos x="0" y="0"/>
                <wp:positionH relativeFrom="column">
                  <wp:posOffset>5121910</wp:posOffset>
                </wp:positionH>
                <wp:positionV relativeFrom="paragraph">
                  <wp:posOffset>86995</wp:posOffset>
                </wp:positionV>
                <wp:extent cx="939800" cy="132715"/>
                <wp:effectExtent l="38100" t="0" r="12700" b="76835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39800" cy="132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8463" id="Прямая со стрелкой 137" o:spid="_x0000_s1026" type="#_x0000_t32" style="position:absolute;margin-left:403.3pt;margin-top:6.85pt;width:74pt;height:10.4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F01BE5"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427A157" wp14:editId="159F40C0">
                <wp:simplePos x="0" y="0"/>
                <wp:positionH relativeFrom="column">
                  <wp:posOffset>942339</wp:posOffset>
                </wp:positionH>
                <wp:positionV relativeFrom="paragraph">
                  <wp:posOffset>15875</wp:posOffset>
                </wp:positionV>
                <wp:extent cx="0" cy="328295"/>
                <wp:effectExtent l="76200" t="0" r="76200" b="52705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EE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2" o:spid="_x0000_s1026" type="#_x0000_t32" style="position:absolute;margin-left:74.2pt;margin-top:1.25pt;width:0;height:25.8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F01BE5" w:rsidRPr="00643CA1">
        <w:rPr>
          <w:rFonts w:ascii="Arial" w:eastAsia="Times New Roman" w:hAnsi="Arial" w:cs="Arial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14:paraId="2E0E071B" w14:textId="6C5D2FBB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6B335D77" w14:textId="4C74A9F8" w:rsidR="00F01BE5" w:rsidRPr="00643CA1" w:rsidRDefault="003C7443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C472B" wp14:editId="2FFD8875">
                <wp:simplePos x="0" y="0"/>
                <wp:positionH relativeFrom="margin">
                  <wp:posOffset>5499735</wp:posOffset>
                </wp:positionH>
                <wp:positionV relativeFrom="paragraph">
                  <wp:posOffset>76836</wp:posOffset>
                </wp:positionV>
                <wp:extent cx="3895725" cy="26479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9CAE8" w14:textId="7286702F" w:rsidR="00ED53FC" w:rsidRPr="00C63DDE" w:rsidRDefault="00ED53FC" w:rsidP="002A155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2A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Əgər 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pasiyent</w:t>
                            </w:r>
                            <w:r w:rsidRPr="00422A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hələ də effektiv kontrasepsiya metodundan istifadə etmirsinizsə, müalicəyə başlamazdan ən azı 4 həftə əvvəl ondan istifadə etməyə başla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malıdır</w:t>
                            </w:r>
                            <w:r w:rsidRPr="00422A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C63DDE" w:rsidRPr="00C63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əgər tam və davamlı şəkildə cinsi əlaqədən imtina etmirsinizsə</w:t>
                            </w:r>
                            <w:r w:rsidRPr="00C63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260612B7" w14:textId="77777777" w:rsidR="003C7443" w:rsidRDefault="00422A08" w:rsidP="002A1557">
                            <w:pPr>
                              <w:pStyle w:val="af4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dərialtı hormonal implantlar;</w:t>
                            </w:r>
                          </w:p>
                          <w:p w14:paraId="07345685" w14:textId="77777777" w:rsidR="003C7443" w:rsidRDefault="00422A08" w:rsidP="002A1557">
                            <w:pPr>
                              <w:pStyle w:val="af4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levonorgestrel ifraz edən uşaqlıqdaxili </w:t>
                            </w:r>
                            <w:r w:rsidR="003C74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sprillar</w:t>
                            </w: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;</w:t>
                            </w:r>
                          </w:p>
                          <w:p w14:paraId="42E047A9" w14:textId="77777777" w:rsidR="003C7443" w:rsidRDefault="00422A08" w:rsidP="002A1557">
                            <w:pPr>
                              <w:pStyle w:val="af4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medroksiprogesteron asetatın depo-preparatları;</w:t>
                            </w:r>
                          </w:p>
                          <w:p w14:paraId="323066F4" w14:textId="77777777" w:rsidR="003C7443" w:rsidRDefault="00422A08" w:rsidP="002A1557">
                            <w:pPr>
                              <w:pStyle w:val="af4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uşaqlıq borularının bağlanması;</w:t>
                            </w:r>
                          </w:p>
                          <w:p w14:paraId="2E207F64" w14:textId="77777777" w:rsidR="003C7443" w:rsidRDefault="00422A08" w:rsidP="002A1557">
                            <w:pPr>
                              <w:pStyle w:val="af4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yalnız vazektomiya </w:t>
                            </w:r>
                            <w:r w:rsidR="003C74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əməliyyatı </w:t>
                            </w: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keçirmiş partnyor ilə cinsi əlaqə; </w:t>
                            </w:r>
                          </w:p>
                          <w:p w14:paraId="5E6E4DD1" w14:textId="77777777" w:rsidR="003C7443" w:rsidRDefault="00422A08" w:rsidP="002A1557">
                            <w:pPr>
                              <w:pStyle w:val="af4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vazektomiya iki </w:t>
                            </w:r>
                            <w:r w:rsidR="003C74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neqativ spermaqram</w:t>
                            </w: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 analiz</w:t>
                            </w:r>
                            <w:r w:rsidR="003C74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i</w:t>
                            </w: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 ilə təsdiq olunmalıdır;</w:t>
                            </w:r>
                          </w:p>
                          <w:p w14:paraId="0DE28020" w14:textId="6A5556A3" w:rsidR="00422A08" w:rsidRPr="00422A08" w:rsidRDefault="00422A08" w:rsidP="002A1557">
                            <w:pPr>
                              <w:pStyle w:val="af4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ovulyasiyanı inhibə edən progesteron</w:t>
                            </w:r>
                            <w:r w:rsidR="003C74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Pr="00422A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tərkibli tabletlər (məsələn, dezogestrel).</w:t>
                            </w:r>
                          </w:p>
                          <w:p w14:paraId="1F337C53" w14:textId="3C96040E" w:rsidR="00ED53FC" w:rsidRPr="00422A08" w:rsidRDefault="00ED53FC" w:rsidP="002A155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422A0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• Kontrasepsiya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,</w:t>
                            </w:r>
                            <w:r w:rsidRPr="00422A0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 müalicə müddətində, dərman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 vasitəsinin</w:t>
                            </w:r>
                            <w:r w:rsidRPr="00422A0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 qəbulunda fasilələr daxil olmaqla, həmçinin müalicə 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bitdikdən</w:t>
                            </w:r>
                            <w:r w:rsidRPr="00422A0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 sonra ən azı 4 həftə ərzində davam etməlidir.</w:t>
                            </w:r>
                          </w:p>
                          <w:p w14:paraId="1F4F7956" w14:textId="77777777" w:rsidR="00F01BE5" w:rsidRPr="00422A08" w:rsidRDefault="00F01BE5" w:rsidP="00F01BE5">
                            <w:pPr>
                              <w:jc w:val="both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C472B" id="Прямоугольник 13" o:spid="_x0000_s1031" style="position:absolute;left:0;text-align:left;margin-left:433.05pt;margin-top:6.05pt;width:306.75pt;height:20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">
                <v:textbox>
                  <w:txbxContent>
                    <w:p w14:paraId="7D49CAE8" w14:textId="7286702F" w:rsidR="00ED53FC" w:rsidRPr="00C63DDE" w:rsidRDefault="00ED53FC" w:rsidP="002A155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2A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Əgər 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pasiyent</w:t>
                      </w:r>
                      <w:r w:rsidRPr="00422A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hələ də effektiv kontrasepsiya metodundan istifadə etmirsinizsə, müalicəyə başlamazdan ən azı 4 həftə əvvəl ondan istifadə etməyə başla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malıdır</w:t>
                      </w:r>
                      <w:r w:rsidRPr="00422A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C63DDE" w:rsidRPr="00C63DDE">
                        <w:rPr>
                          <w:rFonts w:ascii="Arial" w:hAnsi="Arial" w:cs="Arial"/>
                          <w:sz w:val="20"/>
                          <w:szCs w:val="20"/>
                        </w:rPr>
                        <w:t>əgər tam və davamlı şəkildə cinsi əlaqədən imtina etmirsinizsə</w:t>
                      </w:r>
                      <w:r w:rsidRPr="00C63DDE">
                        <w:rPr>
                          <w:rFonts w:ascii="Arial" w:hAnsi="Arial" w:cs="Arial"/>
                          <w:sz w:val="20"/>
                          <w:szCs w:val="20"/>
                        </w:rPr>
                        <w:t>).</w:t>
                      </w:r>
                    </w:p>
                    <w:p w14:paraId="260612B7" w14:textId="77777777" w:rsidR="003C7443" w:rsidRDefault="00422A08" w:rsidP="002A1557">
                      <w:pPr>
                        <w:pStyle w:val="af4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dərialtı hormonal implantlar;</w:t>
                      </w:r>
                    </w:p>
                    <w:p w14:paraId="07345685" w14:textId="77777777" w:rsidR="003C7443" w:rsidRDefault="00422A08" w:rsidP="002A1557">
                      <w:pPr>
                        <w:pStyle w:val="af4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levonorgestrel ifraz edən uşaqlıqdaxili </w:t>
                      </w:r>
                      <w:r w:rsidR="003C74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sprillar</w:t>
                      </w: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;</w:t>
                      </w:r>
                    </w:p>
                    <w:p w14:paraId="42E047A9" w14:textId="77777777" w:rsidR="003C7443" w:rsidRDefault="00422A08" w:rsidP="002A1557">
                      <w:pPr>
                        <w:pStyle w:val="af4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medroksiprogesteron asetatın depo-preparatları;</w:t>
                      </w:r>
                    </w:p>
                    <w:p w14:paraId="323066F4" w14:textId="77777777" w:rsidR="003C7443" w:rsidRDefault="00422A08" w:rsidP="002A1557">
                      <w:pPr>
                        <w:pStyle w:val="af4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uşaqlıq borularının bağlanması;</w:t>
                      </w:r>
                    </w:p>
                    <w:p w14:paraId="2E207F64" w14:textId="77777777" w:rsidR="003C7443" w:rsidRDefault="00422A08" w:rsidP="002A1557">
                      <w:pPr>
                        <w:pStyle w:val="af4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yalnız vazektomiya </w:t>
                      </w:r>
                      <w:r w:rsidR="003C74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əməliyyatı </w:t>
                      </w: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keçirmiş partnyor ilə cinsi əlaqə; </w:t>
                      </w:r>
                    </w:p>
                    <w:p w14:paraId="5E6E4DD1" w14:textId="77777777" w:rsidR="003C7443" w:rsidRDefault="00422A08" w:rsidP="002A1557">
                      <w:pPr>
                        <w:pStyle w:val="af4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vazektomiya iki </w:t>
                      </w:r>
                      <w:r w:rsidR="003C74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neqativ spermaqram</w:t>
                      </w: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 analiz</w:t>
                      </w:r>
                      <w:r w:rsidR="003C74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i</w:t>
                      </w: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 ilə təsdiq olunmalıdır;</w:t>
                      </w:r>
                    </w:p>
                    <w:p w14:paraId="0DE28020" w14:textId="6A5556A3" w:rsidR="00422A08" w:rsidRPr="00422A08" w:rsidRDefault="00422A08" w:rsidP="002A1557">
                      <w:pPr>
                        <w:pStyle w:val="af4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ovulyasiyanı inhibə edən progesteron</w:t>
                      </w:r>
                      <w:r w:rsidR="003C74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Pr="00422A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tərkibli tabletlər (məsələn, dezogestrel).</w:t>
                      </w:r>
                    </w:p>
                    <w:p w14:paraId="1F337C53" w14:textId="3C96040E" w:rsidR="00ED53FC" w:rsidRPr="00422A08" w:rsidRDefault="00ED53FC" w:rsidP="002A155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</w:pPr>
                      <w:r w:rsidRPr="00422A08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• Kontrasepsiya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,</w:t>
                      </w:r>
                      <w:r w:rsidRPr="00422A08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 müalicə müddətində, dərman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 vasitəsinin</w:t>
                      </w:r>
                      <w:r w:rsidRPr="00422A08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 qəbulunda fasilələr daxil olmaqla, həmçinin müalicə 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bitdikdən</w:t>
                      </w:r>
                      <w:r w:rsidRPr="00422A08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 sonra ən azı 4 həftə ərzində davam etməlidir.</w:t>
                      </w:r>
                    </w:p>
                    <w:p w14:paraId="1F4F7956" w14:textId="77777777" w:rsidR="00F01BE5" w:rsidRPr="00422A08" w:rsidRDefault="00F01BE5" w:rsidP="00F01BE5">
                      <w:pPr>
                        <w:jc w:val="both"/>
                        <w:rPr>
                          <w:sz w:val="20"/>
                          <w:szCs w:val="20"/>
                          <w:lang w:val="az-Latn-AZ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5719E"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3BE03" wp14:editId="5616BA46">
                <wp:simplePos x="0" y="0"/>
                <wp:positionH relativeFrom="column">
                  <wp:posOffset>-110490</wp:posOffset>
                </wp:positionH>
                <wp:positionV relativeFrom="paragraph">
                  <wp:posOffset>57785</wp:posOffset>
                </wp:positionV>
                <wp:extent cx="1845945" cy="2933700"/>
                <wp:effectExtent l="0" t="0" r="2095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3E98E" w14:textId="77777777" w:rsidR="003C7443" w:rsidRDefault="00ED53FC" w:rsidP="00F01B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Lenalidomid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lə müalicənin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başlanması. </w:t>
                            </w:r>
                          </w:p>
                          <w:p w14:paraId="3544EA79" w14:textId="2AC31AD0" w:rsidR="00F01BE5" w:rsidRPr="000B570D" w:rsidRDefault="00ED53FC" w:rsidP="00F01B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Əgər partnyor hamilədirsə və ya uşaq doğ</w:t>
                            </w:r>
                            <w:r w:rsidR="00670FC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ur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 qabiliyyətinə malikdirsə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 (reproduktiv potensial)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və effektiv kontrasepsiya metodundan istifadə etmirsə, 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kisi partnyor 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cinsi əlaqə zamanı lenalidomidlə müalicə müddətində, dərman 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vasitəsinin 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qəbulunda fasilələr daxil olmaqla, həmçinin müalicə bitdikdən sonra ən azı 7 gün ərzində 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kontraseptiv vasitələrdən 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istifadə e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t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məlidir (</w:t>
                            </w:r>
                            <w:r w:rsidR="0085644E" w:rsidRPr="000B570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(hətta keçirilmiş vazektomiya</w:t>
                            </w:r>
                            <w:r w:rsidR="003C74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 əməliyyatından</w:t>
                            </w:r>
                            <w:r w:rsidR="0085644E" w:rsidRPr="000B570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 sonra)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3BE03" id="Прямоугольник 11" o:spid="_x0000_s1032" style="position:absolute;left:0;text-align:left;margin-left:-8.7pt;margin-top:4.55pt;width:145.35pt;height:2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">
                <v:textbox>
                  <w:txbxContent>
                    <w:p w14:paraId="1523E98E" w14:textId="77777777" w:rsidR="003C7443" w:rsidRDefault="00ED53FC" w:rsidP="00F01B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Lenalidomid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lə müalicənin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başlanması. </w:t>
                      </w:r>
                    </w:p>
                    <w:p w14:paraId="3544EA79" w14:textId="2AC31AD0" w:rsidR="00F01BE5" w:rsidRPr="000B570D" w:rsidRDefault="00ED53FC" w:rsidP="00F01B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Əgər partnyor hamilədirsə və ya uşaq doğ</w:t>
                      </w:r>
                      <w:r w:rsidR="00670FC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ur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ma qabiliyyətinə malikdirsə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 (reproduktiv potensial)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və effektiv kontrasepsiya metodundan istifadə etmirsə, 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kisi partnyor 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cinsi əlaqə zamanı lenalidomidlə müalicə müddətində, dərman 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vasitəsinin 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qəbulunda fasilələr daxil olmaqla, həmçinin müalicə bitdikdən sonra ən azı 7 gün ərzində 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kontraseptiv vasitələrdən 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istifadə e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t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məlidir (</w:t>
                      </w:r>
                      <w:r w:rsidR="0085644E" w:rsidRPr="000B570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(hətta keçirilmiş vazektomiya</w:t>
                      </w:r>
                      <w:r w:rsidR="003C74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 əməliyyatından</w:t>
                      </w:r>
                      <w:r w:rsidR="0085644E" w:rsidRPr="000B570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 sonra)</w:t>
                      </w:r>
                    </w:p>
                  </w:txbxContent>
                </v:textbox>
              </v:rect>
            </w:pict>
          </mc:Fallback>
        </mc:AlternateContent>
      </w:r>
      <w:r w:rsidR="00123D3A"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07775" wp14:editId="4CDAE3C4">
                <wp:simplePos x="0" y="0"/>
                <wp:positionH relativeFrom="column">
                  <wp:posOffset>8135620</wp:posOffset>
                </wp:positionH>
                <wp:positionV relativeFrom="paragraph">
                  <wp:posOffset>12700</wp:posOffset>
                </wp:positionV>
                <wp:extent cx="45085" cy="200025"/>
                <wp:effectExtent l="38100" t="0" r="69215" b="4762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85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C2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7" o:spid="_x0000_s1026" type="#_x0000_t32" style="position:absolute;margin-left:640.6pt;margin-top:1pt;width:3.5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F01BE5"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F9D5253" wp14:editId="2C891A3D">
                <wp:simplePos x="0" y="0"/>
                <wp:positionH relativeFrom="column">
                  <wp:posOffset>3495674</wp:posOffset>
                </wp:positionH>
                <wp:positionV relativeFrom="paragraph">
                  <wp:posOffset>69215</wp:posOffset>
                </wp:positionV>
                <wp:extent cx="0" cy="118745"/>
                <wp:effectExtent l="76200" t="0" r="57150" b="52705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D0D4DC" id="Прямая со стрелкой 126" o:spid="_x0000_s1026" type="#_x0000_t32" style="position:absolute;margin-left:275.25pt;margin-top:5.45pt;width:0;height:9.3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F01BE5" w:rsidRPr="00643CA1">
        <w:rPr>
          <w:rFonts w:ascii="Arial" w:eastAsia="Times New Roman" w:hAnsi="Arial" w:cs="Arial"/>
          <w:color w:val="000000"/>
          <w:szCs w:val="24"/>
          <w:lang w:eastAsia="ru-RU"/>
        </w:rPr>
        <w:t xml:space="preserve">                                              </w:t>
      </w:r>
    </w:p>
    <w:p w14:paraId="2C958316" w14:textId="2A1A4277" w:rsidR="00F01BE5" w:rsidRPr="00643CA1" w:rsidRDefault="00670FC3" w:rsidP="00452129">
      <w:pPr>
        <w:widowControl/>
        <w:tabs>
          <w:tab w:val="left" w:pos="9810"/>
        </w:tabs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310C4" wp14:editId="19C72BD3">
                <wp:simplePos x="0" y="0"/>
                <wp:positionH relativeFrom="column">
                  <wp:posOffset>2032635</wp:posOffset>
                </wp:positionH>
                <wp:positionV relativeFrom="paragraph">
                  <wp:posOffset>10795</wp:posOffset>
                </wp:positionV>
                <wp:extent cx="3257550" cy="230505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EA51" w14:textId="40560F2E" w:rsidR="00670FC3" w:rsidRPr="00670FC3" w:rsidRDefault="00ED53FC" w:rsidP="00670FC3">
                            <w:pPr>
                              <w:pStyle w:val="af4"/>
                              <w:tabs>
                                <w:tab w:val="left" w:pos="284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67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Aşağıdakı meyarlardan ən azı biri </w:t>
                            </w:r>
                            <w:r w:rsidR="003C744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olmalıdır</w:t>
                            </w:r>
                            <w:r w:rsidRPr="0067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8AD8698" w14:textId="3912ED8A" w:rsidR="00670FC3" w:rsidRPr="00670FC3" w:rsidRDefault="00670FC3" w:rsidP="00670FC3">
                            <w:pPr>
                              <w:pStyle w:val="af4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670F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≥ 50 yaş və təbii amenoreya ≥ 1 il  (xərçəng əleyhinə terapiya nəticəsində və ya ana südü ilə qidalandırma dövründə amenoreya </w:t>
                            </w:r>
                            <w:r w:rsidR="003C74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reproduktiv</w:t>
                            </w:r>
                            <w:r w:rsidRPr="00670F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 potensialının olmasını istisna etmir);</w:t>
                            </w:r>
                          </w:p>
                          <w:p w14:paraId="14B07BED" w14:textId="4EFB8478" w:rsidR="00670FC3" w:rsidRPr="00670FC3" w:rsidRDefault="00670FC3" w:rsidP="00670FC3">
                            <w:pPr>
                              <w:pStyle w:val="af4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670F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 xml:space="preserve">yumurtalıqların funksiyasının vaxtından əvvəl </w:t>
                            </w:r>
                            <w:r w:rsidR="003C74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itməsi (G</w:t>
                            </w:r>
                            <w:r w:rsidRPr="00670F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inekoloq tərəfindən təsdiq olunduğu halda</w:t>
                            </w:r>
                            <w:r w:rsidR="003C74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)</w:t>
                            </w:r>
                            <w:r w:rsidRPr="00670F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;</w:t>
                            </w:r>
                          </w:p>
                          <w:p w14:paraId="518EEDC4" w14:textId="77777777" w:rsidR="00670FC3" w:rsidRPr="00670FC3" w:rsidRDefault="00670FC3" w:rsidP="00670FC3">
                            <w:pPr>
                              <w:pStyle w:val="af4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670F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anamnezdə ikitərəfli salpinqooforektomiya və ya  histerektomiya;</w:t>
                            </w:r>
                          </w:p>
                          <w:p w14:paraId="73445AA8" w14:textId="2A8455A9" w:rsidR="00670FC3" w:rsidRPr="00670FC3" w:rsidRDefault="00670FC3" w:rsidP="00670FC3">
                            <w:pPr>
                              <w:widowControl/>
                              <w:numPr>
                                <w:ilvl w:val="0"/>
                                <w:numId w:val="42"/>
                              </w:numPr>
                              <w:suppressAutoHyphens w:val="0"/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70F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az-Latn-AZ"/>
                              </w:rPr>
                              <w:t>XY genotipi, Terner sindromu, uşaqlığın anatomik qüsuru.</w:t>
                            </w:r>
                          </w:p>
                          <w:p w14:paraId="2C41593B" w14:textId="10370376" w:rsidR="00F01BE5" w:rsidRPr="00670FC3" w:rsidRDefault="00F01BE5" w:rsidP="00F01B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310C4" id="Прямоугольник 14" o:spid="_x0000_s1033" style="position:absolute;left:0;text-align:left;margin-left:160.05pt;margin-top:.85pt;width:256.5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">
                <v:textbox>
                  <w:txbxContent>
                    <w:p w14:paraId="5F90EA51" w14:textId="40560F2E" w:rsidR="00670FC3" w:rsidRPr="00670FC3" w:rsidRDefault="00ED53FC" w:rsidP="00670FC3">
                      <w:pPr>
                        <w:pStyle w:val="af4"/>
                        <w:tabs>
                          <w:tab w:val="left" w:pos="284"/>
                        </w:tabs>
                        <w:spacing w:line="276" w:lineRule="auto"/>
                        <w:ind w:left="0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 w:rsidRPr="00670F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Aşağıdakı meyarlardan ən azı biri </w:t>
                      </w:r>
                      <w:r w:rsidR="003C744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olmalıdır</w:t>
                      </w:r>
                      <w:r w:rsidRPr="00670FC3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38AD8698" w14:textId="3912ED8A" w:rsidR="00670FC3" w:rsidRPr="00670FC3" w:rsidRDefault="00670FC3" w:rsidP="00670FC3">
                      <w:pPr>
                        <w:pStyle w:val="af4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 w:rsidRPr="00670F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≥ 50 yaş və təbii amenoreya ≥ 1 il  (xərçəng əleyhinə terapiya nəticəsində və ya ana südü ilə qidalandırma dövründə amenoreya </w:t>
                      </w:r>
                      <w:r w:rsidR="003C74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reproduktiv</w:t>
                      </w:r>
                      <w:r w:rsidRPr="00670F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 potensialının olmasını istisna etmir);</w:t>
                      </w:r>
                    </w:p>
                    <w:p w14:paraId="14B07BED" w14:textId="4EFB8478" w:rsidR="00670FC3" w:rsidRPr="00670FC3" w:rsidRDefault="00670FC3" w:rsidP="00670FC3">
                      <w:pPr>
                        <w:pStyle w:val="af4"/>
                        <w:numPr>
                          <w:ilvl w:val="0"/>
                          <w:numId w:val="45"/>
                        </w:numPr>
                        <w:tabs>
                          <w:tab w:val="left" w:pos="284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 w:rsidRPr="00670F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 xml:space="preserve">yumurtalıqların funksiyasının vaxtından əvvəl </w:t>
                      </w:r>
                      <w:r w:rsidR="003C74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itməsi (G</w:t>
                      </w:r>
                      <w:r w:rsidRPr="00670F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inekoloq tərəfindən təsdiq olunduğu halda</w:t>
                      </w:r>
                      <w:r w:rsidR="003C74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)</w:t>
                      </w:r>
                      <w:r w:rsidRPr="00670F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;</w:t>
                      </w:r>
                    </w:p>
                    <w:p w14:paraId="518EEDC4" w14:textId="77777777" w:rsidR="00670FC3" w:rsidRPr="00670FC3" w:rsidRDefault="00670FC3" w:rsidP="00670FC3">
                      <w:pPr>
                        <w:pStyle w:val="af4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</w:pPr>
                      <w:r w:rsidRPr="00670F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anamnezdə ikitərəfli salpinqooforektomiya və ya  histerektomiya;</w:t>
                      </w:r>
                    </w:p>
                    <w:p w14:paraId="73445AA8" w14:textId="2A8455A9" w:rsidR="00670FC3" w:rsidRPr="00670FC3" w:rsidRDefault="00670FC3" w:rsidP="00670FC3">
                      <w:pPr>
                        <w:widowControl/>
                        <w:numPr>
                          <w:ilvl w:val="0"/>
                          <w:numId w:val="42"/>
                        </w:numPr>
                        <w:suppressAutoHyphens w:val="0"/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70F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az-Latn-AZ"/>
                        </w:rPr>
                        <w:t>XY genotipi, Terner sindromu, uşaqlığın anatomik qüsuru.</w:t>
                      </w:r>
                    </w:p>
                    <w:p w14:paraId="2C41593B" w14:textId="10370376" w:rsidR="00F01BE5" w:rsidRPr="00670FC3" w:rsidRDefault="00F01BE5" w:rsidP="00F01BE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1BE5" w:rsidRPr="00643CA1">
        <w:rPr>
          <w:rFonts w:ascii="Arial" w:eastAsia="Times New Roman" w:hAnsi="Arial" w:cs="Arial"/>
          <w:color w:val="000000"/>
          <w:szCs w:val="24"/>
          <w:lang w:eastAsia="ru-RU"/>
        </w:rPr>
        <w:tab/>
      </w:r>
    </w:p>
    <w:p w14:paraId="7ED2A959" w14:textId="77777777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72B7AAAC" w14:textId="77777777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0B1B85B1" w14:textId="77777777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39E49EDC" w14:textId="77777777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12AF234F" w14:textId="77777777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63EA48D1" w14:textId="77777777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2DF85FD4" w14:textId="77777777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2C81230E" w14:textId="77777777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712A9E29" w14:textId="5AD299F7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0B026F14" w14:textId="24D63CE4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776C0032" w14:textId="4FD2A79D" w:rsidR="00F01BE5" w:rsidRPr="00643CA1" w:rsidRDefault="00F01BE5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05506545" w14:textId="4409EB01" w:rsidR="00F01BE5" w:rsidRPr="00643CA1" w:rsidRDefault="00786484" w:rsidP="00452129">
      <w:pPr>
        <w:widowControl/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30C7F" wp14:editId="6F022BFA">
                <wp:simplePos x="0" y="0"/>
                <wp:positionH relativeFrom="column">
                  <wp:posOffset>6033135</wp:posOffset>
                </wp:positionH>
                <wp:positionV relativeFrom="paragraph">
                  <wp:posOffset>200025</wp:posOffset>
                </wp:positionV>
                <wp:extent cx="3105150" cy="53340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A583" w14:textId="38FA169E" w:rsidR="00F01BE5" w:rsidRPr="000B570D" w:rsidRDefault="00ED53FC" w:rsidP="00F01B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Hamiləlik testi – ən azı 4 həftə ərzində yüksək effektiv kontrasepsiya tətbiq edildikdən sonra (cinsi əlaqədən tamamilə çəkinmə halında belə)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30C7F" id="Прямоугольник 16" o:spid="_x0000_s1034" style="position:absolute;left:0;text-align:left;margin-left:475.05pt;margin-top:15.75pt;width:244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">
                <v:textbox>
                  <w:txbxContent>
                    <w:p w14:paraId="0E87A583" w14:textId="38FA169E" w:rsidR="00F01BE5" w:rsidRPr="000B570D" w:rsidRDefault="00ED53FC" w:rsidP="00F01B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Hamiləlik testi – ən azı 4 həftə ərzində yüksək effektiv kontrasepsiya tətbiq edildikdən sonra (cinsi əlaqədən tamamilə çəkinmə halında belə)</w:t>
                      </w:r>
                    </w:p>
                  </w:txbxContent>
                </v:textbox>
              </v:rect>
            </w:pict>
          </mc:Fallback>
        </mc:AlternateContent>
      </w:r>
    </w:p>
    <w:p w14:paraId="7849B924" w14:textId="4890B820" w:rsidR="00F01BE5" w:rsidRPr="00643CA1" w:rsidRDefault="00F01BE5" w:rsidP="00452129">
      <w:pPr>
        <w:widowControl/>
        <w:tabs>
          <w:tab w:val="left" w:pos="9730"/>
        </w:tabs>
        <w:spacing w:line="276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868DDD4" wp14:editId="14D32E15">
                <wp:simplePos x="0" y="0"/>
                <wp:positionH relativeFrom="column">
                  <wp:posOffset>2950209</wp:posOffset>
                </wp:positionH>
                <wp:positionV relativeFrom="paragraph">
                  <wp:posOffset>34290</wp:posOffset>
                </wp:positionV>
                <wp:extent cx="0" cy="246380"/>
                <wp:effectExtent l="76200" t="0" r="57150" b="584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97353" id="Прямая со стрелкой 15" o:spid="_x0000_s1026" type="#_x0000_t32" style="position:absolute;margin-left:232.3pt;margin-top:2.7pt;width:0;height:19.4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">
                <v:stroke endarrow="block"/>
              </v:shape>
            </w:pict>
          </mc:Fallback>
        </mc:AlternateContent>
      </w:r>
      <w:r w:rsidRPr="00643CA1">
        <w:rPr>
          <w:rFonts w:ascii="Arial" w:eastAsia="Times New Roman" w:hAnsi="Arial" w:cs="Arial"/>
          <w:color w:val="000000"/>
          <w:szCs w:val="24"/>
          <w:lang w:eastAsia="ru-RU"/>
        </w:rPr>
        <w:tab/>
      </w:r>
    </w:p>
    <w:p w14:paraId="3F50994F" w14:textId="491DB556" w:rsidR="00F01BE5" w:rsidRPr="00643CA1" w:rsidRDefault="00F01BE5" w:rsidP="00452129">
      <w:pPr>
        <w:widowControl/>
        <w:spacing w:line="27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32EFD" wp14:editId="2704CB04">
                <wp:simplePos x="0" y="0"/>
                <wp:positionH relativeFrom="column">
                  <wp:posOffset>2108834</wp:posOffset>
                </wp:positionH>
                <wp:positionV relativeFrom="paragraph">
                  <wp:posOffset>173990</wp:posOffset>
                </wp:positionV>
                <wp:extent cx="1762125" cy="954405"/>
                <wp:effectExtent l="0" t="0" r="28575" b="1714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78358" w14:textId="77777777" w:rsidR="00673DF6" w:rsidRDefault="00ED53FC" w:rsidP="00F01BE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Lenalidomid</w:t>
                            </w:r>
                            <w:r w:rsidR="00673DF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lə</w:t>
                            </w:r>
                            <w:r w:rsidR="000B57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="00673DF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müalicəyə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başla</w:t>
                            </w:r>
                            <w:r w:rsidR="00673DF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maq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821E8DD" w14:textId="77CB7795" w:rsidR="00F01BE5" w:rsidRPr="00451193" w:rsidRDefault="00ED53FC" w:rsidP="00F01BE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Kontrasepsiya</w:t>
                            </w:r>
                            <w:r w:rsidR="000B57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və hamiləlik testi tələb olunmur</w:t>
                            </w:r>
                            <w:r w:rsidR="004511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32EFD" id="Прямоугольник 17" o:spid="_x0000_s1035" style="position:absolute;left:0;text-align:left;margin-left:166.05pt;margin-top:13.7pt;width:138.75pt;height:7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">
                <v:textbox>
                  <w:txbxContent>
                    <w:p w14:paraId="53B78358" w14:textId="77777777" w:rsidR="00673DF6" w:rsidRDefault="00ED53FC" w:rsidP="00F01BE5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Lenalidomid</w:t>
                      </w:r>
                      <w:r w:rsidR="00673DF6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lə</w:t>
                      </w:r>
                      <w:r w:rsidR="000B570D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="00673DF6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müalicəyə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başla</w:t>
                      </w:r>
                      <w:r w:rsidR="00673DF6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maq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821E8DD" w14:textId="77CB7795" w:rsidR="00F01BE5" w:rsidRPr="00451193" w:rsidRDefault="00ED53FC" w:rsidP="00F01BE5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</w:pP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Kontrasepsiya</w:t>
                      </w:r>
                      <w:r w:rsidR="000B570D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və hamiləlik testi tələb olunmur</w:t>
                      </w:r>
                      <w:r w:rsidR="00451193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43CA1">
        <w:rPr>
          <w:rFonts w:ascii="Arial" w:eastAsia="Times New Roman" w:hAnsi="Arial" w:cs="Arial"/>
          <w:color w:val="000000"/>
          <w:szCs w:val="24"/>
          <w:lang w:eastAsia="ru-RU"/>
        </w:rPr>
        <w:tab/>
      </w:r>
    </w:p>
    <w:p w14:paraId="12162FAA" w14:textId="39A19518" w:rsidR="00F01BE5" w:rsidRPr="00643CA1" w:rsidRDefault="003C7443" w:rsidP="00452129">
      <w:pPr>
        <w:widowControl/>
        <w:spacing w:line="27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B16C5" wp14:editId="1BA20489">
                <wp:simplePos x="0" y="0"/>
                <wp:positionH relativeFrom="column">
                  <wp:posOffset>6889115</wp:posOffset>
                </wp:positionH>
                <wp:positionV relativeFrom="paragraph">
                  <wp:posOffset>181610</wp:posOffset>
                </wp:positionV>
                <wp:extent cx="554990" cy="266700"/>
                <wp:effectExtent l="38100" t="0" r="16510" b="57150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499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47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9" o:spid="_x0000_s1026" type="#_x0000_t32" style="position:absolute;margin-left:542.45pt;margin-top:14.3pt;width:43.7pt;height:2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786484"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77A82A" wp14:editId="3296A81D">
                <wp:simplePos x="0" y="0"/>
                <wp:positionH relativeFrom="column">
                  <wp:posOffset>7547610</wp:posOffset>
                </wp:positionH>
                <wp:positionV relativeFrom="paragraph">
                  <wp:posOffset>169545</wp:posOffset>
                </wp:positionV>
                <wp:extent cx="600075" cy="200025"/>
                <wp:effectExtent l="0" t="0" r="85725" b="6667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D4115" id="Прямая со стрелкой 131" o:spid="_x0000_s1026" type="#_x0000_t32" style="position:absolute;margin-left:594.3pt;margin-top:13.35pt;width:47.2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82F3691" w14:textId="7913454C" w:rsidR="00F01BE5" w:rsidRPr="00643CA1" w:rsidRDefault="00786484" w:rsidP="00452129">
      <w:pPr>
        <w:spacing w:line="276" w:lineRule="auto"/>
        <w:jc w:val="both"/>
        <w:rPr>
          <w:rFonts w:ascii="Arial" w:hAnsi="Arial" w:cs="Arial"/>
          <w:szCs w:val="24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E8B5C" wp14:editId="03BAD494">
                <wp:simplePos x="0" y="0"/>
                <wp:positionH relativeFrom="margin">
                  <wp:posOffset>8070850</wp:posOffset>
                </wp:positionH>
                <wp:positionV relativeFrom="paragraph">
                  <wp:posOffset>114300</wp:posOffset>
                </wp:positionV>
                <wp:extent cx="1080135" cy="225425"/>
                <wp:effectExtent l="0" t="0" r="24765" b="22225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A26325" w14:textId="1DE95949" w:rsidR="00F01BE5" w:rsidRPr="00673DF6" w:rsidRDefault="00673DF6" w:rsidP="00F01BE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Pozitiv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E8B5C" id="Прямоугольник 134" o:spid="_x0000_s1036" style="position:absolute;left:0;text-align:left;margin-left:635.5pt;margin-top:9pt;width:85.05pt;height: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" fillcolor="window" strokecolor="windowText" strokeweight="1pt">
                <v:path arrowok="t"/>
                <v:textbox>
                  <w:txbxContent>
                    <w:p w14:paraId="77A26325" w14:textId="1DE95949" w:rsidR="00F01BE5" w:rsidRPr="00673DF6" w:rsidRDefault="00673DF6" w:rsidP="00F01BE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Pozitiv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F50E08" wp14:editId="07124C8C">
                <wp:simplePos x="0" y="0"/>
                <wp:positionH relativeFrom="column">
                  <wp:posOffset>5880735</wp:posOffset>
                </wp:positionH>
                <wp:positionV relativeFrom="paragraph">
                  <wp:posOffset>127635</wp:posOffset>
                </wp:positionV>
                <wp:extent cx="1080135" cy="225425"/>
                <wp:effectExtent l="0" t="0" r="24765" b="22225"/>
                <wp:wrapNone/>
                <wp:docPr id="132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D775E3" w14:textId="1ADF09D0" w:rsidR="00F01BE5" w:rsidRPr="00673DF6" w:rsidRDefault="00673DF6" w:rsidP="00F01BE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Neqativ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50E08" id="Прямоугольник 132" o:spid="_x0000_s1037" style="position:absolute;left:0;text-align:left;margin-left:463.05pt;margin-top:10.05pt;width:85.05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" fillcolor="window" strokecolor="windowText" strokeweight="1pt">
                <v:path arrowok="t"/>
                <v:textbox>
                  <w:txbxContent>
                    <w:p w14:paraId="72D775E3" w14:textId="1ADF09D0" w:rsidR="00F01BE5" w:rsidRPr="00673DF6" w:rsidRDefault="00673DF6" w:rsidP="00F01BE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Neqativ</w:t>
                      </w:r>
                    </w:p>
                  </w:txbxContent>
                </v:textbox>
              </v:rect>
            </w:pict>
          </mc:Fallback>
        </mc:AlternateContent>
      </w:r>
    </w:p>
    <w:p w14:paraId="464D4027" w14:textId="1875C500" w:rsidR="00F01BE5" w:rsidRPr="00643CA1" w:rsidRDefault="00F01BE5" w:rsidP="00452129">
      <w:pPr>
        <w:spacing w:line="276" w:lineRule="auto"/>
        <w:jc w:val="both"/>
        <w:rPr>
          <w:rFonts w:ascii="Arial" w:hAnsi="Arial" w:cs="Arial"/>
          <w:szCs w:val="24"/>
        </w:rPr>
      </w:pPr>
    </w:p>
    <w:p w14:paraId="1CA2EC2A" w14:textId="4C2656E6" w:rsidR="00F01BE5" w:rsidRPr="00643CA1" w:rsidRDefault="00786484" w:rsidP="00452129">
      <w:pPr>
        <w:spacing w:line="276" w:lineRule="auto"/>
        <w:jc w:val="both"/>
        <w:rPr>
          <w:rFonts w:ascii="Arial" w:hAnsi="Arial" w:cs="Arial"/>
          <w:b/>
          <w:color w:val="000000"/>
          <w:szCs w:val="24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1F2818EF" wp14:editId="2BC9FE02">
                <wp:simplePos x="0" y="0"/>
                <wp:positionH relativeFrom="column">
                  <wp:posOffset>6390005</wp:posOffset>
                </wp:positionH>
                <wp:positionV relativeFrom="paragraph">
                  <wp:posOffset>10160</wp:posOffset>
                </wp:positionV>
                <wp:extent cx="0" cy="249555"/>
                <wp:effectExtent l="76200" t="0" r="57150" b="55245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01325" id="Прямая со стрелкой 133" o:spid="_x0000_s1026" type="#_x0000_t32" style="position:absolute;margin-left:503.15pt;margin-top:.8pt;width:0;height:19.6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513C00" wp14:editId="41EC6EE8">
                <wp:simplePos x="0" y="0"/>
                <wp:positionH relativeFrom="column">
                  <wp:posOffset>8538210</wp:posOffset>
                </wp:positionH>
                <wp:positionV relativeFrom="paragraph">
                  <wp:posOffset>15240</wp:posOffset>
                </wp:positionV>
                <wp:extent cx="45720" cy="234950"/>
                <wp:effectExtent l="38100" t="0" r="68580" b="5080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234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5A1D" id="Прямая со стрелкой 135" o:spid="_x0000_s1026" type="#_x0000_t32" style="position:absolute;margin-left:672.3pt;margin-top:1.2pt;width:3.6pt;height:1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1EAB5E76" w14:textId="6A159716" w:rsidR="00B32064" w:rsidRPr="00D93D1E" w:rsidRDefault="0095719E" w:rsidP="00452129">
      <w:pPr>
        <w:spacing w:line="276" w:lineRule="auto"/>
        <w:jc w:val="both"/>
        <w:rPr>
          <w:rFonts w:ascii="Arial" w:hAnsi="Arial" w:cs="Arial"/>
          <w:szCs w:val="24"/>
          <w:lang w:val="en-US"/>
        </w:rPr>
      </w:pP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62716" wp14:editId="21140E35">
                <wp:simplePos x="0" y="0"/>
                <wp:positionH relativeFrom="column">
                  <wp:posOffset>7614285</wp:posOffset>
                </wp:positionH>
                <wp:positionV relativeFrom="paragraph">
                  <wp:posOffset>93980</wp:posOffset>
                </wp:positionV>
                <wp:extent cx="1978025" cy="504825"/>
                <wp:effectExtent l="0" t="0" r="22225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D123" w14:textId="426A6184" w:rsidR="00F01BE5" w:rsidRPr="00673DF6" w:rsidRDefault="00C60C0D" w:rsidP="00C60C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673D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LENAL</w:t>
                            </w:r>
                            <w:r w:rsidR="009118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az-Latn-AZ"/>
                              </w:rPr>
                              <w:t>İ</w:t>
                            </w:r>
                            <w:r w:rsidRPr="00673D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DOM</w:t>
                            </w:r>
                            <w:r w:rsidR="009118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az-Latn-AZ"/>
                              </w:rPr>
                              <w:t>İ</w:t>
                            </w:r>
                            <w:r w:rsidRPr="00673D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673D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az-Latn-AZ"/>
                              </w:rPr>
                              <w:t>LƏ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Pr="00673D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az-Latn-AZ"/>
                              </w:rPr>
                              <w:t>MÜALİCƏYƏ</w:t>
                            </w:r>
                            <w:r w:rsidRPr="00673D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BAŞLA</w:t>
                            </w:r>
                            <w:r w:rsidRPr="00673D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az-Latn-AZ"/>
                              </w:rPr>
                              <w:t xml:space="preserve">MAQ </w:t>
                            </w:r>
                            <w:r w:rsidRPr="00673D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QADAĞANDIR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az-Latn-A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62716" id="Прямоугольник 18" o:spid="_x0000_s1038" style="position:absolute;left:0;text-align:left;margin-left:599.55pt;margin-top:7.4pt;width:155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">
                <v:textbox>
                  <w:txbxContent>
                    <w:p w14:paraId="4BF6D123" w14:textId="426A6184" w:rsidR="00F01BE5" w:rsidRPr="00673DF6" w:rsidRDefault="00C60C0D" w:rsidP="00C60C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az-Latn-AZ"/>
                        </w:rPr>
                      </w:pPr>
                      <w:r w:rsidRPr="00673D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LENAL</w:t>
                      </w:r>
                      <w:r w:rsidR="009118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az-Latn-AZ"/>
                        </w:rPr>
                        <w:t>İ</w:t>
                      </w:r>
                      <w:r w:rsidRPr="00673D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DOM</w:t>
                      </w:r>
                      <w:r w:rsidR="009118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az-Latn-AZ"/>
                        </w:rPr>
                        <w:t>İ</w:t>
                      </w:r>
                      <w:r w:rsidRPr="00673D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673D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az-Latn-AZ"/>
                        </w:rPr>
                        <w:t>LƏ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Pr="00673D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az-Latn-AZ"/>
                        </w:rPr>
                        <w:t>MÜALİCƏYƏ</w:t>
                      </w:r>
                      <w:r w:rsidRPr="00673D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BAŞLA</w:t>
                      </w:r>
                      <w:r w:rsidRPr="00673D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az-Latn-AZ"/>
                        </w:rPr>
                        <w:t xml:space="preserve">MAQ </w:t>
                      </w:r>
                      <w:r w:rsidRPr="00673D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QADAĞANDIR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az-Latn-AZ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D93D1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5504A" wp14:editId="179FDA21">
                <wp:simplePos x="0" y="0"/>
                <wp:positionH relativeFrom="column">
                  <wp:posOffset>4223385</wp:posOffset>
                </wp:positionH>
                <wp:positionV relativeFrom="paragraph">
                  <wp:posOffset>43815</wp:posOffset>
                </wp:positionV>
                <wp:extent cx="3264535" cy="619125"/>
                <wp:effectExtent l="0" t="0" r="1206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45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B9B5" w14:textId="3FC13B42" w:rsidR="00673DF6" w:rsidRPr="00673DF6" w:rsidRDefault="00673DF6" w:rsidP="00673DF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Lenalidomid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lə müalicəyə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başla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maq</w:t>
                            </w:r>
                            <w:r w:rsidRPr="000B57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</w:p>
                          <w:p w14:paraId="7E8B31A7" w14:textId="7CD7CA82" w:rsidR="00F01BE5" w:rsidRPr="00673DF6" w:rsidRDefault="00ED53FC" w:rsidP="00F01BE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673DF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Hamiləlik testinin 4 həftədən çox olmayan fasilələrlə aparılması (cinsi </w:t>
                            </w:r>
                            <w:r w:rsidR="00673DF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>əlaqədən imtina edilsə</w:t>
                            </w:r>
                            <w:r w:rsidRPr="00673DF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az-Latn-AZ"/>
                              </w:rPr>
                              <w:t xml:space="preserve"> belə).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5504A" id="Прямоугольник 19" o:spid="_x0000_s1039" style="position:absolute;left:0;text-align:left;margin-left:332.55pt;margin-top:3.45pt;width:257.0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">
                <v:textbox>
                  <w:txbxContent>
                    <w:p w14:paraId="5E60B9B5" w14:textId="3FC13B42" w:rsidR="00673DF6" w:rsidRPr="00673DF6" w:rsidRDefault="00673DF6" w:rsidP="00673DF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</w:pP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Lenalidomid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lə müalicəyə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başla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maq</w:t>
                      </w:r>
                      <w:r w:rsidRPr="000B570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</w:p>
                    <w:p w14:paraId="7E8B31A7" w14:textId="7CD7CA82" w:rsidR="00F01BE5" w:rsidRPr="00673DF6" w:rsidRDefault="00ED53FC" w:rsidP="00F01BE5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</w:pPr>
                      <w:r w:rsidRPr="00673DF6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Hamiləlik testinin 4 həftədən çox olmayan fasilələrlə aparılması (cinsi </w:t>
                      </w:r>
                      <w:r w:rsidR="00673DF6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>əlaqədən imtina edilsə</w:t>
                      </w:r>
                      <w:r w:rsidRPr="00673DF6">
                        <w:rPr>
                          <w:rFonts w:ascii="Arial" w:hAnsi="Arial" w:cs="Arial"/>
                          <w:sz w:val="20"/>
                          <w:szCs w:val="20"/>
                          <w:lang w:val="az-Latn-AZ"/>
                        </w:rPr>
                        <w:t xml:space="preserve"> belə).</w:t>
                      </w:r>
                    </w:p>
                  </w:txbxContent>
                </v:textbox>
              </v:rect>
            </w:pict>
          </mc:Fallback>
        </mc:AlternateContent>
      </w:r>
    </w:p>
    <w:sectPr w:rsidR="00B32064" w:rsidRPr="00D93D1E" w:rsidSect="00786484">
      <w:footerReference w:type="default" r:id="rId11"/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2615" w14:textId="77777777" w:rsidR="003B0692" w:rsidRDefault="003B0692">
      <w:r>
        <w:separator/>
      </w:r>
    </w:p>
  </w:endnote>
  <w:endnote w:type="continuationSeparator" w:id="0">
    <w:p w14:paraId="0FB38DF4" w14:textId="77777777" w:rsidR="003B0692" w:rsidRDefault="003B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28"/>
      <w:gridCol w:w="2814"/>
      <w:gridCol w:w="3413"/>
    </w:tblGrid>
    <w:tr w:rsidR="003C4934" w14:paraId="7CF9118C" w14:textId="77777777" w:rsidTr="00ED53FC">
      <w:tc>
        <w:tcPr>
          <w:tcW w:w="1672" w:type="pct"/>
          <w:shd w:val="clear" w:color="auto" w:fill="auto"/>
        </w:tcPr>
        <w:p w14:paraId="314AD27D" w14:textId="77777777" w:rsidR="00F01BE5" w:rsidRDefault="00F01BE5">
          <w:pPr>
            <w:pStyle w:val="ac"/>
            <w:rPr>
              <w:rFonts w:ascii="Times New Roman" w:hAnsi="Times New Roman"/>
              <w:sz w:val="24"/>
              <w:szCs w:val="24"/>
              <w:lang w:val="ru-RU" w:eastAsia="en-US"/>
            </w:rPr>
          </w:pPr>
          <w:r>
            <w:rPr>
              <w:rFonts w:ascii="Times New Roman" w:hAnsi="Times New Roman"/>
              <w:sz w:val="24"/>
              <w:szCs w:val="24"/>
              <w:lang w:val="ru-RU" w:eastAsia="en-US"/>
            </w:rPr>
            <w:t>Конфиденциально</w:t>
          </w:r>
        </w:p>
      </w:tc>
      <w:tc>
        <w:tcPr>
          <w:tcW w:w="1504" w:type="pct"/>
          <w:shd w:val="clear" w:color="auto" w:fill="auto"/>
        </w:tcPr>
        <w:p w14:paraId="1E79C6FA" w14:textId="77777777" w:rsidR="00F01BE5" w:rsidRDefault="00F01BE5">
          <w:pPr>
            <w:pStyle w:val="ac"/>
            <w:rPr>
              <w:rFonts w:ascii="Times New Roman" w:hAnsi="Times New Roman"/>
              <w:sz w:val="24"/>
              <w:szCs w:val="24"/>
              <w:lang w:val="ru-RU" w:eastAsia="en-US"/>
            </w:rPr>
          </w:pPr>
        </w:p>
      </w:tc>
      <w:tc>
        <w:tcPr>
          <w:tcW w:w="1824" w:type="pct"/>
          <w:shd w:val="clear" w:color="auto" w:fill="auto"/>
        </w:tcPr>
        <w:p w14:paraId="40D315D3" w14:textId="77777777" w:rsidR="00F01BE5" w:rsidRDefault="00F01BE5">
          <w:pPr>
            <w:pStyle w:val="ac"/>
            <w:ind w:left="1026"/>
            <w:jc w:val="right"/>
            <w:rPr>
              <w:rFonts w:ascii="Times New Roman" w:hAnsi="Times New Roman"/>
              <w:sz w:val="24"/>
              <w:szCs w:val="24"/>
              <w:lang w:val="ru-RU" w:eastAsia="en-US"/>
            </w:rPr>
          </w:pPr>
          <w:r>
            <w:rPr>
              <w:rFonts w:ascii="Times New Roman" w:hAnsi="Times New Roman"/>
              <w:sz w:val="24"/>
              <w:szCs w:val="24"/>
              <w:lang w:val="ru-RU" w:eastAsia="en-US"/>
            </w:rPr>
            <w:t xml:space="preserve">Страница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instrText>PAGE</w:instrTex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145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>
            <w:rPr>
              <w:rFonts w:ascii="Times New Roman" w:hAnsi="Times New Roman"/>
              <w:sz w:val="24"/>
              <w:szCs w:val="24"/>
              <w:lang w:val="ru-RU" w:eastAsia="en-US"/>
            </w:rPr>
            <w:t xml:space="preserve"> из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instrText>NUMPAGES</w:instrTex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147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7A231627" w14:textId="77777777" w:rsidR="00F01BE5" w:rsidRDefault="00F01B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872"/>
      <w:gridCol w:w="4383"/>
      <w:gridCol w:w="5315"/>
    </w:tblGrid>
    <w:tr w:rsidR="00ED53FC" w14:paraId="5F0BEC9C" w14:textId="77777777" w:rsidTr="00ED53FC">
      <w:tc>
        <w:tcPr>
          <w:tcW w:w="1672" w:type="pct"/>
          <w:shd w:val="clear" w:color="auto" w:fill="auto"/>
        </w:tcPr>
        <w:p w14:paraId="1E333EA0" w14:textId="77777777" w:rsidR="00ED53FC" w:rsidRDefault="00ED53FC">
          <w:pPr>
            <w:pStyle w:val="ac"/>
            <w:rPr>
              <w:rFonts w:ascii="Times New Roman" w:hAnsi="Times New Roman"/>
              <w:sz w:val="24"/>
              <w:szCs w:val="24"/>
              <w:lang w:val="ru-RU" w:eastAsia="en-US"/>
            </w:rPr>
          </w:pPr>
          <w:r>
            <w:rPr>
              <w:rFonts w:ascii="Times New Roman" w:hAnsi="Times New Roman"/>
              <w:sz w:val="24"/>
              <w:szCs w:val="24"/>
              <w:lang w:val="ru-RU" w:eastAsia="en-US"/>
            </w:rPr>
            <w:t>Конфиденциально</w:t>
          </w:r>
        </w:p>
      </w:tc>
      <w:tc>
        <w:tcPr>
          <w:tcW w:w="1504" w:type="pct"/>
          <w:shd w:val="clear" w:color="auto" w:fill="auto"/>
        </w:tcPr>
        <w:p w14:paraId="2EF64848" w14:textId="77777777" w:rsidR="00ED53FC" w:rsidRDefault="00ED53FC">
          <w:pPr>
            <w:pStyle w:val="ac"/>
            <w:rPr>
              <w:rFonts w:ascii="Times New Roman" w:hAnsi="Times New Roman"/>
              <w:sz w:val="24"/>
              <w:szCs w:val="24"/>
              <w:lang w:val="ru-RU" w:eastAsia="en-US"/>
            </w:rPr>
          </w:pPr>
        </w:p>
      </w:tc>
      <w:tc>
        <w:tcPr>
          <w:tcW w:w="1824" w:type="pct"/>
          <w:shd w:val="clear" w:color="auto" w:fill="auto"/>
        </w:tcPr>
        <w:p w14:paraId="393FC8ED" w14:textId="77777777" w:rsidR="00ED53FC" w:rsidRDefault="00ED53FC">
          <w:pPr>
            <w:pStyle w:val="ac"/>
            <w:ind w:left="1026"/>
            <w:jc w:val="right"/>
            <w:rPr>
              <w:rFonts w:ascii="Times New Roman" w:hAnsi="Times New Roman"/>
              <w:sz w:val="24"/>
              <w:szCs w:val="24"/>
              <w:lang w:val="ru-RU" w:eastAsia="en-US"/>
            </w:rPr>
          </w:pPr>
          <w:r>
            <w:rPr>
              <w:rFonts w:ascii="Times New Roman" w:hAnsi="Times New Roman"/>
              <w:sz w:val="24"/>
              <w:szCs w:val="24"/>
              <w:lang w:val="ru-RU" w:eastAsia="en-US"/>
            </w:rPr>
            <w:t xml:space="preserve">Страница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instrText>PAGE</w:instrTex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145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>
            <w:rPr>
              <w:rFonts w:ascii="Times New Roman" w:hAnsi="Times New Roman"/>
              <w:sz w:val="24"/>
              <w:szCs w:val="24"/>
              <w:lang w:val="ru-RU" w:eastAsia="en-US"/>
            </w:rPr>
            <w:t xml:space="preserve"> из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instrText>NUMPAGES</w:instrTex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147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67810592" w14:textId="77777777" w:rsidR="00ED53FC" w:rsidRDefault="00ED53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77C1" w14:textId="77777777" w:rsidR="003B0692" w:rsidRDefault="003B0692">
      <w:r>
        <w:separator/>
      </w:r>
    </w:p>
  </w:footnote>
  <w:footnote w:type="continuationSeparator" w:id="0">
    <w:p w14:paraId="6FBEB31F" w14:textId="77777777" w:rsidR="003B0692" w:rsidRDefault="003B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997"/>
    <w:multiLevelType w:val="multilevel"/>
    <w:tmpl w:val="1FB6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D278B"/>
    <w:multiLevelType w:val="multilevel"/>
    <w:tmpl w:val="70D4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B548F"/>
    <w:multiLevelType w:val="multilevel"/>
    <w:tmpl w:val="972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7CEC"/>
    <w:multiLevelType w:val="hybridMultilevel"/>
    <w:tmpl w:val="6582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718C6"/>
    <w:multiLevelType w:val="multilevel"/>
    <w:tmpl w:val="1604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B35C1"/>
    <w:multiLevelType w:val="multilevel"/>
    <w:tmpl w:val="E692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53768"/>
    <w:multiLevelType w:val="multilevel"/>
    <w:tmpl w:val="8834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B3F6A"/>
    <w:multiLevelType w:val="multilevel"/>
    <w:tmpl w:val="FEC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5737"/>
    <w:multiLevelType w:val="multilevel"/>
    <w:tmpl w:val="5F3E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E2388"/>
    <w:multiLevelType w:val="multilevel"/>
    <w:tmpl w:val="A412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C017AE"/>
    <w:multiLevelType w:val="multilevel"/>
    <w:tmpl w:val="416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07DA8"/>
    <w:multiLevelType w:val="multilevel"/>
    <w:tmpl w:val="B184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3F3085"/>
    <w:multiLevelType w:val="multilevel"/>
    <w:tmpl w:val="207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21126C"/>
    <w:multiLevelType w:val="multilevel"/>
    <w:tmpl w:val="BC6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37943"/>
    <w:multiLevelType w:val="multilevel"/>
    <w:tmpl w:val="B89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C467D"/>
    <w:multiLevelType w:val="multilevel"/>
    <w:tmpl w:val="E316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850CF"/>
    <w:multiLevelType w:val="hybridMultilevel"/>
    <w:tmpl w:val="A53A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A76ED"/>
    <w:multiLevelType w:val="multilevel"/>
    <w:tmpl w:val="4E0C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57E16"/>
    <w:multiLevelType w:val="multilevel"/>
    <w:tmpl w:val="BA2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84832"/>
    <w:multiLevelType w:val="multilevel"/>
    <w:tmpl w:val="C3D0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4512B8"/>
    <w:multiLevelType w:val="multilevel"/>
    <w:tmpl w:val="A20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C6BDD"/>
    <w:multiLevelType w:val="multilevel"/>
    <w:tmpl w:val="7570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01BF1"/>
    <w:multiLevelType w:val="multilevel"/>
    <w:tmpl w:val="37A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C4A68"/>
    <w:multiLevelType w:val="multilevel"/>
    <w:tmpl w:val="77B2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D0A4B"/>
    <w:multiLevelType w:val="hybridMultilevel"/>
    <w:tmpl w:val="2AE2825E"/>
    <w:lvl w:ilvl="0" w:tplc="04941344">
      <w:start w:val="1"/>
      <w:numFmt w:val="bullet"/>
      <w:lvlText w:val=""/>
      <w:lvlJc w:val="left"/>
      <w:pPr>
        <w:ind w:left="424" w:hanging="140"/>
      </w:pPr>
      <w:rPr>
        <w:rFonts w:ascii="Symbol" w:hAnsi="Symbol" w:hint="default"/>
        <w:b/>
        <w:bCs/>
        <w:w w:val="99"/>
        <w:sz w:val="24"/>
        <w:szCs w:val="24"/>
        <w:lang w:val="ru-RU" w:eastAsia="en-US" w:bidi="ar-SA"/>
      </w:rPr>
    </w:lvl>
    <w:lvl w:ilvl="1" w:tplc="94A282A4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3C5ACEE8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3EE89EBA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CA42EBA0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1A96632A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CD361B50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52B0BDF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5FBE8160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F8925B2"/>
    <w:multiLevelType w:val="multilevel"/>
    <w:tmpl w:val="AE5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CF0B35"/>
    <w:multiLevelType w:val="multilevel"/>
    <w:tmpl w:val="29B0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24D7A"/>
    <w:multiLevelType w:val="multilevel"/>
    <w:tmpl w:val="EE6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A93E00"/>
    <w:multiLevelType w:val="multilevel"/>
    <w:tmpl w:val="8EB6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635EE0"/>
    <w:multiLevelType w:val="multilevel"/>
    <w:tmpl w:val="289C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6D7292"/>
    <w:multiLevelType w:val="multilevel"/>
    <w:tmpl w:val="1108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913F89"/>
    <w:multiLevelType w:val="hybridMultilevel"/>
    <w:tmpl w:val="62F8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62178"/>
    <w:multiLevelType w:val="multilevel"/>
    <w:tmpl w:val="768E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838B5"/>
    <w:multiLevelType w:val="hybridMultilevel"/>
    <w:tmpl w:val="8DD49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2153E"/>
    <w:multiLevelType w:val="multilevel"/>
    <w:tmpl w:val="465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B96927"/>
    <w:multiLevelType w:val="hybridMultilevel"/>
    <w:tmpl w:val="99D6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21CEC"/>
    <w:multiLevelType w:val="multilevel"/>
    <w:tmpl w:val="727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AC2E28"/>
    <w:multiLevelType w:val="multilevel"/>
    <w:tmpl w:val="F89A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711F69"/>
    <w:multiLevelType w:val="multilevel"/>
    <w:tmpl w:val="590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C85D7E"/>
    <w:multiLevelType w:val="multilevel"/>
    <w:tmpl w:val="E552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374D23"/>
    <w:multiLevelType w:val="multilevel"/>
    <w:tmpl w:val="0D9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050AAC"/>
    <w:multiLevelType w:val="multilevel"/>
    <w:tmpl w:val="45FE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2C26A3"/>
    <w:multiLevelType w:val="multilevel"/>
    <w:tmpl w:val="C802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594033"/>
    <w:multiLevelType w:val="multilevel"/>
    <w:tmpl w:val="2BB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8B33B3"/>
    <w:multiLevelType w:val="hybridMultilevel"/>
    <w:tmpl w:val="81C4C3D0"/>
    <w:lvl w:ilvl="0" w:tplc="CD5856D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03B1D"/>
    <w:multiLevelType w:val="multilevel"/>
    <w:tmpl w:val="2F5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D673F"/>
    <w:multiLevelType w:val="multilevel"/>
    <w:tmpl w:val="6758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4D0CA0"/>
    <w:multiLevelType w:val="hybridMultilevel"/>
    <w:tmpl w:val="2FA2D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64AEE"/>
    <w:multiLevelType w:val="multilevel"/>
    <w:tmpl w:val="840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E042BE"/>
    <w:multiLevelType w:val="hybridMultilevel"/>
    <w:tmpl w:val="EF3EA8C6"/>
    <w:lvl w:ilvl="0" w:tplc="E1D0993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4"/>
  </w:num>
  <w:num w:numId="3">
    <w:abstractNumId w:val="14"/>
  </w:num>
  <w:num w:numId="4">
    <w:abstractNumId w:val="37"/>
  </w:num>
  <w:num w:numId="5">
    <w:abstractNumId w:val="23"/>
  </w:num>
  <w:num w:numId="6">
    <w:abstractNumId w:val="4"/>
  </w:num>
  <w:num w:numId="7">
    <w:abstractNumId w:val="13"/>
  </w:num>
  <w:num w:numId="8">
    <w:abstractNumId w:val="34"/>
  </w:num>
  <w:num w:numId="9">
    <w:abstractNumId w:val="10"/>
  </w:num>
  <w:num w:numId="10">
    <w:abstractNumId w:val="15"/>
  </w:num>
  <w:num w:numId="11">
    <w:abstractNumId w:val="39"/>
  </w:num>
  <w:num w:numId="12">
    <w:abstractNumId w:val="7"/>
  </w:num>
  <w:num w:numId="13">
    <w:abstractNumId w:val="40"/>
  </w:num>
  <w:num w:numId="14">
    <w:abstractNumId w:val="29"/>
  </w:num>
  <w:num w:numId="15">
    <w:abstractNumId w:val="42"/>
  </w:num>
  <w:num w:numId="16">
    <w:abstractNumId w:val="45"/>
  </w:num>
  <w:num w:numId="17">
    <w:abstractNumId w:val="22"/>
  </w:num>
  <w:num w:numId="18">
    <w:abstractNumId w:val="27"/>
  </w:num>
  <w:num w:numId="19">
    <w:abstractNumId w:val="9"/>
  </w:num>
  <w:num w:numId="20">
    <w:abstractNumId w:val="0"/>
  </w:num>
  <w:num w:numId="21">
    <w:abstractNumId w:val="43"/>
  </w:num>
  <w:num w:numId="22">
    <w:abstractNumId w:val="5"/>
  </w:num>
  <w:num w:numId="23">
    <w:abstractNumId w:val="19"/>
  </w:num>
  <w:num w:numId="24">
    <w:abstractNumId w:val="2"/>
  </w:num>
  <w:num w:numId="25">
    <w:abstractNumId w:val="26"/>
  </w:num>
  <w:num w:numId="26">
    <w:abstractNumId w:val="32"/>
  </w:num>
  <w:num w:numId="27">
    <w:abstractNumId w:val="25"/>
  </w:num>
  <w:num w:numId="28">
    <w:abstractNumId w:val="41"/>
  </w:num>
  <w:num w:numId="29">
    <w:abstractNumId w:val="46"/>
  </w:num>
  <w:num w:numId="30">
    <w:abstractNumId w:val="6"/>
  </w:num>
  <w:num w:numId="31">
    <w:abstractNumId w:val="48"/>
  </w:num>
  <w:num w:numId="32">
    <w:abstractNumId w:val="21"/>
  </w:num>
  <w:num w:numId="33">
    <w:abstractNumId w:val="38"/>
  </w:num>
  <w:num w:numId="34">
    <w:abstractNumId w:val="28"/>
  </w:num>
  <w:num w:numId="35">
    <w:abstractNumId w:val="18"/>
  </w:num>
  <w:num w:numId="36">
    <w:abstractNumId w:val="11"/>
  </w:num>
  <w:num w:numId="37">
    <w:abstractNumId w:val="8"/>
  </w:num>
  <w:num w:numId="38">
    <w:abstractNumId w:val="1"/>
  </w:num>
  <w:num w:numId="39">
    <w:abstractNumId w:val="12"/>
  </w:num>
  <w:num w:numId="40">
    <w:abstractNumId w:val="20"/>
  </w:num>
  <w:num w:numId="41">
    <w:abstractNumId w:val="36"/>
  </w:num>
  <w:num w:numId="42">
    <w:abstractNumId w:val="17"/>
  </w:num>
  <w:num w:numId="43">
    <w:abstractNumId w:val="30"/>
  </w:num>
  <w:num w:numId="44">
    <w:abstractNumId w:val="24"/>
  </w:num>
  <w:num w:numId="45">
    <w:abstractNumId w:val="35"/>
  </w:num>
  <w:num w:numId="46">
    <w:abstractNumId w:val="49"/>
  </w:num>
  <w:num w:numId="47">
    <w:abstractNumId w:val="33"/>
  </w:num>
  <w:num w:numId="48">
    <w:abstractNumId w:val="31"/>
  </w:num>
  <w:num w:numId="49">
    <w:abstractNumId w:val="16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65"/>
    <w:rsid w:val="000123A1"/>
    <w:rsid w:val="00024457"/>
    <w:rsid w:val="00034360"/>
    <w:rsid w:val="0004020E"/>
    <w:rsid w:val="00044A2D"/>
    <w:rsid w:val="00055B3E"/>
    <w:rsid w:val="00057838"/>
    <w:rsid w:val="00064BF2"/>
    <w:rsid w:val="00092F69"/>
    <w:rsid w:val="000A0D11"/>
    <w:rsid w:val="000B570D"/>
    <w:rsid w:val="000D744F"/>
    <w:rsid w:val="000F2AD2"/>
    <w:rsid w:val="00123C5F"/>
    <w:rsid w:val="00123D3A"/>
    <w:rsid w:val="00124AFD"/>
    <w:rsid w:val="0015258D"/>
    <w:rsid w:val="0017019F"/>
    <w:rsid w:val="001B1ADF"/>
    <w:rsid w:val="001D57EE"/>
    <w:rsid w:val="001E4A2B"/>
    <w:rsid w:val="001E78A3"/>
    <w:rsid w:val="002172D7"/>
    <w:rsid w:val="002308D3"/>
    <w:rsid w:val="00241C49"/>
    <w:rsid w:val="00247538"/>
    <w:rsid w:val="00263D6C"/>
    <w:rsid w:val="00273052"/>
    <w:rsid w:val="002A1557"/>
    <w:rsid w:val="002D4497"/>
    <w:rsid w:val="00307CA9"/>
    <w:rsid w:val="00317A41"/>
    <w:rsid w:val="00324A89"/>
    <w:rsid w:val="003257F7"/>
    <w:rsid w:val="00343C37"/>
    <w:rsid w:val="00361F42"/>
    <w:rsid w:val="00393640"/>
    <w:rsid w:val="00394131"/>
    <w:rsid w:val="003B0692"/>
    <w:rsid w:val="003B2FF7"/>
    <w:rsid w:val="003C7443"/>
    <w:rsid w:val="003E2502"/>
    <w:rsid w:val="003F0DD6"/>
    <w:rsid w:val="00403DEF"/>
    <w:rsid w:val="00406960"/>
    <w:rsid w:val="00416573"/>
    <w:rsid w:val="00422A08"/>
    <w:rsid w:val="00424764"/>
    <w:rsid w:val="00451193"/>
    <w:rsid w:val="00452129"/>
    <w:rsid w:val="00452ACB"/>
    <w:rsid w:val="00471E7A"/>
    <w:rsid w:val="004825A3"/>
    <w:rsid w:val="004906A2"/>
    <w:rsid w:val="0049182F"/>
    <w:rsid w:val="004A2996"/>
    <w:rsid w:val="004B61F7"/>
    <w:rsid w:val="00500EB8"/>
    <w:rsid w:val="00524B31"/>
    <w:rsid w:val="00525400"/>
    <w:rsid w:val="00533565"/>
    <w:rsid w:val="005349F7"/>
    <w:rsid w:val="00540C38"/>
    <w:rsid w:val="00557816"/>
    <w:rsid w:val="00560A65"/>
    <w:rsid w:val="005961B2"/>
    <w:rsid w:val="005A2059"/>
    <w:rsid w:val="005A6E8A"/>
    <w:rsid w:val="005C7EB2"/>
    <w:rsid w:val="005D4C11"/>
    <w:rsid w:val="0062527B"/>
    <w:rsid w:val="006264CD"/>
    <w:rsid w:val="006344B2"/>
    <w:rsid w:val="00643CA1"/>
    <w:rsid w:val="00643E34"/>
    <w:rsid w:val="0065357B"/>
    <w:rsid w:val="00656346"/>
    <w:rsid w:val="00661103"/>
    <w:rsid w:val="00662620"/>
    <w:rsid w:val="00670FC3"/>
    <w:rsid w:val="00673347"/>
    <w:rsid w:val="00673DF6"/>
    <w:rsid w:val="00682E34"/>
    <w:rsid w:val="006A0F3B"/>
    <w:rsid w:val="006A3C15"/>
    <w:rsid w:val="006A732C"/>
    <w:rsid w:val="006B4369"/>
    <w:rsid w:val="006C4A0D"/>
    <w:rsid w:val="006D3EC6"/>
    <w:rsid w:val="0070748E"/>
    <w:rsid w:val="00711690"/>
    <w:rsid w:val="00714295"/>
    <w:rsid w:val="0072450B"/>
    <w:rsid w:val="00730CB0"/>
    <w:rsid w:val="00742A70"/>
    <w:rsid w:val="0074557E"/>
    <w:rsid w:val="00766C30"/>
    <w:rsid w:val="007718B9"/>
    <w:rsid w:val="00786484"/>
    <w:rsid w:val="007A2A02"/>
    <w:rsid w:val="007F0599"/>
    <w:rsid w:val="00806712"/>
    <w:rsid w:val="00806D25"/>
    <w:rsid w:val="00826658"/>
    <w:rsid w:val="008335FB"/>
    <w:rsid w:val="00846179"/>
    <w:rsid w:val="0085644E"/>
    <w:rsid w:val="00885C5B"/>
    <w:rsid w:val="0089201E"/>
    <w:rsid w:val="008C412E"/>
    <w:rsid w:val="008E5D37"/>
    <w:rsid w:val="009118F6"/>
    <w:rsid w:val="009241F5"/>
    <w:rsid w:val="00933DEA"/>
    <w:rsid w:val="00935CA3"/>
    <w:rsid w:val="00941AF6"/>
    <w:rsid w:val="00941D61"/>
    <w:rsid w:val="0095569A"/>
    <w:rsid w:val="0095719E"/>
    <w:rsid w:val="009577B3"/>
    <w:rsid w:val="00961B45"/>
    <w:rsid w:val="0096558C"/>
    <w:rsid w:val="00977996"/>
    <w:rsid w:val="00990E92"/>
    <w:rsid w:val="009C326B"/>
    <w:rsid w:val="009D0138"/>
    <w:rsid w:val="009D5073"/>
    <w:rsid w:val="009D7004"/>
    <w:rsid w:val="009E1AEE"/>
    <w:rsid w:val="00A17352"/>
    <w:rsid w:val="00A223B4"/>
    <w:rsid w:val="00A26AD0"/>
    <w:rsid w:val="00A314AD"/>
    <w:rsid w:val="00A635A1"/>
    <w:rsid w:val="00A65C78"/>
    <w:rsid w:val="00A8755E"/>
    <w:rsid w:val="00A90762"/>
    <w:rsid w:val="00AA7775"/>
    <w:rsid w:val="00AB1E2C"/>
    <w:rsid w:val="00AB31CA"/>
    <w:rsid w:val="00AC40FA"/>
    <w:rsid w:val="00AE5BF6"/>
    <w:rsid w:val="00B005AF"/>
    <w:rsid w:val="00B01FCA"/>
    <w:rsid w:val="00B123BA"/>
    <w:rsid w:val="00B153E9"/>
    <w:rsid w:val="00B26BAD"/>
    <w:rsid w:val="00B32064"/>
    <w:rsid w:val="00B57F5F"/>
    <w:rsid w:val="00B60DAA"/>
    <w:rsid w:val="00B64FD2"/>
    <w:rsid w:val="00B87563"/>
    <w:rsid w:val="00B92AEC"/>
    <w:rsid w:val="00BB0191"/>
    <w:rsid w:val="00BC4309"/>
    <w:rsid w:val="00BC7EE6"/>
    <w:rsid w:val="00BE0F39"/>
    <w:rsid w:val="00BE21E4"/>
    <w:rsid w:val="00BE36F4"/>
    <w:rsid w:val="00BE7984"/>
    <w:rsid w:val="00C160F9"/>
    <w:rsid w:val="00C1683F"/>
    <w:rsid w:val="00C24AE6"/>
    <w:rsid w:val="00C26151"/>
    <w:rsid w:val="00C4593F"/>
    <w:rsid w:val="00C50A18"/>
    <w:rsid w:val="00C55D1B"/>
    <w:rsid w:val="00C55D4E"/>
    <w:rsid w:val="00C60C0D"/>
    <w:rsid w:val="00C63DDE"/>
    <w:rsid w:val="00C74B10"/>
    <w:rsid w:val="00CA12BD"/>
    <w:rsid w:val="00CA5961"/>
    <w:rsid w:val="00CB5826"/>
    <w:rsid w:val="00CC21AB"/>
    <w:rsid w:val="00CC6776"/>
    <w:rsid w:val="00CE334D"/>
    <w:rsid w:val="00CF0B50"/>
    <w:rsid w:val="00D051E2"/>
    <w:rsid w:val="00D06761"/>
    <w:rsid w:val="00D20001"/>
    <w:rsid w:val="00D20A7E"/>
    <w:rsid w:val="00D542C2"/>
    <w:rsid w:val="00D54714"/>
    <w:rsid w:val="00D83A37"/>
    <w:rsid w:val="00D93D1E"/>
    <w:rsid w:val="00D9662D"/>
    <w:rsid w:val="00DA2013"/>
    <w:rsid w:val="00DC67E2"/>
    <w:rsid w:val="00DD19BB"/>
    <w:rsid w:val="00DF7271"/>
    <w:rsid w:val="00E23738"/>
    <w:rsid w:val="00E31943"/>
    <w:rsid w:val="00E32BB9"/>
    <w:rsid w:val="00E33DCD"/>
    <w:rsid w:val="00E446FC"/>
    <w:rsid w:val="00E531A7"/>
    <w:rsid w:val="00E72114"/>
    <w:rsid w:val="00E737A5"/>
    <w:rsid w:val="00E73DD2"/>
    <w:rsid w:val="00E830FE"/>
    <w:rsid w:val="00EA5597"/>
    <w:rsid w:val="00EA69EF"/>
    <w:rsid w:val="00ED3390"/>
    <w:rsid w:val="00ED53FC"/>
    <w:rsid w:val="00F00E7A"/>
    <w:rsid w:val="00F01BE5"/>
    <w:rsid w:val="00F27A8E"/>
    <w:rsid w:val="00F862C8"/>
    <w:rsid w:val="00F963AF"/>
    <w:rsid w:val="00FD4649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20B2"/>
  <w15:chartTrackingRefBased/>
  <w15:docId w15:val="{A543B88E-7563-4C7C-8117-104AADDF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E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5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5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5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5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56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356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35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35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35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35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3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35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35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356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35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356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33565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uiPriority w:val="99"/>
    <w:rsid w:val="00F01BE5"/>
    <w:rPr>
      <w:rFonts w:ascii="Calibri" w:hAnsi="Calibri" w:cs="Calibri"/>
      <w:sz w:val="20"/>
      <w:szCs w:val="20"/>
      <w:lang w:val="it-IT"/>
    </w:rPr>
  </w:style>
  <w:style w:type="character" w:customStyle="1" w:styleId="ad">
    <w:name w:val="Нижний колонтитул Знак"/>
    <w:basedOn w:val="a0"/>
    <w:link w:val="ac"/>
    <w:uiPriority w:val="99"/>
    <w:rsid w:val="00F01BE5"/>
    <w:rPr>
      <w:rFonts w:ascii="Calibri" w:eastAsia="Calibri" w:hAnsi="Calibri" w:cs="Calibri"/>
      <w:kern w:val="0"/>
      <w:sz w:val="20"/>
      <w:szCs w:val="20"/>
      <w:lang w:val="it-IT" w:eastAsia="zh-CN"/>
      <w14:ligatures w14:val="none"/>
    </w:rPr>
  </w:style>
  <w:style w:type="character" w:styleId="ae">
    <w:name w:val="Hyperlink"/>
    <w:basedOn w:val="a0"/>
    <w:uiPriority w:val="99"/>
    <w:unhideWhenUsed/>
    <w:rsid w:val="000D744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744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D53F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D53FC"/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character" w:customStyle="1" w:styleId="FontStyle11">
    <w:name w:val="Font Style11"/>
    <w:uiPriority w:val="99"/>
    <w:rsid w:val="00024457"/>
    <w:rPr>
      <w:rFonts w:ascii="Times New Roman" w:hAnsi="Times New Roman" w:cs="Times New Roman"/>
      <w:sz w:val="22"/>
      <w:szCs w:val="22"/>
    </w:rPr>
  </w:style>
  <w:style w:type="paragraph" w:styleId="af2">
    <w:name w:val="No Spacing"/>
    <w:link w:val="af3"/>
    <w:uiPriority w:val="1"/>
    <w:qFormat/>
    <w:rsid w:val="00024457"/>
    <w:pPr>
      <w:spacing w:after="0" w:line="240" w:lineRule="auto"/>
    </w:pPr>
    <w:rPr>
      <w:rFonts w:ascii="Calibri" w:eastAsia="Times New Roman" w:hAnsi="Calibri" w:cs="Times New Roman"/>
      <w:kern w:val="0"/>
      <w:lang w:val="az-Latn-AZ" w:eastAsia="az-Latn-AZ"/>
      <w14:ligatures w14:val="none"/>
    </w:rPr>
  </w:style>
  <w:style w:type="character" w:customStyle="1" w:styleId="af3">
    <w:name w:val="Без интервала Знак"/>
    <w:link w:val="af2"/>
    <w:uiPriority w:val="1"/>
    <w:rsid w:val="00024457"/>
    <w:rPr>
      <w:rFonts w:ascii="Calibri" w:eastAsia="Times New Roman" w:hAnsi="Calibri" w:cs="Times New Roman"/>
      <w:kern w:val="0"/>
      <w:lang w:val="az-Latn-AZ" w:eastAsia="az-Latn-AZ"/>
      <w14:ligatures w14:val="none"/>
    </w:rPr>
  </w:style>
  <w:style w:type="paragraph" w:styleId="af4">
    <w:name w:val="Body Text"/>
    <w:basedOn w:val="a"/>
    <w:link w:val="af5"/>
    <w:uiPriority w:val="1"/>
    <w:qFormat/>
    <w:rsid w:val="00024457"/>
    <w:pPr>
      <w:suppressAutoHyphens w:val="0"/>
      <w:autoSpaceDE w:val="0"/>
      <w:autoSpaceDN w:val="0"/>
      <w:ind w:left="222"/>
    </w:pPr>
    <w:rPr>
      <w:rFonts w:eastAsia="Times New Roman"/>
      <w:szCs w:val="24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02445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6">
    <w:name w:val="Emphasis"/>
    <w:basedOn w:val="a0"/>
    <w:uiPriority w:val="20"/>
    <w:qFormat/>
    <w:rsid w:val="004B61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.az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nano-phar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2E9C-D985-45E1-9C88-F9B8B9F4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3347</Words>
  <Characters>19083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Кузнецова</dc:creator>
  <cp:keywords/>
  <dc:description/>
  <cp:lastModifiedBy>Farida Aslanli</cp:lastModifiedBy>
  <cp:revision>178</cp:revision>
  <cp:lastPrinted>2026-05-19T06:22:00Z</cp:lastPrinted>
  <dcterms:created xsi:type="dcterms:W3CDTF">2026-04-29T10:38:00Z</dcterms:created>
  <dcterms:modified xsi:type="dcterms:W3CDTF">2026-05-19T10:19:00Z</dcterms:modified>
</cp:coreProperties>
</file>